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3F" w:rsidRPr="00CE12FF" w:rsidRDefault="008C2A3F" w:rsidP="00CE12FF">
      <w:pPr>
        <w:spacing w:line="780" w:lineRule="exact"/>
        <w:ind w:firstLine="880"/>
        <w:jc w:val="right"/>
        <w:rPr>
          <w:sz w:val="44"/>
          <w:szCs w:val="44"/>
        </w:rPr>
      </w:pPr>
    </w:p>
    <w:p w:rsidR="008C2A3F" w:rsidRPr="00CE12FF" w:rsidRDefault="008C2A3F" w:rsidP="00CE12FF">
      <w:pPr>
        <w:wordWrap w:val="0"/>
        <w:spacing w:line="620" w:lineRule="exact"/>
        <w:ind w:firstLine="640"/>
        <w:jc w:val="right"/>
        <w:rPr>
          <w:rFonts w:eastAsia="方正仿宋_GBK"/>
          <w:sz w:val="32"/>
          <w:szCs w:val="32"/>
        </w:rPr>
      </w:pPr>
      <w:r w:rsidRPr="00CE12FF">
        <w:rPr>
          <w:rFonts w:eastAsia="方正仿宋_GBK" w:cs="方正仿宋简体" w:hint="eastAsia"/>
          <w:sz w:val="32"/>
          <w:szCs w:val="32"/>
        </w:rPr>
        <w:t>安府函〔</w:t>
      </w:r>
      <w:r w:rsidRPr="00CE12FF">
        <w:rPr>
          <w:rFonts w:eastAsia="方正仿宋_GBK"/>
          <w:sz w:val="32"/>
          <w:szCs w:val="32"/>
        </w:rPr>
        <w:t>2022</w:t>
      </w:r>
      <w:r w:rsidRPr="00CE12FF">
        <w:rPr>
          <w:rFonts w:eastAsia="方正仿宋_GBK" w:cs="方正仿宋简体" w:hint="eastAsia"/>
          <w:sz w:val="32"/>
          <w:szCs w:val="32"/>
        </w:rPr>
        <w:t>〕</w:t>
      </w:r>
      <w:r w:rsidRPr="00CE12FF">
        <w:rPr>
          <w:rFonts w:eastAsia="方正仿宋_GBK" w:cs="方正仿宋简体"/>
          <w:sz w:val="32"/>
          <w:szCs w:val="32"/>
        </w:rPr>
        <w:t>90</w:t>
      </w:r>
      <w:r w:rsidRPr="00CE12FF">
        <w:rPr>
          <w:rFonts w:eastAsia="方正仿宋_GBK" w:cs="方正仿宋简体" w:hint="eastAsia"/>
          <w:sz w:val="32"/>
          <w:szCs w:val="32"/>
        </w:rPr>
        <w:t>号</w:t>
      </w:r>
    </w:p>
    <w:p w:rsidR="008C2A3F" w:rsidRPr="00CE12FF" w:rsidRDefault="008C2A3F" w:rsidP="00CE12FF">
      <w:pPr>
        <w:spacing w:line="900" w:lineRule="exact"/>
        <w:ind w:firstLine="879"/>
        <w:jc w:val="right"/>
        <w:rPr>
          <w:rFonts w:eastAsia="方正小标宋简体"/>
          <w:sz w:val="44"/>
          <w:szCs w:val="44"/>
        </w:rPr>
      </w:pPr>
    </w:p>
    <w:p w:rsidR="008C2A3F" w:rsidRPr="00CE12FF" w:rsidRDefault="008C2A3F" w:rsidP="005122C2">
      <w:pPr>
        <w:spacing w:line="660" w:lineRule="exact"/>
        <w:jc w:val="center"/>
        <w:rPr>
          <w:rFonts w:eastAsia="方正小标宋_GBK" w:cs="方正小标宋_GBK"/>
          <w:sz w:val="44"/>
          <w:szCs w:val="44"/>
        </w:rPr>
      </w:pPr>
      <w:r w:rsidRPr="00CE12FF">
        <w:rPr>
          <w:rFonts w:eastAsia="方正小标宋_GBK" w:cs="方正小标宋_GBK" w:hint="eastAsia"/>
          <w:sz w:val="44"/>
          <w:szCs w:val="44"/>
        </w:rPr>
        <w:t>安岳县人民政府</w:t>
      </w:r>
      <w:r w:rsidRPr="00CE12FF">
        <w:rPr>
          <w:rFonts w:eastAsia="方正小标宋_GBK" w:cs="方正小标宋_GBK"/>
          <w:sz w:val="44"/>
          <w:szCs w:val="44"/>
        </w:rPr>
        <w:t xml:space="preserve">  </w:t>
      </w:r>
      <w:r w:rsidRPr="00CE12FF">
        <w:rPr>
          <w:rFonts w:eastAsia="方正小标宋_GBK" w:cs="方正小标宋_GBK" w:hint="eastAsia"/>
          <w:sz w:val="44"/>
          <w:szCs w:val="44"/>
        </w:rPr>
        <w:t>安岳县人民武装部</w:t>
      </w:r>
    </w:p>
    <w:p w:rsidR="008C2A3F" w:rsidRPr="00CE12FF" w:rsidRDefault="008C2A3F" w:rsidP="005122C2">
      <w:pPr>
        <w:spacing w:line="660" w:lineRule="exact"/>
        <w:jc w:val="center"/>
        <w:rPr>
          <w:rFonts w:eastAsia="方正小标宋_GBK" w:cs="方正小标宋_GBK"/>
          <w:sz w:val="44"/>
          <w:szCs w:val="44"/>
        </w:rPr>
      </w:pPr>
      <w:r w:rsidRPr="00CE12FF">
        <w:rPr>
          <w:rFonts w:eastAsia="方正小标宋_GBK" w:cs="方正小标宋_GBK" w:hint="eastAsia"/>
          <w:sz w:val="44"/>
          <w:szCs w:val="44"/>
        </w:rPr>
        <w:t>关于表扬</w:t>
      </w:r>
      <w:r w:rsidRPr="00CE12FF">
        <w:rPr>
          <w:rFonts w:eastAsia="方正小标宋_GBK" w:cs="方正小标宋_GBK"/>
          <w:sz w:val="44"/>
          <w:szCs w:val="44"/>
        </w:rPr>
        <w:t>2021</w:t>
      </w:r>
      <w:r w:rsidRPr="00CE12FF">
        <w:rPr>
          <w:rFonts w:eastAsia="方正小标宋_GBK" w:cs="方正小标宋_GBK" w:hint="eastAsia"/>
          <w:sz w:val="44"/>
          <w:szCs w:val="44"/>
        </w:rPr>
        <w:t>年度征兵工作先进单位和先进个人的通报</w:t>
      </w:r>
    </w:p>
    <w:p w:rsidR="008C2A3F" w:rsidRPr="00CE12FF" w:rsidRDefault="008C2A3F">
      <w:pPr>
        <w:spacing w:line="580" w:lineRule="exact"/>
        <w:jc w:val="left"/>
        <w:rPr>
          <w:rFonts w:eastAsia="KaiTi_GB2312"/>
          <w:sz w:val="32"/>
        </w:rPr>
      </w:pPr>
    </w:p>
    <w:p w:rsidR="008C2A3F" w:rsidRPr="00CE12FF" w:rsidRDefault="008C2A3F" w:rsidP="005122C2">
      <w:pPr>
        <w:widowControl/>
        <w:spacing w:line="580" w:lineRule="exac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各乡镇（街道）人民政府（办事处）、武装部，龙台发展区管委会，县级各部门：</w:t>
      </w:r>
    </w:p>
    <w:p w:rsidR="008C2A3F" w:rsidRPr="00CE12FF" w:rsidRDefault="008C2A3F" w:rsidP="005122C2">
      <w:pPr>
        <w:widowControl/>
        <w:spacing w:line="580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/>
          <w:sz w:val="32"/>
          <w:szCs w:val="32"/>
        </w:rPr>
        <w:t>2021</w:t>
      </w:r>
      <w:r w:rsidRPr="00CE12FF">
        <w:rPr>
          <w:rFonts w:eastAsia="方正仿宋_GBK" w:cs="方正仿宋_GBK" w:hint="eastAsia"/>
          <w:sz w:val="32"/>
          <w:szCs w:val="32"/>
        </w:rPr>
        <w:t>年，全县各级各部门以习近平新时代中国特色社会主义思想为指导，深入贯彻党的十九届六中全会精神和习近平强军思想，认真落实国务院、中央军委决策部署，坚决执行市政府、军分区征集命令，不断提高征兵质量，圆满完成兵员征集任务。</w:t>
      </w:r>
      <w:r w:rsidRPr="00CE12FF">
        <w:rPr>
          <w:rFonts w:eastAsia="方正仿宋_GBK" w:cs="方正仿宋_GBK" w:hint="eastAsia"/>
          <w:sz w:val="32"/>
        </w:rPr>
        <w:t>在征兵工作中，</w:t>
      </w:r>
      <w:r w:rsidRPr="00CE12FF">
        <w:rPr>
          <w:rFonts w:eastAsia="方正仿宋_GBK" w:cs="方正仿宋_GBK" w:hint="eastAsia"/>
          <w:sz w:val="32"/>
          <w:szCs w:val="32"/>
        </w:rPr>
        <w:t>涌现出一批征兵先进单位和先进个人。为鼓励先进，树立榜样，激励各单位和征兵工作人员进一步做好征兵工作，县人民政府、县人民武装部决定对县纪委监委等</w:t>
      </w:r>
      <w:r w:rsidRPr="00CE12FF">
        <w:rPr>
          <w:rFonts w:eastAsia="方正仿宋_GBK" w:cs="方正仿宋_GBK"/>
          <w:sz w:val="32"/>
          <w:szCs w:val="32"/>
        </w:rPr>
        <w:t>10</w:t>
      </w:r>
      <w:r w:rsidRPr="00CE12FF">
        <w:rPr>
          <w:rFonts w:eastAsia="方正仿宋_GBK" w:cs="方正仿宋_GBK" w:hint="eastAsia"/>
          <w:sz w:val="32"/>
          <w:szCs w:val="32"/>
        </w:rPr>
        <w:t>个先进单位和杨显宏等</w:t>
      </w:r>
      <w:r w:rsidRPr="00CE12FF">
        <w:rPr>
          <w:rFonts w:eastAsia="方正仿宋_GBK" w:cs="方正仿宋_GBK"/>
          <w:sz w:val="32"/>
          <w:szCs w:val="32"/>
        </w:rPr>
        <w:t>20</w:t>
      </w:r>
      <w:r w:rsidRPr="00CE12FF">
        <w:rPr>
          <w:rFonts w:eastAsia="方正仿宋_GBK" w:cs="方正仿宋_GBK" w:hint="eastAsia"/>
          <w:sz w:val="32"/>
          <w:szCs w:val="32"/>
        </w:rPr>
        <w:t>名先进个人予以通报表扬。</w:t>
      </w:r>
    </w:p>
    <w:p w:rsidR="008C2A3F" w:rsidRPr="00CE12FF" w:rsidRDefault="008C2A3F" w:rsidP="00CE12FF">
      <w:pPr>
        <w:widowControl/>
        <w:spacing w:line="580" w:lineRule="exact"/>
        <w:ind w:firstLineChars="200" w:firstLine="640"/>
        <w:rPr>
          <w:rFonts w:eastAsia="方正仿宋_GBK" w:cs="方正仿宋_GBK"/>
          <w:spacing w:val="-6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希望获得表扬的单位和个人再接再厉，在今后工作中取得更优异的成绩。全县各级各部门和广大兵役工作者要以先进单位和先进个人为榜样，扎实工作，开拓进取，严格征兵，为</w:t>
      </w:r>
      <w:r w:rsidRPr="00CE12FF">
        <w:rPr>
          <w:rFonts w:eastAsia="方正仿宋简体" w:hint="eastAsia"/>
          <w:sz w:val="32"/>
        </w:rPr>
        <w:t>人民军队</w:t>
      </w:r>
      <w:r w:rsidRPr="00CE12FF">
        <w:rPr>
          <w:rFonts w:eastAsia="方正仿宋_GBK" w:cs="方正仿宋_GBK" w:hint="eastAsia"/>
          <w:spacing w:val="-6"/>
          <w:sz w:val="32"/>
          <w:szCs w:val="32"/>
        </w:rPr>
        <w:t>输送更多优质兵员，为新时代国防和军队建设作出更大安岳贡献。</w:t>
      </w:r>
    </w:p>
    <w:p w:rsidR="008C2A3F" w:rsidRPr="00CE12FF" w:rsidRDefault="008C2A3F" w:rsidP="005122C2">
      <w:pPr>
        <w:widowControl/>
        <w:spacing w:line="580" w:lineRule="exact"/>
        <w:ind w:firstLineChars="200" w:firstLine="640"/>
        <w:rPr>
          <w:rFonts w:eastAsia="方正仿宋_GBK" w:cs="方正仿宋_GBK"/>
          <w:sz w:val="32"/>
          <w:szCs w:val="32"/>
        </w:rPr>
        <w:sectPr w:rsidR="008C2A3F" w:rsidRPr="00CE12FF" w:rsidSect="00CE12FF">
          <w:footerReference w:type="even" r:id="rId6"/>
          <w:footerReference w:type="default" r:id="rId7"/>
          <w:pgSz w:w="11906" w:h="16838" w:code="9"/>
          <w:pgMar w:top="2155" w:right="1474" w:bottom="1134" w:left="1588" w:header="851" w:footer="992" w:gutter="0"/>
          <w:pgNumType w:fmt="numberInDash"/>
          <w:cols w:space="0"/>
          <w:docGrid w:type="lines" w:linePitch="312"/>
        </w:sectPr>
      </w:pPr>
    </w:p>
    <w:p w:rsidR="008C2A3F" w:rsidRPr="00CE12FF" w:rsidRDefault="008C2A3F" w:rsidP="005122C2">
      <w:pPr>
        <w:widowControl/>
        <w:spacing w:line="580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附件：</w:t>
      </w:r>
      <w:r w:rsidRPr="00CE12FF">
        <w:rPr>
          <w:rFonts w:eastAsia="方正仿宋_GBK" w:cs="方正仿宋_GBK"/>
          <w:sz w:val="32"/>
          <w:szCs w:val="32"/>
        </w:rPr>
        <w:t>2021</w:t>
      </w:r>
      <w:r w:rsidRPr="00CE12FF">
        <w:rPr>
          <w:rFonts w:eastAsia="方正仿宋_GBK" w:cs="方正仿宋_GBK" w:hint="eastAsia"/>
          <w:sz w:val="32"/>
          <w:szCs w:val="32"/>
        </w:rPr>
        <w:t>年度征兵工作先进单位和先进个人名单</w:t>
      </w:r>
    </w:p>
    <w:p w:rsidR="008C2A3F" w:rsidRPr="00CE12FF" w:rsidRDefault="008C2A3F" w:rsidP="005122C2">
      <w:pPr>
        <w:widowControl/>
        <w:spacing w:line="580" w:lineRule="exact"/>
        <w:rPr>
          <w:rFonts w:eastAsia="方正仿宋_GBK" w:cs="方正仿宋_GBK"/>
          <w:sz w:val="32"/>
          <w:szCs w:val="32"/>
        </w:rPr>
      </w:pPr>
    </w:p>
    <w:p w:rsidR="008C2A3F" w:rsidRPr="00CE12FF" w:rsidRDefault="008C2A3F" w:rsidP="005122C2">
      <w:pPr>
        <w:widowControl/>
        <w:spacing w:line="580" w:lineRule="exac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/>
          <w:sz w:val="32"/>
          <w:szCs w:val="32"/>
        </w:rPr>
        <w:t xml:space="preserve">               </w:t>
      </w:r>
    </w:p>
    <w:p w:rsidR="008C2A3F" w:rsidRPr="00CE12FF" w:rsidRDefault="008C2A3F" w:rsidP="00CE12FF">
      <w:pPr>
        <w:widowControl/>
        <w:spacing w:line="580" w:lineRule="exact"/>
        <w:ind w:firstLineChars="800" w:firstLine="2560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安岳县人民政府</w:t>
      </w:r>
      <w:r w:rsidRPr="00CE12FF">
        <w:rPr>
          <w:rFonts w:eastAsia="方正仿宋_GBK" w:cs="方正仿宋_GBK"/>
          <w:sz w:val="32"/>
          <w:szCs w:val="32"/>
        </w:rPr>
        <w:t xml:space="preserve">     </w:t>
      </w:r>
      <w:r w:rsidRPr="00CE12FF">
        <w:rPr>
          <w:rFonts w:eastAsia="方正仿宋_GBK" w:cs="方正仿宋_GBK" w:hint="eastAsia"/>
          <w:sz w:val="32"/>
          <w:szCs w:val="32"/>
        </w:rPr>
        <w:t>安岳县人民武装部</w:t>
      </w:r>
    </w:p>
    <w:p w:rsidR="008C2A3F" w:rsidRPr="00CE12FF" w:rsidRDefault="008C2A3F" w:rsidP="005122C2">
      <w:pPr>
        <w:widowControl/>
        <w:spacing w:line="580" w:lineRule="exac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/>
          <w:sz w:val="32"/>
          <w:szCs w:val="32"/>
        </w:rPr>
        <w:t xml:space="preserve">                           2022</w:t>
      </w:r>
      <w:r w:rsidRPr="00CE12FF">
        <w:rPr>
          <w:rFonts w:eastAsia="方正仿宋_GBK" w:cs="方正仿宋_GBK" w:hint="eastAsia"/>
          <w:sz w:val="32"/>
          <w:szCs w:val="32"/>
        </w:rPr>
        <w:t>年</w:t>
      </w:r>
      <w:r w:rsidRPr="00CE12FF">
        <w:rPr>
          <w:rFonts w:eastAsia="方正仿宋_GBK" w:cs="方正仿宋_GBK"/>
          <w:sz w:val="32"/>
          <w:szCs w:val="32"/>
        </w:rPr>
        <w:t>5</w:t>
      </w:r>
      <w:r w:rsidRPr="00CE12FF">
        <w:rPr>
          <w:rFonts w:eastAsia="方正仿宋_GBK" w:cs="方正仿宋_GBK" w:hint="eastAsia"/>
          <w:sz w:val="32"/>
          <w:szCs w:val="32"/>
        </w:rPr>
        <w:t>月</w:t>
      </w:r>
      <w:r w:rsidRPr="00CE12FF">
        <w:rPr>
          <w:rFonts w:eastAsia="方正仿宋_GBK" w:cs="方正仿宋_GBK"/>
          <w:sz w:val="32"/>
          <w:szCs w:val="32"/>
        </w:rPr>
        <w:t>5</w:t>
      </w:r>
      <w:r w:rsidRPr="00CE12FF">
        <w:rPr>
          <w:rFonts w:eastAsia="方正仿宋_GBK" w:cs="方正仿宋_GBK" w:hint="eastAsia"/>
          <w:sz w:val="32"/>
          <w:szCs w:val="32"/>
        </w:rPr>
        <w:t>日</w:t>
      </w:r>
    </w:p>
    <w:p w:rsidR="008C2A3F" w:rsidRPr="00CE12FF" w:rsidRDefault="008C2A3F" w:rsidP="005122C2">
      <w:pPr>
        <w:spacing w:line="58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 w:rsidP="005122C2">
      <w:pPr>
        <w:spacing w:line="58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_GBK" w:cs="方正黑体_GBK"/>
          <w:sz w:val="28"/>
          <w:szCs w:val="28"/>
        </w:rPr>
      </w:pPr>
    </w:p>
    <w:p w:rsidR="008C2A3F" w:rsidRPr="00CE12FF" w:rsidRDefault="008C2A3F">
      <w:pPr>
        <w:spacing w:line="800" w:lineRule="exact"/>
        <w:jc w:val="left"/>
        <w:rPr>
          <w:rFonts w:eastAsia="方正黑体简体" w:cs="方正黑体_GBK"/>
          <w:sz w:val="32"/>
          <w:szCs w:val="32"/>
        </w:rPr>
      </w:pPr>
      <w:bookmarkStart w:id="0" w:name="_GoBack"/>
      <w:bookmarkEnd w:id="0"/>
      <w:r w:rsidRPr="00CE12FF">
        <w:rPr>
          <w:rFonts w:eastAsia="方正黑体简体" w:cs="方正黑体_GBK" w:hint="eastAsia"/>
          <w:sz w:val="32"/>
          <w:szCs w:val="32"/>
        </w:rPr>
        <w:t>附件</w:t>
      </w:r>
    </w:p>
    <w:p w:rsidR="008C2A3F" w:rsidRPr="00CE12FF" w:rsidRDefault="008C2A3F" w:rsidP="00CE12FF">
      <w:pPr>
        <w:spacing w:line="660" w:lineRule="exact"/>
        <w:jc w:val="center"/>
        <w:rPr>
          <w:rFonts w:eastAsia="方正小标宋_GBK" w:cs="方正小标宋_GBK"/>
          <w:sz w:val="44"/>
          <w:szCs w:val="44"/>
        </w:rPr>
      </w:pPr>
      <w:r w:rsidRPr="00CE12FF">
        <w:rPr>
          <w:rFonts w:eastAsia="方正小标宋_GBK" w:cs="方正小标宋_GBK"/>
          <w:sz w:val="44"/>
          <w:szCs w:val="44"/>
        </w:rPr>
        <w:t>2021</w:t>
      </w:r>
      <w:r w:rsidRPr="00CE12FF">
        <w:rPr>
          <w:rFonts w:eastAsia="方正小标宋_GBK" w:cs="方正小标宋_GBK" w:hint="eastAsia"/>
          <w:sz w:val="44"/>
          <w:szCs w:val="44"/>
        </w:rPr>
        <w:t>年度征兵工作先进单位和先进个人名单</w:t>
      </w:r>
    </w:p>
    <w:p w:rsidR="008C2A3F" w:rsidRPr="00CE12FF" w:rsidRDefault="008C2A3F">
      <w:pPr>
        <w:spacing w:line="560" w:lineRule="exact"/>
        <w:ind w:firstLineChars="200" w:firstLine="640"/>
        <w:jc w:val="left"/>
        <w:rPr>
          <w:rFonts w:eastAsia="Simum" w:cs="Simum"/>
          <w:bCs/>
          <w:sz w:val="32"/>
          <w:szCs w:val="32"/>
        </w:rPr>
      </w:pPr>
    </w:p>
    <w:p w:rsidR="008C2A3F" w:rsidRPr="00CE12FF" w:rsidRDefault="008C2A3F" w:rsidP="005122C2">
      <w:pPr>
        <w:spacing w:line="580" w:lineRule="exact"/>
        <w:jc w:val="left"/>
        <w:rPr>
          <w:rFonts w:eastAsia="Simum" w:cs="Simum"/>
          <w:bCs/>
          <w:sz w:val="32"/>
          <w:szCs w:val="32"/>
        </w:rPr>
      </w:pPr>
      <w:r w:rsidRPr="00CE12FF">
        <w:rPr>
          <w:rFonts w:eastAsia="方正黑体_GBK" w:cs="方正黑体_GBK"/>
          <w:bCs/>
          <w:sz w:val="32"/>
          <w:szCs w:val="32"/>
        </w:rPr>
        <w:t xml:space="preserve">    </w:t>
      </w:r>
      <w:r w:rsidRPr="00CE12FF">
        <w:rPr>
          <w:rFonts w:eastAsia="方正黑体_GBK" w:cs="方正黑体_GBK" w:hint="eastAsia"/>
          <w:bCs/>
          <w:sz w:val="32"/>
          <w:szCs w:val="32"/>
        </w:rPr>
        <w:t>一、征兵工作先进单位（</w:t>
      </w:r>
      <w:r w:rsidRPr="00CE12FF">
        <w:rPr>
          <w:rFonts w:eastAsia="方正黑体_GBK" w:cs="方正黑体_GBK"/>
          <w:bCs/>
          <w:sz w:val="32"/>
          <w:szCs w:val="32"/>
        </w:rPr>
        <w:t>10</w:t>
      </w:r>
      <w:r w:rsidRPr="00CE12FF">
        <w:rPr>
          <w:rFonts w:eastAsia="方正黑体_GBK" w:cs="方正黑体_GBK" w:hint="eastAsia"/>
          <w:bCs/>
          <w:sz w:val="32"/>
          <w:szCs w:val="32"/>
        </w:rPr>
        <w:t>个）</w:t>
      </w:r>
    </w:p>
    <w:p w:rsidR="008C2A3F" w:rsidRPr="00CE12FF" w:rsidRDefault="008C2A3F" w:rsidP="005122C2">
      <w:pPr>
        <w:widowControl/>
        <w:spacing w:line="580" w:lineRule="exact"/>
        <w:rPr>
          <w:rFonts w:eastAsia="方正仿宋简体"/>
          <w:sz w:val="32"/>
          <w:szCs w:val="32"/>
        </w:rPr>
      </w:pPr>
      <w:r w:rsidRPr="00CE12FF">
        <w:rPr>
          <w:rFonts w:eastAsia="方正仿宋简体"/>
          <w:sz w:val="32"/>
          <w:szCs w:val="32"/>
        </w:rPr>
        <w:t xml:space="preserve">    </w:t>
      </w:r>
      <w:r w:rsidRPr="00CE12FF">
        <w:rPr>
          <w:rFonts w:eastAsia="方正仿宋简体" w:hint="eastAsia"/>
          <w:sz w:val="32"/>
          <w:szCs w:val="32"/>
        </w:rPr>
        <w:t>县纪委监委</w:t>
      </w:r>
      <w:r w:rsidRPr="00CE12FF">
        <w:rPr>
          <w:rFonts w:eastAsia="方正仿宋简体"/>
          <w:sz w:val="32"/>
          <w:szCs w:val="32"/>
        </w:rPr>
        <w:t xml:space="preserve">          </w:t>
      </w:r>
      <w:r w:rsidRPr="00CE12FF">
        <w:rPr>
          <w:rFonts w:eastAsia="方正仿宋简体" w:hint="eastAsia"/>
          <w:sz w:val="32"/>
          <w:szCs w:val="32"/>
        </w:rPr>
        <w:t>鸳大派出所</w:t>
      </w:r>
      <w:r w:rsidRPr="00CE12FF">
        <w:rPr>
          <w:rFonts w:eastAsia="方正仿宋简体"/>
          <w:sz w:val="32"/>
          <w:szCs w:val="32"/>
        </w:rPr>
        <w:t xml:space="preserve">         </w:t>
      </w:r>
      <w:r w:rsidRPr="00CE12FF">
        <w:rPr>
          <w:rFonts w:eastAsia="方正仿宋简体" w:hint="eastAsia"/>
          <w:sz w:val="32"/>
          <w:szCs w:val="32"/>
        </w:rPr>
        <w:t>长河源镇</w:t>
      </w:r>
    </w:p>
    <w:p w:rsidR="008C2A3F" w:rsidRPr="00CE12FF" w:rsidRDefault="008C2A3F" w:rsidP="005122C2">
      <w:pPr>
        <w:widowControl/>
        <w:spacing w:line="580" w:lineRule="exact"/>
        <w:rPr>
          <w:rFonts w:eastAsia="方正仿宋简体"/>
          <w:sz w:val="32"/>
          <w:szCs w:val="32"/>
        </w:rPr>
      </w:pPr>
      <w:r w:rsidRPr="00CE12FF">
        <w:rPr>
          <w:rFonts w:eastAsia="方正仿宋简体"/>
          <w:sz w:val="32"/>
          <w:szCs w:val="32"/>
        </w:rPr>
        <w:t xml:space="preserve">    </w:t>
      </w:r>
      <w:r w:rsidRPr="00CE12FF">
        <w:rPr>
          <w:rFonts w:eastAsia="方正仿宋简体" w:hint="eastAsia"/>
          <w:sz w:val="32"/>
          <w:szCs w:val="32"/>
        </w:rPr>
        <w:t>天马乡</w:t>
      </w:r>
      <w:r w:rsidRPr="00CE12FF">
        <w:rPr>
          <w:rFonts w:eastAsia="方正仿宋简体"/>
          <w:sz w:val="32"/>
          <w:szCs w:val="32"/>
        </w:rPr>
        <w:t xml:space="preserve">              </w:t>
      </w:r>
      <w:r w:rsidRPr="00CE12FF">
        <w:rPr>
          <w:rFonts w:eastAsia="方正仿宋简体" w:hint="eastAsia"/>
          <w:sz w:val="32"/>
          <w:szCs w:val="32"/>
        </w:rPr>
        <w:t>横庙乡</w:t>
      </w:r>
      <w:r w:rsidRPr="00CE12FF">
        <w:rPr>
          <w:rFonts w:eastAsia="方正仿宋简体"/>
          <w:sz w:val="32"/>
          <w:szCs w:val="32"/>
        </w:rPr>
        <w:t xml:space="preserve">             </w:t>
      </w:r>
      <w:r w:rsidRPr="00CE12FF">
        <w:rPr>
          <w:rFonts w:eastAsia="方正仿宋简体" w:hint="eastAsia"/>
          <w:sz w:val="32"/>
          <w:szCs w:val="32"/>
        </w:rPr>
        <w:t>岳新乡</w:t>
      </w:r>
    </w:p>
    <w:p w:rsidR="008C2A3F" w:rsidRPr="00CE12FF" w:rsidRDefault="008C2A3F" w:rsidP="005122C2">
      <w:pPr>
        <w:widowControl/>
        <w:spacing w:line="580" w:lineRule="exact"/>
        <w:rPr>
          <w:rFonts w:eastAsia="方正仿宋简体"/>
          <w:sz w:val="32"/>
          <w:szCs w:val="32"/>
        </w:rPr>
      </w:pPr>
      <w:r w:rsidRPr="00CE12FF">
        <w:rPr>
          <w:rFonts w:eastAsia="方正仿宋简体"/>
          <w:sz w:val="32"/>
          <w:szCs w:val="32"/>
        </w:rPr>
        <w:t xml:space="preserve">    </w:t>
      </w:r>
      <w:r w:rsidRPr="00CE12FF">
        <w:rPr>
          <w:rFonts w:eastAsia="方正仿宋简体" w:hint="eastAsia"/>
          <w:sz w:val="32"/>
          <w:szCs w:val="32"/>
        </w:rPr>
        <w:t>毛家镇</w:t>
      </w:r>
      <w:r w:rsidRPr="00CE12FF">
        <w:rPr>
          <w:rFonts w:eastAsia="方正仿宋简体"/>
          <w:sz w:val="32"/>
          <w:szCs w:val="32"/>
        </w:rPr>
        <w:t xml:space="preserve">              </w:t>
      </w:r>
      <w:r w:rsidRPr="00CE12FF">
        <w:rPr>
          <w:rFonts w:eastAsia="方正仿宋简体" w:hint="eastAsia"/>
          <w:sz w:val="32"/>
          <w:szCs w:val="32"/>
        </w:rPr>
        <w:t>两板桥镇</w:t>
      </w:r>
      <w:r w:rsidRPr="00CE12FF">
        <w:rPr>
          <w:rFonts w:eastAsia="方正仿宋简体"/>
          <w:sz w:val="32"/>
          <w:szCs w:val="32"/>
        </w:rPr>
        <w:t xml:space="preserve">           </w:t>
      </w:r>
      <w:r w:rsidRPr="00CE12FF">
        <w:rPr>
          <w:rFonts w:eastAsia="方正仿宋简体" w:hint="eastAsia"/>
          <w:sz w:val="32"/>
          <w:szCs w:val="32"/>
        </w:rPr>
        <w:t>兴隆镇</w:t>
      </w:r>
    </w:p>
    <w:p w:rsidR="008C2A3F" w:rsidRPr="00CE12FF" w:rsidRDefault="008C2A3F" w:rsidP="005122C2">
      <w:pPr>
        <w:widowControl/>
        <w:spacing w:line="580" w:lineRule="exact"/>
        <w:rPr>
          <w:rFonts w:eastAsia="FangSong_GB2312"/>
          <w:sz w:val="32"/>
          <w:szCs w:val="32"/>
        </w:rPr>
      </w:pPr>
      <w:r w:rsidRPr="00CE12FF">
        <w:rPr>
          <w:rFonts w:eastAsia="方正仿宋简体"/>
          <w:sz w:val="32"/>
          <w:szCs w:val="32"/>
        </w:rPr>
        <w:t xml:space="preserve">    </w:t>
      </w:r>
      <w:r w:rsidRPr="00CE12FF">
        <w:rPr>
          <w:rFonts w:eastAsia="方正仿宋简体" w:hint="eastAsia"/>
          <w:sz w:val="32"/>
          <w:szCs w:val="32"/>
        </w:rPr>
        <w:t>清流镇</w:t>
      </w:r>
      <w:r w:rsidRPr="00CE12FF">
        <w:rPr>
          <w:rFonts w:eastAsia="方正仿宋简体"/>
          <w:sz w:val="32"/>
          <w:szCs w:val="32"/>
        </w:rPr>
        <w:t xml:space="preserve"> </w:t>
      </w:r>
      <w:r w:rsidRPr="00CE12FF">
        <w:rPr>
          <w:rFonts w:eastAsia="FangSong_GB2312"/>
          <w:sz w:val="32"/>
          <w:szCs w:val="32"/>
        </w:rPr>
        <w:t xml:space="preserve">      </w:t>
      </w:r>
    </w:p>
    <w:p w:rsidR="008C2A3F" w:rsidRPr="00CE12FF" w:rsidRDefault="008C2A3F" w:rsidP="005122C2">
      <w:pPr>
        <w:spacing w:line="580" w:lineRule="exact"/>
        <w:jc w:val="left"/>
        <w:rPr>
          <w:rFonts w:eastAsia="方正黑体_GBK" w:cs="方正黑体_GBK"/>
          <w:bCs/>
          <w:sz w:val="32"/>
          <w:szCs w:val="32"/>
        </w:rPr>
      </w:pPr>
      <w:r w:rsidRPr="00CE12FF">
        <w:rPr>
          <w:rFonts w:eastAsia="Simum" w:cs="Simum"/>
          <w:bCs/>
          <w:sz w:val="32"/>
          <w:szCs w:val="32"/>
        </w:rPr>
        <w:t xml:space="preserve">    </w:t>
      </w:r>
      <w:r w:rsidRPr="00CE12FF">
        <w:rPr>
          <w:rFonts w:eastAsia="方正黑体_GBK" w:cs="方正黑体_GBK" w:hint="eastAsia"/>
          <w:bCs/>
          <w:sz w:val="32"/>
          <w:szCs w:val="32"/>
        </w:rPr>
        <w:t>二、征兵工作先进个人（</w:t>
      </w:r>
      <w:r w:rsidRPr="00CE12FF">
        <w:rPr>
          <w:rFonts w:eastAsia="方正黑体_GBK" w:cs="方正黑体_GBK"/>
          <w:bCs/>
          <w:sz w:val="32"/>
          <w:szCs w:val="32"/>
        </w:rPr>
        <w:t>20</w:t>
      </w:r>
      <w:r w:rsidRPr="00CE12FF">
        <w:rPr>
          <w:rFonts w:eastAsia="方正黑体_GBK" w:cs="方正黑体_GBK" w:hint="eastAsia"/>
          <w:bCs/>
          <w:sz w:val="32"/>
          <w:szCs w:val="32"/>
        </w:rPr>
        <w:t>名）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杨显宏（县委宣传部）</w:t>
      </w:r>
      <w:r w:rsidRPr="00CE12FF">
        <w:rPr>
          <w:rFonts w:eastAsia="方正仿宋_GBK" w:cs="方正仿宋_GBK"/>
          <w:sz w:val="32"/>
          <w:szCs w:val="32"/>
        </w:rPr>
        <w:t xml:space="preserve">       </w:t>
      </w:r>
      <w:r w:rsidRPr="00CE12FF">
        <w:rPr>
          <w:rFonts w:eastAsia="方正仿宋_GBK" w:cs="方正仿宋_GBK" w:hint="eastAsia"/>
          <w:sz w:val="32"/>
          <w:szCs w:val="32"/>
        </w:rPr>
        <w:t>程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强（县教育和体育局）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pacing w:val="-11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邓钦云（县财政局）</w:t>
      </w:r>
      <w:r w:rsidRPr="00CE12FF">
        <w:rPr>
          <w:rFonts w:eastAsia="方正仿宋_GBK" w:cs="方正仿宋_GBK"/>
          <w:sz w:val="32"/>
          <w:szCs w:val="32"/>
        </w:rPr>
        <w:t xml:space="preserve">         </w:t>
      </w:r>
      <w:r w:rsidRPr="00CE12FF">
        <w:rPr>
          <w:rFonts w:eastAsia="方正仿宋_GBK" w:cs="方正仿宋_GBK" w:hint="eastAsia"/>
          <w:sz w:val="32"/>
          <w:szCs w:val="32"/>
        </w:rPr>
        <w:t>向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飞</w:t>
      </w:r>
      <w:r w:rsidRPr="00CE12FF">
        <w:rPr>
          <w:rFonts w:eastAsia="方正仿宋_GBK" w:cs="方正仿宋_GBK" w:hint="eastAsia"/>
          <w:spacing w:val="-11"/>
          <w:sz w:val="32"/>
          <w:szCs w:val="32"/>
        </w:rPr>
        <w:t>（县退役军人事务局）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王福生（县人武部）</w:t>
      </w:r>
      <w:r w:rsidRPr="00CE12FF">
        <w:rPr>
          <w:rFonts w:eastAsia="方正仿宋_GBK" w:cs="方正仿宋_GBK"/>
          <w:sz w:val="32"/>
          <w:szCs w:val="32"/>
        </w:rPr>
        <w:t xml:space="preserve">         </w:t>
      </w:r>
      <w:r w:rsidRPr="00CE12FF">
        <w:rPr>
          <w:rFonts w:eastAsia="方正仿宋_GBK" w:cs="方正仿宋_GBK" w:hint="eastAsia"/>
          <w:sz w:val="32"/>
          <w:szCs w:val="32"/>
        </w:rPr>
        <w:t>赵莹露（县卫生健康局）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何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昊（县人民医院）</w:t>
      </w:r>
      <w:r w:rsidRPr="00CE12FF">
        <w:rPr>
          <w:rFonts w:eastAsia="方正仿宋_GBK" w:cs="方正仿宋_GBK"/>
          <w:sz w:val="32"/>
          <w:szCs w:val="32"/>
        </w:rPr>
        <w:t xml:space="preserve">       </w:t>
      </w:r>
      <w:r w:rsidRPr="00CE12FF">
        <w:rPr>
          <w:rFonts w:eastAsia="方正仿宋_GBK" w:cs="方正仿宋_GBK" w:hint="eastAsia"/>
          <w:sz w:val="32"/>
          <w:szCs w:val="32"/>
        </w:rPr>
        <w:t>王洪英（县人民医院）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黎春玲（县人民医院）</w:t>
      </w:r>
      <w:r w:rsidRPr="00CE12FF">
        <w:rPr>
          <w:rFonts w:eastAsia="方正仿宋_GBK" w:cs="方正仿宋_GBK"/>
          <w:sz w:val="32"/>
          <w:szCs w:val="32"/>
        </w:rPr>
        <w:t xml:space="preserve">       </w:t>
      </w:r>
      <w:r w:rsidRPr="00CE12FF">
        <w:rPr>
          <w:rFonts w:eastAsia="方正仿宋_GBK" w:cs="方正仿宋_GBK" w:hint="eastAsia"/>
          <w:sz w:val="32"/>
          <w:szCs w:val="32"/>
        </w:rPr>
        <w:t>彭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强（岳城街道）</w:t>
      </w:r>
      <w:r w:rsidRPr="00CE12FF">
        <w:rPr>
          <w:rFonts w:eastAsia="方正仿宋_GBK" w:cs="方正仿宋_GBK"/>
          <w:sz w:val="32"/>
          <w:szCs w:val="32"/>
        </w:rPr>
        <w:t xml:space="preserve">         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刘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奎（石桥街道）</w:t>
      </w:r>
      <w:r w:rsidRPr="00CE12FF">
        <w:rPr>
          <w:rFonts w:eastAsia="方正仿宋_GBK" w:cs="方正仿宋_GBK"/>
          <w:sz w:val="32"/>
          <w:szCs w:val="32"/>
        </w:rPr>
        <w:t xml:space="preserve">         </w:t>
      </w:r>
      <w:r w:rsidRPr="00CE12FF">
        <w:rPr>
          <w:rFonts w:eastAsia="方正仿宋_GBK" w:cs="方正仿宋_GBK" w:hint="eastAsia"/>
          <w:sz w:val="32"/>
          <w:szCs w:val="32"/>
        </w:rPr>
        <w:t>王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皓（云峰乡）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刘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勇（东胜乡）</w:t>
      </w:r>
      <w:r w:rsidRPr="00CE12FF">
        <w:rPr>
          <w:rFonts w:eastAsia="方正仿宋_GBK" w:cs="方正仿宋_GBK"/>
          <w:sz w:val="32"/>
          <w:szCs w:val="32"/>
        </w:rPr>
        <w:t xml:space="preserve">           </w:t>
      </w:r>
      <w:r w:rsidRPr="00CE12FF">
        <w:rPr>
          <w:rFonts w:eastAsia="方正仿宋_GBK" w:cs="方正仿宋_GBK" w:hint="eastAsia"/>
          <w:sz w:val="32"/>
          <w:szCs w:val="32"/>
        </w:rPr>
        <w:t>王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蛟（石羊镇）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周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宇（护建镇）</w:t>
      </w:r>
      <w:r w:rsidRPr="00CE12FF">
        <w:rPr>
          <w:rFonts w:eastAsia="方正仿宋_GBK" w:cs="方正仿宋_GBK"/>
          <w:sz w:val="32"/>
          <w:szCs w:val="32"/>
        </w:rPr>
        <w:t xml:space="preserve">           </w:t>
      </w:r>
      <w:r w:rsidRPr="00CE12FF">
        <w:rPr>
          <w:rFonts w:eastAsia="方正仿宋_GBK" w:cs="方正仿宋_GBK" w:hint="eastAsia"/>
          <w:sz w:val="32"/>
          <w:szCs w:val="32"/>
        </w:rPr>
        <w:t>李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智（天林镇）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方正仿宋_GBK" w:cs="方正仿宋_GBK"/>
          <w:sz w:val="32"/>
          <w:szCs w:val="32"/>
        </w:rPr>
      </w:pPr>
      <w:r w:rsidRPr="00CE12FF">
        <w:rPr>
          <w:rFonts w:eastAsia="方正仿宋_GBK" w:cs="方正仿宋_GBK" w:hint="eastAsia"/>
          <w:sz w:val="32"/>
          <w:szCs w:val="32"/>
        </w:rPr>
        <w:t>李</w:t>
      </w:r>
      <w:r w:rsidRPr="00CE12FF">
        <w:rPr>
          <w:rFonts w:eastAsia="方正仿宋_GBK" w:cs="方正仿宋_GBK"/>
          <w:sz w:val="32"/>
          <w:szCs w:val="32"/>
        </w:rPr>
        <w:t xml:space="preserve">  </w:t>
      </w:r>
      <w:r w:rsidRPr="00CE12FF">
        <w:rPr>
          <w:rFonts w:eastAsia="方正仿宋_GBK" w:cs="方正仿宋_GBK" w:hint="eastAsia"/>
          <w:sz w:val="32"/>
          <w:szCs w:val="32"/>
        </w:rPr>
        <w:t>伟（大平镇）</w:t>
      </w:r>
      <w:r w:rsidRPr="00CE12FF">
        <w:rPr>
          <w:rFonts w:eastAsia="方正仿宋_GBK" w:cs="方正仿宋_GBK"/>
          <w:sz w:val="32"/>
          <w:szCs w:val="32"/>
        </w:rPr>
        <w:t xml:space="preserve">           </w:t>
      </w:r>
      <w:r w:rsidRPr="00CE12FF">
        <w:rPr>
          <w:rFonts w:eastAsia="方正仿宋_GBK" w:cs="方正仿宋_GBK" w:hint="eastAsia"/>
          <w:sz w:val="32"/>
          <w:szCs w:val="32"/>
        </w:rPr>
        <w:t>邓益勇（周礼镇）</w:t>
      </w:r>
    </w:p>
    <w:p w:rsidR="008C2A3F" w:rsidRPr="00CE12FF" w:rsidRDefault="008C2A3F" w:rsidP="005122C2">
      <w:pPr>
        <w:spacing w:line="580" w:lineRule="exact"/>
        <w:ind w:firstLineChars="200" w:firstLine="640"/>
        <w:jc w:val="left"/>
        <w:rPr>
          <w:rFonts w:eastAsia="FangSong_GB2312"/>
          <w:sz w:val="32"/>
        </w:rPr>
      </w:pPr>
      <w:r w:rsidRPr="00CE12FF">
        <w:rPr>
          <w:rFonts w:eastAsia="方正仿宋_GBK" w:cs="方正仿宋_GBK" w:hint="eastAsia"/>
          <w:sz w:val="32"/>
          <w:szCs w:val="32"/>
        </w:rPr>
        <w:t>文加武（拱桥乡）</w:t>
      </w:r>
      <w:r w:rsidRPr="00CE12FF">
        <w:rPr>
          <w:rFonts w:eastAsia="方正仿宋_GBK" w:cs="方正仿宋_GBK"/>
          <w:sz w:val="32"/>
          <w:szCs w:val="32"/>
        </w:rPr>
        <w:t xml:space="preserve">           </w:t>
      </w:r>
      <w:r w:rsidRPr="00CE12FF">
        <w:rPr>
          <w:rFonts w:eastAsia="方正仿宋_GBK" w:cs="方正仿宋_GBK" w:hint="eastAsia"/>
          <w:sz w:val="32"/>
        </w:rPr>
        <w:t>董</w:t>
      </w:r>
      <w:r w:rsidRPr="00CE12FF">
        <w:rPr>
          <w:rFonts w:eastAsia="方正仿宋_GBK" w:cs="方正仿宋_GBK"/>
          <w:sz w:val="32"/>
        </w:rPr>
        <w:t xml:space="preserve">  </w:t>
      </w:r>
      <w:r w:rsidRPr="00CE12FF">
        <w:rPr>
          <w:rFonts w:eastAsia="方正仿宋_GBK" w:cs="方正仿宋_GBK" w:hint="eastAsia"/>
          <w:sz w:val="32"/>
        </w:rPr>
        <w:t>宇（朝阳镇）</w:t>
      </w: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5122C2">
      <w:pPr>
        <w:spacing w:line="580" w:lineRule="exact"/>
      </w:pPr>
    </w:p>
    <w:p w:rsidR="008C2A3F" w:rsidRPr="00CE12FF" w:rsidRDefault="008C2A3F" w:rsidP="00CE12FF">
      <w:pPr>
        <w:spacing w:line="580" w:lineRule="exact"/>
        <w:rPr>
          <w:rFonts w:eastAsia="方正黑体_GBK" w:cs="方正黑体_GBK"/>
          <w:sz w:val="28"/>
          <w:szCs w:val="28"/>
        </w:rPr>
      </w:pPr>
    </w:p>
    <w:p w:rsidR="008C2A3F" w:rsidRPr="00CE12FF" w:rsidRDefault="008C2A3F" w:rsidP="00CE12FF">
      <w:pPr>
        <w:spacing w:line="580" w:lineRule="exact"/>
        <w:rPr>
          <w:rFonts w:eastAsia="方正黑体_GBK" w:cs="方正黑体_GBK"/>
          <w:sz w:val="28"/>
          <w:szCs w:val="28"/>
        </w:rPr>
      </w:pPr>
    </w:p>
    <w:p w:rsidR="008C2A3F" w:rsidRPr="00CE12FF" w:rsidRDefault="008C2A3F" w:rsidP="00CE12FF">
      <w:pPr>
        <w:spacing w:line="580" w:lineRule="exact"/>
        <w:rPr>
          <w:rFonts w:eastAsia="方正黑体_GBK" w:cs="方正黑体_GBK"/>
          <w:sz w:val="28"/>
          <w:szCs w:val="28"/>
        </w:rPr>
      </w:pPr>
    </w:p>
    <w:p w:rsidR="008C2A3F" w:rsidRPr="00CE12FF" w:rsidRDefault="008C2A3F" w:rsidP="00CE12FF">
      <w:pPr>
        <w:spacing w:line="580" w:lineRule="exact"/>
        <w:rPr>
          <w:rFonts w:eastAsia="方正黑体_GBK" w:cs="方正黑体_GBK"/>
          <w:sz w:val="28"/>
          <w:szCs w:val="28"/>
        </w:rPr>
      </w:pPr>
    </w:p>
    <w:p w:rsidR="008C2A3F" w:rsidRPr="00CE12FF" w:rsidRDefault="008C2A3F" w:rsidP="00CE12FF">
      <w:pPr>
        <w:spacing w:line="580" w:lineRule="exact"/>
        <w:rPr>
          <w:rFonts w:eastAsia="方正小标宋_GBK"/>
          <w:spacing w:val="30"/>
          <w:sz w:val="28"/>
          <w:szCs w:val="28"/>
        </w:rPr>
      </w:pPr>
      <w:r w:rsidRPr="00CE12FF">
        <w:rPr>
          <w:rFonts w:eastAsia="方正黑体_GBK" w:cs="方正黑体_GBK" w:hint="eastAsia"/>
          <w:sz w:val="28"/>
          <w:szCs w:val="28"/>
        </w:rPr>
        <w:t>信息公开选项：</w:t>
      </w:r>
      <w:r w:rsidRPr="00CE12FF">
        <w:rPr>
          <w:rFonts w:eastAsia="方正小标宋_GBK" w:cs="方正小标宋_GBK" w:hint="eastAsia"/>
          <w:sz w:val="28"/>
          <w:szCs w:val="28"/>
        </w:rPr>
        <w:t>主动公开</w:t>
      </w:r>
    </w:p>
    <w:sectPr w:rsidR="008C2A3F" w:rsidRPr="00CE12FF" w:rsidSect="00CE12FF">
      <w:footerReference w:type="default" r:id="rId8"/>
      <w:pgSz w:w="11906" w:h="16838" w:code="9"/>
      <w:pgMar w:top="2155" w:right="1474" w:bottom="1814" w:left="1588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3F" w:rsidRDefault="008C2A3F" w:rsidP="00ED296D">
      <w:r>
        <w:separator/>
      </w:r>
    </w:p>
  </w:endnote>
  <w:endnote w:type="continuationSeparator" w:id="0">
    <w:p w:rsidR="008C2A3F" w:rsidRDefault="008C2A3F" w:rsidP="00ED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um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3F" w:rsidRDefault="008C2A3F" w:rsidP="00CF2BC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A3F" w:rsidRDefault="008C2A3F" w:rsidP="005122C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3F" w:rsidRDefault="008C2A3F" w:rsidP="005122C2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4.1pt;margin-top:-28.9pt;width:22.95pt;height:22pt;z-index:251660288;mso-position-horizontal:outside;mso-position-horizontal-relative:margin" o:gfxdata="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HytuSnXAAAABwEAAA8AAAAAAAAAAQAgAAAAOAAAAGRycy9kb3ducmV2&#10;LnhtbFBLAQIUABQAAAAIAIdO4kD4WrQhIAIAACkEAAAOAAAAAAAAAAEAIAAAADwBAABkcnMvZTJv&#10;RG9jLnhtbFBLBQYAAAAABgAGAFkBAADOBQAAAAA=&#10;" filled="f" stroked="f" strokeweight=".5pt">
          <v:textbox style="mso-next-textbox:#_x0000_s2049" inset="0,0,0,0">
            <w:txbxContent>
              <w:p w:rsidR="008C2A3F" w:rsidRDefault="008C2A3F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cs="宋体"/>
                    <w:sz w:val="28"/>
                    <w:szCs w:val="28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3F" w:rsidRPr="005122C2" w:rsidRDefault="008C2A3F" w:rsidP="00CF2BCE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 w:rsidRPr="005122C2">
      <w:rPr>
        <w:rStyle w:val="PageNumber"/>
        <w:sz w:val="28"/>
        <w:szCs w:val="28"/>
      </w:rPr>
      <w:fldChar w:fldCharType="begin"/>
    </w:r>
    <w:r w:rsidRPr="005122C2">
      <w:rPr>
        <w:rStyle w:val="PageNumber"/>
        <w:sz w:val="28"/>
        <w:szCs w:val="28"/>
      </w:rPr>
      <w:instrText xml:space="preserve">PAGE  </w:instrText>
    </w:r>
    <w:r w:rsidRPr="005122C2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- 4 -</w:t>
    </w:r>
    <w:r w:rsidRPr="005122C2">
      <w:rPr>
        <w:rStyle w:val="PageNumber"/>
        <w:sz w:val="28"/>
        <w:szCs w:val="28"/>
      </w:rPr>
      <w:fldChar w:fldCharType="end"/>
    </w:r>
  </w:p>
  <w:p w:rsidR="008C2A3F" w:rsidRDefault="008C2A3F" w:rsidP="005122C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3F" w:rsidRDefault="008C2A3F" w:rsidP="00ED296D">
      <w:r>
        <w:separator/>
      </w:r>
    </w:p>
  </w:footnote>
  <w:footnote w:type="continuationSeparator" w:id="0">
    <w:p w:rsidR="008C2A3F" w:rsidRDefault="008C2A3F" w:rsidP="00ED2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2D18D7"/>
    <w:rsid w:val="D7FE003F"/>
    <w:rsid w:val="EFF57F42"/>
    <w:rsid w:val="FFB0A3AE"/>
    <w:rsid w:val="FFEFCDD6"/>
    <w:rsid w:val="00293200"/>
    <w:rsid w:val="0039649A"/>
    <w:rsid w:val="003F6E25"/>
    <w:rsid w:val="005122C2"/>
    <w:rsid w:val="007B55EC"/>
    <w:rsid w:val="008C2A3F"/>
    <w:rsid w:val="00CE12FF"/>
    <w:rsid w:val="00CF2BCE"/>
    <w:rsid w:val="00DC4058"/>
    <w:rsid w:val="00ED296D"/>
    <w:rsid w:val="00F20542"/>
    <w:rsid w:val="03294FAE"/>
    <w:rsid w:val="162D18D7"/>
    <w:rsid w:val="247A3C09"/>
    <w:rsid w:val="2970217D"/>
    <w:rsid w:val="33F43882"/>
    <w:rsid w:val="5E86731D"/>
    <w:rsid w:val="5FFF4746"/>
    <w:rsid w:val="68B91E98"/>
    <w:rsid w:val="72758DE6"/>
    <w:rsid w:val="73E71A5D"/>
    <w:rsid w:val="7F77F5B4"/>
    <w:rsid w:val="7FCEC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D296D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29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122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  安岳县人民武装部</dc:title>
  <dc:subject/>
  <dc:creator>Administrator</dc:creator>
  <cp:keywords/>
  <dc:description/>
  <cp:lastModifiedBy>县政府办收文员</cp:lastModifiedBy>
  <cp:revision>3</cp:revision>
  <cp:lastPrinted>2022-04-25T14:36:00Z</cp:lastPrinted>
  <dcterms:created xsi:type="dcterms:W3CDTF">2022-05-06T01:00:00Z</dcterms:created>
  <dcterms:modified xsi:type="dcterms:W3CDTF">2022-05-06T01:04:00Z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F5850879AAF3494EA2374A91AD9DF14F</vt:lpwstr>
  </property>
</Properties>
</file>