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8D" w:rsidRPr="005745D2" w:rsidRDefault="00E64F8D" w:rsidP="00441D85">
      <w:pPr>
        <w:spacing w:line="780" w:lineRule="exact"/>
        <w:ind w:firstLine="880"/>
        <w:jc w:val="right"/>
        <w:rPr>
          <w:rFonts w:ascii="Times New Roman" w:hAnsi="Times New Roman"/>
          <w:sz w:val="44"/>
          <w:szCs w:val="44"/>
        </w:rPr>
      </w:pPr>
    </w:p>
    <w:p w:rsidR="00E64F8D" w:rsidRPr="005745D2" w:rsidRDefault="00E64F8D" w:rsidP="00441D85">
      <w:pPr>
        <w:wordWrap w:val="0"/>
        <w:spacing w:line="620" w:lineRule="exact"/>
        <w:ind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5745D2">
        <w:rPr>
          <w:rFonts w:ascii="Times New Roman" w:eastAsia="方正仿宋_GBK" w:hAnsi="Times New Roman" w:cs="方正仿宋简体" w:hint="eastAsia"/>
          <w:sz w:val="32"/>
          <w:szCs w:val="32"/>
        </w:rPr>
        <w:t>安府办函〔</w:t>
      </w:r>
      <w:r w:rsidRPr="005745D2">
        <w:rPr>
          <w:rFonts w:ascii="Times New Roman" w:eastAsia="方正仿宋_GBK" w:hAnsi="Times New Roman"/>
          <w:sz w:val="32"/>
          <w:szCs w:val="32"/>
        </w:rPr>
        <w:t>2020</w:t>
      </w:r>
      <w:r w:rsidRPr="005745D2">
        <w:rPr>
          <w:rFonts w:ascii="Times New Roman" w:eastAsia="方正仿宋_GBK" w:hAnsi="Times New Roman" w:cs="方正仿宋简体" w:hint="eastAsia"/>
          <w:sz w:val="32"/>
          <w:szCs w:val="32"/>
        </w:rPr>
        <w:t>〕</w:t>
      </w:r>
      <w:r w:rsidRPr="005745D2">
        <w:rPr>
          <w:rFonts w:ascii="Times New Roman" w:eastAsia="方正仿宋_GBK" w:hAnsi="Times New Roman" w:cs="方正仿宋简体"/>
          <w:sz w:val="32"/>
          <w:szCs w:val="32"/>
        </w:rPr>
        <w:t>33</w:t>
      </w:r>
      <w:r w:rsidRPr="005745D2">
        <w:rPr>
          <w:rFonts w:ascii="Times New Roman" w:eastAsia="方正仿宋_GBK" w:hAnsi="Times New Roman" w:cs="方正仿宋简体" w:hint="eastAsia"/>
          <w:sz w:val="32"/>
          <w:szCs w:val="32"/>
        </w:rPr>
        <w:t>号</w:t>
      </w:r>
    </w:p>
    <w:p w:rsidR="00E64F8D" w:rsidRPr="005745D2" w:rsidRDefault="00E64F8D" w:rsidP="00441D85">
      <w:pPr>
        <w:spacing w:line="660" w:lineRule="exact"/>
        <w:ind w:firstLine="879"/>
        <w:jc w:val="right"/>
        <w:rPr>
          <w:rFonts w:ascii="Times New Roman" w:eastAsia="方正小标宋简体" w:hAnsi="Times New Roman"/>
          <w:sz w:val="44"/>
          <w:szCs w:val="44"/>
        </w:rPr>
      </w:pPr>
    </w:p>
    <w:p w:rsidR="00E64F8D" w:rsidRPr="005745D2" w:rsidRDefault="00E64F8D" w:rsidP="00441D85">
      <w:pPr>
        <w:spacing w:line="660" w:lineRule="exact"/>
        <w:jc w:val="center"/>
        <w:rPr>
          <w:rStyle w:val="Emphasis"/>
          <w:rFonts w:ascii="Times New Roman" w:eastAsia="方正小标宋简体" w:hAnsi="Times New Roman"/>
          <w:bCs/>
          <w:sz w:val="44"/>
          <w:szCs w:val="44"/>
        </w:rPr>
      </w:pPr>
      <w:r w:rsidRPr="005745D2">
        <w:rPr>
          <w:rStyle w:val="Emphasis"/>
          <w:rFonts w:ascii="Times New Roman" w:eastAsia="方正小标宋简体" w:hAnsi="Times New Roman" w:hint="eastAsia"/>
          <w:bCs/>
          <w:sz w:val="44"/>
          <w:szCs w:val="44"/>
        </w:rPr>
        <w:t>安岳县人民政府办公室</w:t>
      </w:r>
    </w:p>
    <w:p w:rsidR="00E64F8D" w:rsidRPr="005745D2" w:rsidRDefault="00E64F8D" w:rsidP="00441D85">
      <w:pPr>
        <w:spacing w:line="660" w:lineRule="exact"/>
        <w:jc w:val="center"/>
        <w:rPr>
          <w:rStyle w:val="Emphasis"/>
          <w:rFonts w:ascii="Times New Roman" w:eastAsia="方正小标宋简体" w:hAnsi="Times New Roman"/>
          <w:bCs/>
          <w:sz w:val="44"/>
          <w:szCs w:val="44"/>
        </w:rPr>
      </w:pPr>
      <w:r w:rsidRPr="005745D2">
        <w:rPr>
          <w:rStyle w:val="Emphasis"/>
          <w:rFonts w:ascii="Times New Roman" w:eastAsia="方正小标宋简体" w:hAnsi="Times New Roman" w:hint="eastAsia"/>
          <w:bCs/>
          <w:sz w:val="44"/>
          <w:szCs w:val="44"/>
        </w:rPr>
        <w:t>关于建立安岳县公平竞争审查工作联席会议</w:t>
      </w:r>
    </w:p>
    <w:p w:rsidR="00E64F8D" w:rsidRPr="005745D2" w:rsidRDefault="00E64F8D" w:rsidP="00441D85">
      <w:pPr>
        <w:spacing w:line="660" w:lineRule="exact"/>
        <w:jc w:val="center"/>
        <w:rPr>
          <w:rStyle w:val="Emphasis"/>
          <w:rFonts w:ascii="Times New Roman" w:eastAsia="方正小标宋简体" w:hAnsi="Times New Roman"/>
          <w:bCs/>
          <w:sz w:val="44"/>
          <w:szCs w:val="44"/>
        </w:rPr>
      </w:pPr>
      <w:r w:rsidRPr="005745D2">
        <w:rPr>
          <w:rStyle w:val="Emphasis"/>
          <w:rFonts w:ascii="Times New Roman" w:eastAsia="方正小标宋简体" w:hAnsi="Times New Roman" w:hint="eastAsia"/>
          <w:bCs/>
          <w:sz w:val="44"/>
          <w:szCs w:val="44"/>
        </w:rPr>
        <w:t>制度的通知</w:t>
      </w:r>
    </w:p>
    <w:p w:rsidR="00E64F8D" w:rsidRPr="005745D2" w:rsidRDefault="00E64F8D" w:rsidP="00441D85">
      <w:pPr>
        <w:spacing w:line="660" w:lineRule="exact"/>
        <w:rPr>
          <w:rStyle w:val="Emphasis"/>
          <w:rFonts w:ascii="Times New Roman" w:eastAsia="方正仿宋简体" w:hAnsi="Times New Roman"/>
          <w:sz w:val="32"/>
          <w:szCs w:val="32"/>
        </w:rPr>
      </w:pPr>
    </w:p>
    <w:p w:rsidR="00E64F8D" w:rsidRPr="005745D2" w:rsidRDefault="00E64F8D" w:rsidP="00441D85">
      <w:pPr>
        <w:spacing w:line="580" w:lineRule="exact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各乡镇（街道）人民政府（办事处），龙台发展区管委会，县级相关部门：</w:t>
      </w:r>
    </w:p>
    <w:p w:rsidR="00E64F8D" w:rsidRPr="005745D2" w:rsidRDefault="00E64F8D" w:rsidP="00441D85">
      <w:pPr>
        <w:spacing w:line="580" w:lineRule="exact"/>
        <w:ind w:firstLineChars="200" w:firstLine="64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为贯彻落实《四川省人民政府办公厅关于印发〈四川省规范使用行政权力促进市场公平竞争工作方案〉的通知》（〔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>2019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〕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>413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号）精神，以及资阳市公平竞争审查工作相关要求，推动落实我县公平竞争审查制度，经县政府研究决定，建立安岳县公平竞争审查工作联席会议（以下简称联席会议）制度。</w:t>
      </w:r>
    </w:p>
    <w:p w:rsidR="00E64F8D" w:rsidRPr="005745D2" w:rsidRDefault="00E64F8D" w:rsidP="00441D85">
      <w:pPr>
        <w:spacing w:line="580" w:lineRule="exact"/>
        <w:ind w:firstLineChars="200" w:firstLine="640"/>
        <w:rPr>
          <w:rStyle w:val="Emphasis"/>
          <w:rFonts w:ascii="Times New Roman" w:eastAsia="方正黑体简体" w:hAnsi="Times New Roman"/>
          <w:bCs/>
          <w:sz w:val="32"/>
          <w:szCs w:val="32"/>
        </w:rPr>
      </w:pPr>
      <w:r w:rsidRPr="005745D2">
        <w:rPr>
          <w:rStyle w:val="Emphasis"/>
          <w:rFonts w:ascii="Times New Roman" w:eastAsia="方正黑体简体" w:hAnsi="Times New Roman" w:hint="eastAsia"/>
          <w:bCs/>
          <w:sz w:val="32"/>
          <w:szCs w:val="32"/>
        </w:rPr>
        <w:t>一、主要职责</w:t>
      </w:r>
      <w:r w:rsidRPr="005745D2">
        <w:rPr>
          <w:rStyle w:val="Emphasis"/>
          <w:rFonts w:ascii="Times New Roman" w:eastAsia="方正黑体简体" w:hAnsi="Times New Roman"/>
          <w:bCs/>
          <w:sz w:val="32"/>
          <w:szCs w:val="32"/>
        </w:rPr>
        <w:t xml:space="preserve"> </w:t>
      </w:r>
    </w:p>
    <w:p w:rsidR="00E64F8D" w:rsidRPr="005745D2" w:rsidRDefault="00E64F8D" w:rsidP="00441D85">
      <w:pPr>
        <w:spacing w:line="580" w:lineRule="exact"/>
        <w:ind w:firstLineChars="200" w:firstLine="64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（一）在县政府领导下，统筹协调推进我县公平竞争审查相关工作，对我县公平竞争审查制度进行宏观指导，协调解决制度实施过程中的重大问题；</w:t>
      </w:r>
    </w:p>
    <w:p w:rsidR="00E64F8D" w:rsidRPr="005745D2" w:rsidRDefault="00E64F8D" w:rsidP="00441D85">
      <w:pPr>
        <w:spacing w:line="580" w:lineRule="exact"/>
        <w:ind w:firstLineChars="200" w:firstLine="64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（二）加强县级相关部门（单位）在公平竞争审查制度实施方面的信息沟通和相互协作，及时总结实施成效，推广先进做法和经验；</w:t>
      </w:r>
    </w:p>
    <w:p w:rsidR="00E64F8D" w:rsidRPr="005745D2" w:rsidRDefault="00E64F8D" w:rsidP="00441D85">
      <w:pPr>
        <w:spacing w:line="580" w:lineRule="exact"/>
        <w:ind w:firstLineChars="200" w:firstLine="640"/>
        <w:rPr>
          <w:rStyle w:val="Emphasis"/>
          <w:rFonts w:ascii="Times New Roman" w:eastAsia="方正仿宋简体" w:hAnsi="Times New Roman"/>
          <w:sz w:val="32"/>
          <w:szCs w:val="32"/>
        </w:rPr>
        <w:sectPr w:rsidR="00E64F8D" w:rsidRPr="005745D2" w:rsidSect="00441D85">
          <w:footerReference w:type="even" r:id="rId6"/>
          <w:footerReference w:type="default" r:id="rId7"/>
          <w:pgSz w:w="11906" w:h="16838" w:code="9"/>
          <w:pgMar w:top="2155" w:right="1474" w:bottom="1134" w:left="1588" w:header="851" w:footer="992" w:gutter="0"/>
          <w:cols w:space="425"/>
          <w:docGrid w:type="lines" w:linePitch="312"/>
        </w:sectPr>
      </w:pPr>
    </w:p>
    <w:p w:rsidR="00E64F8D" w:rsidRPr="005745D2" w:rsidRDefault="00E64F8D" w:rsidP="00441D85">
      <w:pPr>
        <w:spacing w:line="580" w:lineRule="exact"/>
        <w:ind w:firstLineChars="200" w:firstLine="64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（三）研究制定我县公平竞争审查制度实施细则，进一步细化审查标准、明确审查程序，推动制度不断完善；</w:t>
      </w:r>
    </w:p>
    <w:p w:rsidR="00E64F8D" w:rsidRPr="005745D2" w:rsidRDefault="00E64F8D" w:rsidP="00441D85">
      <w:pPr>
        <w:spacing w:line="580" w:lineRule="exact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Fonts w:ascii="Times New Roman" w:eastAsia="方正仿宋简体" w:hAnsi="Times New Roman"/>
          <w:sz w:val="32"/>
          <w:szCs w:val="32"/>
        </w:rPr>
        <w:t xml:space="preserve">  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（四）完成县政府交办的其他事项。</w:t>
      </w:r>
    </w:p>
    <w:p w:rsidR="00E64F8D" w:rsidRPr="005745D2" w:rsidRDefault="00E64F8D" w:rsidP="00441D85">
      <w:pPr>
        <w:spacing w:line="580" w:lineRule="exact"/>
        <w:ind w:firstLineChars="200" w:firstLine="640"/>
        <w:rPr>
          <w:rStyle w:val="Emphasis"/>
          <w:rFonts w:ascii="Times New Roman" w:eastAsia="方正黑体简体" w:hAnsi="Times New Roman"/>
          <w:bCs/>
          <w:sz w:val="32"/>
          <w:szCs w:val="32"/>
        </w:rPr>
      </w:pPr>
      <w:r w:rsidRPr="005745D2">
        <w:rPr>
          <w:rStyle w:val="Emphasis"/>
          <w:rFonts w:ascii="Times New Roman" w:eastAsia="方正黑体简体" w:hAnsi="Times New Roman" w:hint="eastAsia"/>
          <w:bCs/>
          <w:sz w:val="32"/>
          <w:szCs w:val="32"/>
        </w:rPr>
        <w:t>二、成员单位</w:t>
      </w:r>
    </w:p>
    <w:p w:rsidR="00E64F8D" w:rsidRPr="005745D2" w:rsidRDefault="00E64F8D" w:rsidP="00441D85">
      <w:pPr>
        <w:spacing w:line="580" w:lineRule="exact"/>
        <w:ind w:firstLineChars="200" w:firstLine="64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联席会议由县市场监督管理局、县商务和经济合作局、县财政局、县发展和改革局、县经济科技和信息化局、县教育和体育局、县民政局、县司法局、县人力资源和社会保障局、资阳市安岳生态环境局、县住房和城乡建设局、县交通运输局、</w:t>
      </w:r>
      <w:hyperlink r:id="rId8" w:tgtFrame="_blank" w:history="1">
        <w:r w:rsidRPr="005745D2">
          <w:rPr>
            <w:rStyle w:val="Emphasis"/>
            <w:rFonts w:ascii="Times New Roman" w:eastAsia="方正仿宋简体" w:hAnsi="Times New Roman" w:hint="eastAsia"/>
            <w:sz w:val="32"/>
            <w:szCs w:val="32"/>
          </w:rPr>
          <w:t>县水务局</w:t>
        </w:r>
      </w:hyperlink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、县国有资产监管和金融工作局、县农业农村局、县文化广播电视和旅游局、县卫生健康局、县应急管理局、县自然资源和规划局、人行安岳县支行组成。</w:t>
      </w:r>
    </w:p>
    <w:p w:rsidR="00E64F8D" w:rsidRPr="005745D2" w:rsidRDefault="00E64F8D" w:rsidP="00441D85">
      <w:pPr>
        <w:spacing w:line="580" w:lineRule="exact"/>
        <w:ind w:firstLineChars="200" w:firstLine="64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联席会议由县政府分管负责同志担任召集人，县市场监督管理局、县发展和改革局、县财政局、县商务和经济合作局、县司法局负责同志担任副召集人，其他成员单位分管负责同志为联席会议成员（名单附后）。联席会议成员因工作变动需要调整的，由所在单位提出，报联席会议确定。联席会议可根据工作需要，增补相关部门（单位）作为成员单位。联席会议设联络员，由各成员单位有关股室负责同志担任。</w:t>
      </w:r>
    </w:p>
    <w:p w:rsidR="00E64F8D" w:rsidRPr="005745D2" w:rsidRDefault="00E64F8D" w:rsidP="00441D85">
      <w:pPr>
        <w:spacing w:line="580" w:lineRule="exact"/>
        <w:ind w:firstLineChars="200" w:firstLine="64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联席会议办公室设在县市场监督管理局，办公室主任由县市场监督管理局主要负责同志兼任。联席会议办公室承担联席会议日常工作，完成召集人、副召集人交办的其他工作。</w:t>
      </w:r>
    </w:p>
    <w:p w:rsidR="00E64F8D" w:rsidRPr="005745D2" w:rsidRDefault="00E64F8D" w:rsidP="00441D85">
      <w:pPr>
        <w:spacing w:line="580" w:lineRule="exact"/>
        <w:ind w:firstLine="630"/>
        <w:rPr>
          <w:rStyle w:val="Emphasis"/>
          <w:rFonts w:ascii="Times New Roman" w:eastAsia="方正黑体简体" w:hAnsi="Times New Roman"/>
          <w:bCs/>
          <w:sz w:val="32"/>
          <w:szCs w:val="32"/>
        </w:rPr>
      </w:pPr>
      <w:r w:rsidRPr="005745D2">
        <w:rPr>
          <w:rStyle w:val="Emphasis"/>
          <w:rFonts w:ascii="Times New Roman" w:eastAsia="方正黑体简体" w:hAnsi="Times New Roman" w:hint="eastAsia"/>
          <w:bCs/>
          <w:sz w:val="32"/>
          <w:szCs w:val="32"/>
        </w:rPr>
        <w:t>三、工作规则</w:t>
      </w:r>
    </w:p>
    <w:p w:rsidR="00E64F8D" w:rsidRPr="005745D2" w:rsidRDefault="00E64F8D" w:rsidP="00441D85">
      <w:pPr>
        <w:spacing w:line="580" w:lineRule="exact"/>
        <w:ind w:firstLine="63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联席会议根据工作需要定期或不定期召开全体会议，由召集人或召集人委托副召集人主持。成员单位可以提出召开全体会议的建议。研究具体工作事项时，召集人或召集人委托的副召集人可邀请其他部门（单位）和专家参加会议。</w:t>
      </w:r>
    </w:p>
    <w:p w:rsidR="00E64F8D" w:rsidRPr="005745D2" w:rsidRDefault="00E64F8D" w:rsidP="00441D85">
      <w:pPr>
        <w:spacing w:line="580" w:lineRule="exact"/>
        <w:ind w:firstLine="63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联席会议以纪要形式明确议定事项，经与会单位同意后印发并抄报县政府。重大事项及时向县政府报告。在联席会议召开之前，由联席会议办公室主持召开联络员会议，研究讨论联席会议议题和其他有关事项。</w:t>
      </w:r>
    </w:p>
    <w:p w:rsidR="00E64F8D" w:rsidRPr="005745D2" w:rsidRDefault="00E64F8D" w:rsidP="00441D85">
      <w:pPr>
        <w:spacing w:line="580" w:lineRule="exact"/>
        <w:ind w:firstLine="630"/>
        <w:rPr>
          <w:rStyle w:val="Emphasis"/>
          <w:rFonts w:ascii="Times New Roman" w:eastAsia="方正黑体简体" w:hAnsi="Times New Roman"/>
          <w:bCs/>
          <w:sz w:val="32"/>
          <w:szCs w:val="32"/>
        </w:rPr>
      </w:pPr>
      <w:r w:rsidRPr="005745D2">
        <w:rPr>
          <w:rStyle w:val="Emphasis"/>
          <w:rFonts w:ascii="Times New Roman" w:eastAsia="方正黑体简体" w:hAnsi="Times New Roman" w:hint="eastAsia"/>
          <w:bCs/>
          <w:sz w:val="32"/>
          <w:szCs w:val="32"/>
        </w:rPr>
        <w:t>四、工作要求</w:t>
      </w:r>
      <w:r w:rsidRPr="005745D2">
        <w:rPr>
          <w:rStyle w:val="Emphasis"/>
          <w:rFonts w:ascii="Times New Roman" w:eastAsia="方正黑体简体" w:hAnsi="Times New Roman"/>
          <w:bCs/>
          <w:sz w:val="32"/>
          <w:szCs w:val="32"/>
        </w:rPr>
        <w:t xml:space="preserve"> </w:t>
      </w:r>
    </w:p>
    <w:p w:rsidR="00E64F8D" w:rsidRPr="005745D2" w:rsidRDefault="00E64F8D" w:rsidP="00441D85">
      <w:pPr>
        <w:spacing w:line="580" w:lineRule="exact"/>
        <w:ind w:firstLine="63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市场监督管理局要会同县发展和改革局、县财政局、县商务和经济合作局、县司法局等部门切实做好联席会议各项工作。各成员单位要密切配合、相互支持、形成合力，认真落实联席会议议定事项，充分发挥联席会议作用，形成高效运行的长效工作机制，推动公平竞争审查制度平稳有效实施。联席会议办公室要及时向各成员单位通报情况。</w:t>
      </w:r>
    </w:p>
    <w:p w:rsidR="00E64F8D" w:rsidRPr="005745D2" w:rsidRDefault="00E64F8D" w:rsidP="00441D85">
      <w:pPr>
        <w:spacing w:line="580" w:lineRule="exact"/>
        <w:ind w:firstLine="630"/>
        <w:rPr>
          <w:rStyle w:val="Emphasis"/>
          <w:rFonts w:ascii="Times New Roman" w:eastAsia="方正仿宋简体" w:hAnsi="Times New Roman"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firstLine="63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附件：公平竞争审查工作联席会议成员名单。</w:t>
      </w:r>
    </w:p>
    <w:p w:rsidR="00E64F8D" w:rsidRPr="005745D2" w:rsidRDefault="00E64F8D" w:rsidP="00441D85">
      <w:pPr>
        <w:spacing w:line="580" w:lineRule="exact"/>
        <w:ind w:firstLine="630"/>
        <w:rPr>
          <w:rStyle w:val="Emphasis"/>
          <w:rFonts w:ascii="Times New Roman" w:eastAsia="方正仿宋简体" w:hAnsi="Times New Roman"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firstLine="630"/>
        <w:rPr>
          <w:rStyle w:val="Emphasis"/>
          <w:rFonts w:ascii="Times New Roman" w:eastAsia="方正仿宋简体" w:hAnsi="Times New Roman"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firstLine="63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                    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安岳县人民政府办公室</w:t>
      </w:r>
    </w:p>
    <w:p w:rsidR="00E64F8D" w:rsidRPr="005745D2" w:rsidRDefault="00E64F8D" w:rsidP="00441D85">
      <w:pPr>
        <w:spacing w:line="580" w:lineRule="exact"/>
        <w:ind w:firstLine="63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                           2020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年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>9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月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>20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日</w:t>
      </w:r>
    </w:p>
    <w:p w:rsidR="00E64F8D" w:rsidRPr="005745D2" w:rsidRDefault="00E64F8D" w:rsidP="00441D85">
      <w:pPr>
        <w:spacing w:line="580" w:lineRule="exact"/>
        <w:rPr>
          <w:rStyle w:val="Emphasis"/>
          <w:rFonts w:ascii="Times New Roman" w:eastAsia="FangSong_GB2312" w:hAnsi="Times New Roman"/>
          <w:bCs/>
        </w:rPr>
      </w:pPr>
    </w:p>
    <w:p w:rsidR="00E64F8D" w:rsidRPr="005745D2" w:rsidRDefault="00E64F8D" w:rsidP="005745D2">
      <w:pPr>
        <w:spacing w:line="660" w:lineRule="exact"/>
        <w:rPr>
          <w:rStyle w:val="Emphasis"/>
          <w:rFonts w:ascii="Times New Roman" w:eastAsia="方正黑体简体" w:hAnsi="Times New Roman"/>
          <w:bCs/>
          <w:sz w:val="32"/>
          <w:szCs w:val="32"/>
        </w:rPr>
      </w:pPr>
      <w:r w:rsidRPr="005745D2">
        <w:rPr>
          <w:rStyle w:val="Emphasis"/>
          <w:rFonts w:ascii="Times New Roman" w:eastAsia="方正黑体简体" w:hAnsi="Times New Roman" w:hint="eastAsia"/>
          <w:bCs/>
          <w:sz w:val="32"/>
          <w:szCs w:val="32"/>
        </w:rPr>
        <w:t>附件</w:t>
      </w:r>
    </w:p>
    <w:p w:rsidR="00E64F8D" w:rsidRPr="005745D2" w:rsidRDefault="00E64F8D" w:rsidP="00441D85">
      <w:pPr>
        <w:spacing w:line="660" w:lineRule="exact"/>
        <w:jc w:val="center"/>
        <w:rPr>
          <w:rStyle w:val="Emphasis"/>
          <w:rFonts w:ascii="Times New Roman" w:eastAsia="方正小标宋简体" w:hAnsi="Times New Roman"/>
          <w:sz w:val="44"/>
          <w:szCs w:val="44"/>
        </w:rPr>
      </w:pPr>
      <w:r w:rsidRPr="005745D2">
        <w:rPr>
          <w:rStyle w:val="Emphasis"/>
          <w:rFonts w:ascii="Times New Roman" w:eastAsia="方正小标宋简体" w:hAnsi="Times New Roman" w:hint="eastAsia"/>
          <w:bCs/>
          <w:sz w:val="44"/>
          <w:szCs w:val="44"/>
        </w:rPr>
        <w:t>公平竞争审查工作联席会议成员名单</w:t>
      </w:r>
    </w:p>
    <w:p w:rsidR="00E64F8D" w:rsidRPr="005745D2" w:rsidRDefault="00E64F8D" w:rsidP="00560A30">
      <w:pPr>
        <w:spacing w:line="600" w:lineRule="exact"/>
        <w:ind w:leftChars="297" w:left="624"/>
        <w:rPr>
          <w:rStyle w:val="Emphasis"/>
          <w:rFonts w:ascii="Times New Roman" w:eastAsia="方正仿宋简体" w:hAnsi="Times New Roman"/>
          <w:sz w:val="32"/>
          <w:szCs w:val="32"/>
        </w:rPr>
      </w:pPr>
    </w:p>
    <w:p w:rsidR="00E64F8D" w:rsidRPr="005745D2" w:rsidRDefault="00E64F8D" w:rsidP="00441D85">
      <w:pPr>
        <w:spacing w:line="580" w:lineRule="exact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召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集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人：李发刚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县政府副县长</w:t>
      </w:r>
    </w:p>
    <w:p w:rsidR="00E64F8D" w:rsidRPr="005745D2" w:rsidRDefault="00E64F8D" w:rsidP="00441D85">
      <w:pPr>
        <w:spacing w:line="580" w:lineRule="exact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 xml:space="preserve">副召集人：徐正军　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县市场监督管理局局长</w:t>
      </w:r>
    </w:p>
    <w:p w:rsidR="00E64F8D" w:rsidRPr="005745D2" w:rsidRDefault="00E64F8D" w:rsidP="00441D85">
      <w:pPr>
        <w:spacing w:line="580" w:lineRule="exact"/>
        <w:ind w:firstLineChars="500" w:firstLine="160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Fonts w:ascii="Times New Roman" w:eastAsia="方正仿宋简体" w:hAnsi="Times New Roman" w:hint="eastAsia"/>
          <w:sz w:val="32"/>
          <w:szCs w:val="32"/>
        </w:rPr>
        <w:t>金孝志</w:t>
      </w:r>
      <w:r w:rsidRPr="005745D2">
        <w:rPr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县发展和改革局副局长</w:t>
      </w:r>
    </w:p>
    <w:p w:rsidR="00E64F8D" w:rsidRPr="005745D2" w:rsidRDefault="00E64F8D" w:rsidP="00441D85">
      <w:pPr>
        <w:spacing w:line="580" w:lineRule="exact"/>
        <w:ind w:firstLineChars="500" w:firstLine="160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康钦辉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县司法局副局长</w:t>
      </w:r>
    </w:p>
    <w:p w:rsidR="00E64F8D" w:rsidRPr="005745D2" w:rsidRDefault="00E64F8D" w:rsidP="00441D85">
      <w:pPr>
        <w:spacing w:line="580" w:lineRule="exact"/>
        <w:ind w:firstLineChars="500" w:firstLine="160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Fonts w:ascii="Times New Roman" w:eastAsia="方正仿宋简体" w:hAnsi="Times New Roman" w:hint="eastAsia"/>
          <w:sz w:val="32"/>
          <w:szCs w:val="32"/>
        </w:rPr>
        <w:t>田</w:t>
      </w:r>
      <w:r w:rsidRPr="005745D2">
        <w:rPr>
          <w:rFonts w:ascii="Times New Roman" w:eastAsia="方正仿宋简体" w:hAnsi="Times New Roman"/>
          <w:sz w:val="32"/>
          <w:szCs w:val="32"/>
        </w:rPr>
        <w:t xml:space="preserve">  </w:t>
      </w:r>
      <w:r w:rsidRPr="005745D2">
        <w:rPr>
          <w:rFonts w:ascii="Times New Roman" w:eastAsia="方正仿宋简体" w:hAnsi="Times New Roman" w:hint="eastAsia"/>
          <w:sz w:val="32"/>
          <w:szCs w:val="32"/>
        </w:rPr>
        <w:t>灵</w:t>
      </w:r>
      <w:r w:rsidRPr="005745D2">
        <w:rPr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Fonts w:ascii="Times New Roman" w:eastAsia="方正仿宋简体" w:hAnsi="Times New Roman" w:hint="eastAsia"/>
          <w:sz w:val="32"/>
          <w:szCs w:val="32"/>
        </w:rPr>
        <w:t>县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商务和经济合作局机关总支书记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</w:t>
      </w:r>
    </w:p>
    <w:p w:rsidR="00E64F8D" w:rsidRPr="005745D2" w:rsidRDefault="00E64F8D" w:rsidP="00441D85">
      <w:pPr>
        <w:spacing w:line="580" w:lineRule="exact"/>
        <w:ind w:firstLineChars="500" w:firstLine="160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Fonts w:ascii="Times New Roman" w:eastAsia="方正仿宋简体" w:hAnsi="Times New Roman" w:hint="eastAsia"/>
          <w:sz w:val="32"/>
          <w:szCs w:val="32"/>
        </w:rPr>
        <w:t>袁卫东</w:t>
      </w:r>
      <w:r w:rsidRPr="005745D2">
        <w:rPr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Fonts w:ascii="Times New Roman" w:eastAsia="方正仿宋简体" w:hAnsi="Times New Roman" w:hint="eastAsia"/>
          <w:sz w:val="32"/>
          <w:szCs w:val="32"/>
        </w:rPr>
        <w:t>县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财政局副局长</w:t>
      </w:r>
    </w:p>
    <w:p w:rsidR="00E64F8D" w:rsidRPr="005745D2" w:rsidRDefault="00E64F8D" w:rsidP="00441D85">
      <w:pPr>
        <w:spacing w:line="580" w:lineRule="exact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成　　员：李国栋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县市场监督管理局安全总监</w:t>
      </w:r>
    </w:p>
    <w:p w:rsidR="00E64F8D" w:rsidRPr="005745D2" w:rsidRDefault="00E64F8D" w:rsidP="00441D85">
      <w:pPr>
        <w:spacing w:line="580" w:lineRule="exact"/>
        <w:ind w:firstLineChars="500" w:firstLine="160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金志刚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县经济科技信息化局副局长</w:t>
      </w:r>
    </w:p>
    <w:p w:rsidR="00E64F8D" w:rsidRPr="005745D2" w:rsidRDefault="00E64F8D" w:rsidP="00441D85">
      <w:pPr>
        <w:spacing w:line="580" w:lineRule="exact"/>
        <w:ind w:firstLineChars="500" w:firstLine="160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张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维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县教育和体育局机关党委书记</w:t>
      </w:r>
    </w:p>
    <w:p w:rsidR="00E64F8D" w:rsidRPr="005745D2" w:rsidRDefault="00E64F8D" w:rsidP="00441D85">
      <w:pPr>
        <w:spacing w:line="580" w:lineRule="exact"/>
        <w:ind w:firstLineChars="500" w:firstLine="160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康乐安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县民政局副局长</w:t>
      </w:r>
    </w:p>
    <w:p w:rsidR="00E64F8D" w:rsidRPr="005745D2" w:rsidRDefault="00E64F8D" w:rsidP="00441D85">
      <w:pPr>
        <w:spacing w:line="580" w:lineRule="exact"/>
        <w:ind w:firstLineChars="500" w:firstLine="160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杨永秀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县人力资源和社会保障局副局长</w:t>
      </w:r>
    </w:p>
    <w:p w:rsidR="00E64F8D" w:rsidRPr="005745D2" w:rsidRDefault="00E64F8D" w:rsidP="00441D85">
      <w:pPr>
        <w:spacing w:line="580" w:lineRule="exact"/>
        <w:ind w:firstLineChars="500" w:firstLine="160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张剑锋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资阳市安岳生态环境局副局长</w:t>
      </w:r>
    </w:p>
    <w:p w:rsidR="00E64F8D" w:rsidRPr="005745D2" w:rsidRDefault="00E64F8D" w:rsidP="00441D85">
      <w:pPr>
        <w:spacing w:line="580" w:lineRule="exact"/>
        <w:ind w:firstLineChars="500" w:firstLine="160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徐昌政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县住房和城乡建设局副局长</w:t>
      </w:r>
    </w:p>
    <w:p w:rsidR="00E64F8D" w:rsidRPr="005745D2" w:rsidRDefault="00E64F8D" w:rsidP="00441D85">
      <w:pPr>
        <w:spacing w:line="580" w:lineRule="exact"/>
        <w:ind w:firstLineChars="500" w:firstLine="160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唐君章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县交通运输局副局长</w:t>
      </w:r>
    </w:p>
    <w:p w:rsidR="00E64F8D" w:rsidRPr="005745D2" w:rsidRDefault="00E64F8D" w:rsidP="00441D85">
      <w:pPr>
        <w:spacing w:line="580" w:lineRule="exact"/>
        <w:ind w:firstLineChars="500" w:firstLine="160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卢春丽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hyperlink r:id="rId9" w:tgtFrame="_blank" w:history="1">
        <w:r w:rsidRPr="005745D2">
          <w:rPr>
            <w:rStyle w:val="Emphasis"/>
            <w:rFonts w:ascii="Times New Roman" w:eastAsia="方正仿宋简体" w:hAnsi="Times New Roman" w:hint="eastAsia"/>
            <w:sz w:val="32"/>
            <w:szCs w:val="32"/>
          </w:rPr>
          <w:t>县水务局</w:t>
        </w:r>
      </w:hyperlink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副局长</w:t>
      </w:r>
    </w:p>
    <w:p w:rsidR="00E64F8D" w:rsidRPr="005745D2" w:rsidRDefault="00E64F8D" w:rsidP="005745D2">
      <w:pPr>
        <w:spacing w:line="580" w:lineRule="exact"/>
        <w:ind w:firstLineChars="500" w:firstLine="160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李青川</w:t>
      </w:r>
      <w:r w:rsidRPr="005745D2">
        <w:rPr>
          <w:rStyle w:val="Emphasis"/>
          <w:rFonts w:ascii="Times New Roman" w:eastAsia="方正仿宋简体" w:hAnsi="Times New Roman"/>
          <w:spacing w:val="-20"/>
          <w:sz w:val="32"/>
          <w:szCs w:val="32"/>
        </w:rPr>
        <w:t xml:space="preserve">    </w:t>
      </w:r>
      <w:r w:rsidRPr="005745D2">
        <w:rPr>
          <w:rStyle w:val="Emphasis"/>
          <w:rFonts w:ascii="Times New Roman" w:eastAsia="方正仿宋简体" w:hAnsi="Times New Roman" w:hint="eastAsia"/>
          <w:spacing w:val="-20"/>
          <w:sz w:val="32"/>
          <w:szCs w:val="32"/>
        </w:rPr>
        <w:t>县国有资产监管和金融工作局副局长</w:t>
      </w:r>
    </w:p>
    <w:p w:rsidR="00E64F8D" w:rsidRPr="005745D2" w:rsidRDefault="00E64F8D" w:rsidP="005745D2">
      <w:pPr>
        <w:spacing w:line="580" w:lineRule="exact"/>
        <w:ind w:firstLineChars="500" w:firstLine="160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邹其烈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县农业农村局机关党委书记</w:t>
      </w:r>
    </w:p>
    <w:p w:rsidR="00E64F8D" w:rsidRPr="005745D2" w:rsidRDefault="00E64F8D" w:rsidP="005745D2">
      <w:pPr>
        <w:spacing w:line="580" w:lineRule="exact"/>
        <w:ind w:firstLineChars="500" w:firstLine="160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罗文汉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县文化广播电视和旅游局副局长</w:t>
      </w:r>
    </w:p>
    <w:p w:rsidR="00E64F8D" w:rsidRPr="005745D2" w:rsidRDefault="00E64F8D" w:rsidP="00441D85">
      <w:pPr>
        <w:spacing w:line="580" w:lineRule="exact"/>
        <w:ind w:firstLineChars="550" w:firstLine="176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陈昭兵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县卫生健康局党组成员</w:t>
      </w:r>
    </w:p>
    <w:p w:rsidR="00E64F8D" w:rsidRPr="005745D2" w:rsidRDefault="00E64F8D" w:rsidP="00441D85">
      <w:pPr>
        <w:spacing w:line="580" w:lineRule="exact"/>
        <w:ind w:firstLineChars="550" w:firstLine="176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陈红玲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县应急管理局副局长</w:t>
      </w:r>
    </w:p>
    <w:p w:rsidR="00E64F8D" w:rsidRPr="005745D2" w:rsidRDefault="00E64F8D" w:rsidP="00441D85">
      <w:pPr>
        <w:spacing w:line="580" w:lineRule="exact"/>
        <w:ind w:firstLineChars="550" w:firstLine="1760"/>
        <w:rPr>
          <w:rStyle w:val="Emphasis"/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吴庆忠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县自然资源和规划局总工程师</w:t>
      </w:r>
    </w:p>
    <w:p w:rsidR="00E64F8D" w:rsidRPr="005745D2" w:rsidRDefault="00E64F8D" w:rsidP="00441D85">
      <w:pPr>
        <w:spacing w:line="580" w:lineRule="exact"/>
        <w:ind w:firstLineChars="550" w:firstLine="1760"/>
        <w:rPr>
          <w:rFonts w:ascii="Times New Roman" w:eastAsia="方正仿宋简体" w:hAnsi="Times New Roman"/>
          <w:sz w:val="32"/>
          <w:szCs w:val="32"/>
        </w:rPr>
      </w:pP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李作辉</w:t>
      </w:r>
      <w:r w:rsidRPr="005745D2">
        <w:rPr>
          <w:rStyle w:val="Emphasis"/>
          <w:rFonts w:ascii="Times New Roman" w:eastAsia="方正仿宋简体" w:hAnsi="Times New Roman"/>
          <w:sz w:val="32"/>
          <w:szCs w:val="32"/>
        </w:rPr>
        <w:t xml:space="preserve">   </w:t>
      </w:r>
      <w:r w:rsidRPr="005745D2">
        <w:rPr>
          <w:rStyle w:val="Emphasis"/>
          <w:rFonts w:ascii="Times New Roman" w:eastAsia="方正仿宋简体" w:hAnsi="Times New Roman" w:hint="eastAsia"/>
          <w:sz w:val="32"/>
          <w:szCs w:val="32"/>
        </w:rPr>
        <w:t>人行安岳县支行副行长</w:t>
      </w: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ind w:leftChars="299" w:left="628" w:firstLineChars="795" w:firstLine="2544"/>
        <w:rPr>
          <w:rStyle w:val="Emphasis"/>
          <w:rFonts w:ascii="Times New Roman" w:eastAsia="FangSong_GB2312" w:hAnsi="Times New Roman"/>
          <w:bCs/>
          <w:sz w:val="32"/>
          <w:szCs w:val="32"/>
        </w:rPr>
      </w:pPr>
    </w:p>
    <w:p w:rsidR="00E64F8D" w:rsidRPr="005745D2" w:rsidRDefault="00E64F8D" w:rsidP="00441D85">
      <w:pPr>
        <w:spacing w:line="580" w:lineRule="exact"/>
        <w:rPr>
          <w:rFonts w:ascii="Times New Roman" w:eastAsia="方正小标宋_GBK" w:hAnsi="Times New Roman"/>
          <w:spacing w:val="30"/>
          <w:sz w:val="28"/>
          <w:szCs w:val="28"/>
        </w:rPr>
      </w:pPr>
      <w:r w:rsidRPr="005745D2">
        <w:rPr>
          <w:rFonts w:ascii="Times New Roman" w:eastAsia="方正黑体_GBK" w:hAnsi="Times New Roman" w:cs="方正黑体_GBK" w:hint="eastAsia"/>
          <w:sz w:val="28"/>
          <w:szCs w:val="28"/>
        </w:rPr>
        <w:t>信息公开选项：</w:t>
      </w:r>
      <w:r w:rsidRPr="005745D2">
        <w:rPr>
          <w:rFonts w:ascii="Times New Roman" w:eastAsia="方正小标宋_GBK" w:hAnsi="Times New Roman" w:cs="方正小标宋_GBK" w:hint="eastAsia"/>
          <w:sz w:val="28"/>
          <w:szCs w:val="28"/>
        </w:rPr>
        <w:t>主动公开</w:t>
      </w:r>
    </w:p>
    <w:sectPr w:rsidR="00E64F8D" w:rsidRPr="005745D2" w:rsidSect="00441D85">
      <w:footerReference w:type="default" r:id="rId10"/>
      <w:pgSz w:w="11906" w:h="16838" w:code="9"/>
      <w:pgMar w:top="2155" w:right="1474" w:bottom="1814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F8D" w:rsidRDefault="00E64F8D" w:rsidP="00214732">
      <w:r>
        <w:separator/>
      </w:r>
    </w:p>
  </w:endnote>
  <w:endnote w:type="continuationSeparator" w:id="0">
    <w:p w:rsidR="00E64F8D" w:rsidRDefault="00E64F8D" w:rsidP="00214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8D" w:rsidRDefault="00E64F8D" w:rsidP="0022716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F8D" w:rsidRDefault="00E64F8D" w:rsidP="00441D8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8D" w:rsidRDefault="00E64F8D" w:rsidP="00441D85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F8D" w:rsidRPr="00441D85" w:rsidRDefault="00E64F8D" w:rsidP="0022716D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 w:rsidRPr="00441D85">
      <w:rPr>
        <w:rStyle w:val="PageNumber"/>
        <w:sz w:val="28"/>
        <w:szCs w:val="28"/>
      </w:rPr>
      <w:fldChar w:fldCharType="begin"/>
    </w:r>
    <w:r w:rsidRPr="00441D85">
      <w:rPr>
        <w:rStyle w:val="PageNumber"/>
        <w:sz w:val="28"/>
        <w:szCs w:val="28"/>
      </w:rPr>
      <w:instrText xml:space="preserve">PAGE  </w:instrText>
    </w:r>
    <w:r w:rsidRPr="00441D85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- 5 -</w:t>
    </w:r>
    <w:r w:rsidRPr="00441D85">
      <w:rPr>
        <w:rStyle w:val="PageNumber"/>
        <w:sz w:val="28"/>
        <w:szCs w:val="28"/>
      </w:rPr>
      <w:fldChar w:fldCharType="end"/>
    </w:r>
  </w:p>
  <w:p w:rsidR="00E64F8D" w:rsidRDefault="00E64F8D" w:rsidP="00441D8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F8D" w:rsidRDefault="00E64F8D" w:rsidP="00214732">
      <w:r>
        <w:separator/>
      </w:r>
    </w:p>
  </w:footnote>
  <w:footnote w:type="continuationSeparator" w:id="0">
    <w:p w:rsidR="00E64F8D" w:rsidRDefault="00E64F8D" w:rsidP="00214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651"/>
    <w:rsid w:val="00022666"/>
    <w:rsid w:val="000530C6"/>
    <w:rsid w:val="000803A9"/>
    <w:rsid w:val="000A70FE"/>
    <w:rsid w:val="000B17C9"/>
    <w:rsid w:val="000C581F"/>
    <w:rsid w:val="000D4B60"/>
    <w:rsid w:val="000E7651"/>
    <w:rsid w:val="000F5735"/>
    <w:rsid w:val="00120EDC"/>
    <w:rsid w:val="00123129"/>
    <w:rsid w:val="001437E9"/>
    <w:rsid w:val="00146B69"/>
    <w:rsid w:val="001738AB"/>
    <w:rsid w:val="00173DB2"/>
    <w:rsid w:val="001C4E1E"/>
    <w:rsid w:val="001E57AD"/>
    <w:rsid w:val="00214732"/>
    <w:rsid w:val="002168E6"/>
    <w:rsid w:val="00220647"/>
    <w:rsid w:val="0022716D"/>
    <w:rsid w:val="002353E4"/>
    <w:rsid w:val="00241C82"/>
    <w:rsid w:val="00246939"/>
    <w:rsid w:val="002520D5"/>
    <w:rsid w:val="00255740"/>
    <w:rsid w:val="0025789E"/>
    <w:rsid w:val="00264B7F"/>
    <w:rsid w:val="002B754B"/>
    <w:rsid w:val="002C51F0"/>
    <w:rsid w:val="002D25BA"/>
    <w:rsid w:val="00326F42"/>
    <w:rsid w:val="00350F50"/>
    <w:rsid w:val="00353615"/>
    <w:rsid w:val="003867E8"/>
    <w:rsid w:val="00392C78"/>
    <w:rsid w:val="003A7B3E"/>
    <w:rsid w:val="003D28B6"/>
    <w:rsid w:val="003E4CFD"/>
    <w:rsid w:val="00406606"/>
    <w:rsid w:val="004108B8"/>
    <w:rsid w:val="00441D85"/>
    <w:rsid w:val="00465F13"/>
    <w:rsid w:val="0048508D"/>
    <w:rsid w:val="004D33E5"/>
    <w:rsid w:val="004D74BF"/>
    <w:rsid w:val="004F37A5"/>
    <w:rsid w:val="005035B4"/>
    <w:rsid w:val="005040D5"/>
    <w:rsid w:val="00521506"/>
    <w:rsid w:val="005413AF"/>
    <w:rsid w:val="00545FD0"/>
    <w:rsid w:val="00554474"/>
    <w:rsid w:val="00560A30"/>
    <w:rsid w:val="005745D2"/>
    <w:rsid w:val="005B3C7F"/>
    <w:rsid w:val="005C75B5"/>
    <w:rsid w:val="005E7726"/>
    <w:rsid w:val="00606CFC"/>
    <w:rsid w:val="006109BC"/>
    <w:rsid w:val="0062323C"/>
    <w:rsid w:val="00664215"/>
    <w:rsid w:val="00687E4C"/>
    <w:rsid w:val="006A4A88"/>
    <w:rsid w:val="006B22EC"/>
    <w:rsid w:val="006C2F81"/>
    <w:rsid w:val="00703FB3"/>
    <w:rsid w:val="0070526C"/>
    <w:rsid w:val="00786495"/>
    <w:rsid w:val="00793137"/>
    <w:rsid w:val="007D35F7"/>
    <w:rsid w:val="007F72B5"/>
    <w:rsid w:val="00800F16"/>
    <w:rsid w:val="00822D11"/>
    <w:rsid w:val="0084024D"/>
    <w:rsid w:val="008A352A"/>
    <w:rsid w:val="008C51B6"/>
    <w:rsid w:val="008D4651"/>
    <w:rsid w:val="008E1F10"/>
    <w:rsid w:val="008E3692"/>
    <w:rsid w:val="008E6CF0"/>
    <w:rsid w:val="00907E3D"/>
    <w:rsid w:val="009321CA"/>
    <w:rsid w:val="009401AB"/>
    <w:rsid w:val="0094694A"/>
    <w:rsid w:val="009517DC"/>
    <w:rsid w:val="0098306E"/>
    <w:rsid w:val="00997BB0"/>
    <w:rsid w:val="00A84677"/>
    <w:rsid w:val="00A935E9"/>
    <w:rsid w:val="00AE26FD"/>
    <w:rsid w:val="00AE4F9D"/>
    <w:rsid w:val="00B0228C"/>
    <w:rsid w:val="00B83E62"/>
    <w:rsid w:val="00BC367C"/>
    <w:rsid w:val="00BD5838"/>
    <w:rsid w:val="00BD77E3"/>
    <w:rsid w:val="00BF140F"/>
    <w:rsid w:val="00C02F1F"/>
    <w:rsid w:val="00C24930"/>
    <w:rsid w:val="00C25B20"/>
    <w:rsid w:val="00C57FE2"/>
    <w:rsid w:val="00C82548"/>
    <w:rsid w:val="00C85068"/>
    <w:rsid w:val="00CD2845"/>
    <w:rsid w:val="00D00E9F"/>
    <w:rsid w:val="00D12BB1"/>
    <w:rsid w:val="00D21382"/>
    <w:rsid w:val="00D23789"/>
    <w:rsid w:val="00D243B9"/>
    <w:rsid w:val="00D34F98"/>
    <w:rsid w:val="00D629EA"/>
    <w:rsid w:val="00D73029"/>
    <w:rsid w:val="00D82776"/>
    <w:rsid w:val="00DD3D14"/>
    <w:rsid w:val="00E01670"/>
    <w:rsid w:val="00E26568"/>
    <w:rsid w:val="00E363FD"/>
    <w:rsid w:val="00E64C7F"/>
    <w:rsid w:val="00E64F8D"/>
    <w:rsid w:val="00EA3E93"/>
    <w:rsid w:val="00EF15D4"/>
    <w:rsid w:val="00EF2AC0"/>
    <w:rsid w:val="00F1032F"/>
    <w:rsid w:val="00F1792B"/>
    <w:rsid w:val="00F8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4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76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651"/>
    <w:rPr>
      <w:rFonts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BD77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77E3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77E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73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3029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441D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ysc.gov.cn/30383/30399/201510/MIT41227.shtm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aysc.gov.cn/30383/30399/201510/MIT41227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6</Pages>
  <Words>297</Words>
  <Characters>1694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安岳县人民政府办公室</dc:title>
  <dc:subject/>
  <dc:creator>蒋向荣</dc:creator>
  <cp:keywords/>
  <dc:description/>
  <cp:lastModifiedBy>XiaZaiMa.COM</cp:lastModifiedBy>
  <cp:revision>5</cp:revision>
  <cp:lastPrinted>2020-09-21T02:29:00Z</cp:lastPrinted>
  <dcterms:created xsi:type="dcterms:W3CDTF">2020-09-21T02:23:00Z</dcterms:created>
  <dcterms:modified xsi:type="dcterms:W3CDTF">2020-09-21T02:42:00Z</dcterms:modified>
</cp:coreProperties>
</file>