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ind w:right="-125" w:rightChars="-57"/>
        <w:jc w:val="center"/>
        <w:rPr>
          <w:rFonts w:ascii="Times New Roman" w:hAnsi="Times New Roman" w:eastAsia="方正小标宋简体"/>
          <w:kern w:val="2"/>
          <w:sz w:val="48"/>
          <w:szCs w:val="48"/>
        </w:rPr>
      </w:pPr>
      <w:r>
        <w:rPr>
          <w:rFonts w:hint="eastAsia" w:ascii="Times New Roman" w:hAnsi="Times New Roman" w:eastAsia="方正小标宋简体"/>
          <w:kern w:val="2"/>
          <w:sz w:val="48"/>
          <w:szCs w:val="48"/>
        </w:rPr>
        <w:t>安岳县人民政府征收土地公告</w:t>
      </w:r>
    </w:p>
    <w:p>
      <w:pPr>
        <w:widowControl w:val="0"/>
        <w:adjustRightInd/>
        <w:snapToGrid/>
        <w:spacing w:after="0" w:line="460" w:lineRule="exact"/>
        <w:ind w:right="-125" w:rightChars="-57"/>
        <w:jc w:val="center"/>
        <w:rPr>
          <w:rFonts w:ascii="Times New Roman" w:hAnsi="Times New Roman" w:eastAsia="方正楷体简体" w:cs="方正楷体简体"/>
          <w:b/>
          <w:bCs/>
          <w:kern w:val="2"/>
          <w:sz w:val="36"/>
          <w:szCs w:val="36"/>
        </w:rPr>
      </w:pPr>
    </w:p>
    <w:p>
      <w:pPr>
        <w:widowControl w:val="0"/>
        <w:adjustRightInd/>
        <w:snapToGrid/>
        <w:spacing w:after="0" w:line="460" w:lineRule="exact"/>
        <w:ind w:right="-125" w:rightChars="-57"/>
        <w:jc w:val="center"/>
        <w:rPr>
          <w:rFonts w:ascii="Times New Roman" w:hAnsi="Times New Roman" w:eastAsia="方正楷体简体" w:cs="方正楷体简体"/>
          <w:b/>
          <w:bCs/>
          <w:kern w:val="2"/>
          <w:sz w:val="36"/>
          <w:szCs w:val="36"/>
        </w:rPr>
      </w:pP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2022</w:t>
      </w:r>
      <w:r>
        <w:rPr>
          <w:rFonts w:hint="eastAsia" w:ascii="Times New Roman" w:hAnsi="Times New Roman" w:eastAsia="方正楷体简体" w:cs="方正楷体简体"/>
          <w:b/>
          <w:bCs/>
          <w:kern w:val="2"/>
          <w:sz w:val="36"/>
          <w:szCs w:val="36"/>
        </w:rPr>
        <w:t>〕</w:t>
      </w:r>
      <w:r>
        <w:rPr>
          <w:rFonts w:ascii="Times New Roman" w:hAnsi="Times New Roman" w:eastAsia="方正楷体简体" w:cs="方正楷体简体"/>
          <w:b/>
          <w:bCs/>
          <w:kern w:val="2"/>
          <w:sz w:val="36"/>
          <w:szCs w:val="36"/>
        </w:rPr>
        <w:t xml:space="preserve">74 </w:t>
      </w:r>
      <w:r>
        <w:rPr>
          <w:rFonts w:hint="eastAsia" w:ascii="Times New Roman" w:hAnsi="Times New Roman" w:eastAsia="方正楷体简体" w:cs="方正楷体简体"/>
          <w:b/>
          <w:bCs/>
          <w:kern w:val="2"/>
          <w:sz w:val="36"/>
          <w:szCs w:val="36"/>
        </w:rPr>
        <w:t>号</w:t>
      </w:r>
    </w:p>
    <w:p>
      <w:pPr>
        <w:widowControl w:val="0"/>
        <w:adjustRightInd/>
        <w:snapToGrid/>
        <w:spacing w:after="0" w:line="460" w:lineRule="exact"/>
        <w:ind w:firstLine="720" w:firstLineChars="200"/>
        <w:jc w:val="both"/>
        <w:rPr>
          <w:rFonts w:ascii="Times New Roman" w:hAnsi="Times New Roman" w:eastAsia="仿宋"/>
          <w:kern w:val="2"/>
          <w:sz w:val="36"/>
          <w:szCs w:val="36"/>
        </w:rPr>
      </w:pP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按照《中华人民共和国土地管理法》《中华人民共和国土地管理法实施条例》和《四川省〈中华人民共和国土地管理法〉实施办法》有关规定，经四川省人民政府批准，决定将安岳县周礼镇柳塘村</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组（原柳塘村</w:t>
      </w:r>
      <w:r>
        <w:rPr>
          <w:rFonts w:ascii="Times New Roman" w:hAnsi="Times New Roman" w:eastAsia="方正仿宋简体"/>
          <w:kern w:val="2"/>
          <w:sz w:val="36"/>
          <w:szCs w:val="36"/>
        </w:rPr>
        <w:t>10</w:t>
      </w:r>
      <w:r>
        <w:rPr>
          <w:rFonts w:hint="eastAsia" w:ascii="Times New Roman" w:hAnsi="Times New Roman" w:eastAsia="方正仿宋简体"/>
          <w:kern w:val="2"/>
          <w:sz w:val="36"/>
          <w:szCs w:val="36"/>
        </w:rPr>
        <w:t>组）的部分集体土地征收为国家所有。现将有关事项公告如下。</w:t>
      </w:r>
    </w:p>
    <w:p>
      <w:pPr>
        <w:widowControl w:val="0"/>
        <w:adjustRightInd/>
        <w:snapToGrid/>
        <w:spacing w:after="0" w:line="46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一、批准征地机关、批准时间及批准文号</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批准机关：四川省人民政府</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批准时间：</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年</w:t>
      </w:r>
      <w:r>
        <w:rPr>
          <w:rFonts w:ascii="Times New Roman" w:hAnsi="Times New Roman" w:eastAsia="方正仿宋简体"/>
          <w:kern w:val="2"/>
          <w:sz w:val="36"/>
          <w:szCs w:val="36"/>
        </w:rPr>
        <w:t>5</w:t>
      </w:r>
      <w:r>
        <w:rPr>
          <w:rFonts w:hint="eastAsia" w:ascii="Times New Roman" w:hAnsi="Times New Roman" w:eastAsia="方正仿宋简体"/>
          <w:kern w:val="2"/>
          <w:sz w:val="36"/>
          <w:szCs w:val="36"/>
        </w:rPr>
        <w:t>月</w:t>
      </w:r>
      <w:r>
        <w:rPr>
          <w:rFonts w:ascii="Times New Roman" w:hAnsi="Times New Roman" w:eastAsia="方正仿宋简体"/>
          <w:kern w:val="2"/>
          <w:sz w:val="36"/>
          <w:szCs w:val="36"/>
        </w:rPr>
        <w:t>12</w:t>
      </w:r>
      <w:r>
        <w:rPr>
          <w:rFonts w:hint="eastAsia" w:ascii="Times New Roman" w:hAnsi="Times New Roman" w:eastAsia="方正仿宋简体"/>
          <w:kern w:val="2"/>
          <w:sz w:val="36"/>
          <w:szCs w:val="36"/>
        </w:rPr>
        <w:t>日</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批准文号：《四川省人民政府关于安岳县</w:t>
      </w:r>
      <w:r>
        <w:rPr>
          <w:rFonts w:ascii="Times New Roman" w:hAnsi="Times New Roman" w:eastAsia="方正仿宋简体"/>
          <w:kern w:val="2"/>
          <w:sz w:val="36"/>
          <w:szCs w:val="36"/>
        </w:rPr>
        <w:t>2019</w:t>
      </w:r>
      <w:r>
        <w:rPr>
          <w:rFonts w:hint="eastAsia" w:ascii="Times New Roman" w:hAnsi="Times New Roman" w:eastAsia="方正仿宋简体"/>
          <w:kern w:val="2"/>
          <w:sz w:val="36"/>
          <w:szCs w:val="36"/>
        </w:rPr>
        <w:t>年第</w:t>
      </w:r>
      <w:r>
        <w:rPr>
          <w:rFonts w:ascii="Times New Roman" w:hAnsi="Times New Roman" w:eastAsia="方正仿宋简体"/>
          <w:kern w:val="2"/>
          <w:sz w:val="36"/>
          <w:szCs w:val="36"/>
        </w:rPr>
        <w:t>4</w:t>
      </w:r>
      <w:r>
        <w:rPr>
          <w:rFonts w:hint="eastAsia" w:ascii="Times New Roman" w:hAnsi="Times New Roman" w:eastAsia="方正仿宋简体"/>
          <w:kern w:val="2"/>
          <w:sz w:val="36"/>
          <w:szCs w:val="36"/>
        </w:rPr>
        <w:t>批乡镇建设用地的批复》（川府土〔</w:t>
      </w:r>
      <w:r>
        <w:rPr>
          <w:rFonts w:ascii="Times New Roman" w:hAnsi="Times New Roman" w:eastAsia="方正仿宋简体"/>
          <w:kern w:val="2"/>
          <w:sz w:val="36"/>
          <w:szCs w:val="36"/>
        </w:rPr>
        <w:t>2020</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497</w:t>
      </w:r>
      <w:r>
        <w:rPr>
          <w:rFonts w:hint="eastAsia" w:ascii="Times New Roman" w:hAnsi="Times New Roman" w:eastAsia="方正仿宋简体"/>
          <w:kern w:val="2"/>
          <w:sz w:val="36"/>
          <w:szCs w:val="36"/>
        </w:rPr>
        <w:t>号）</w:t>
      </w:r>
    </w:p>
    <w:p>
      <w:pPr>
        <w:widowControl w:val="0"/>
        <w:adjustRightInd/>
        <w:snapToGrid/>
        <w:spacing w:after="0" w:line="46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二、被征收土地范围、面积和被征地组基本情况</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被征收土地位于安岳县周礼镇柳塘村</w:t>
      </w:r>
      <w:r>
        <w:rPr>
          <w:rFonts w:ascii="Times New Roman" w:hAnsi="Times New Roman" w:eastAsia="方正仿宋简体"/>
          <w:kern w:val="2"/>
          <w:sz w:val="36"/>
          <w:szCs w:val="36"/>
        </w:rPr>
        <w:t>9</w:t>
      </w:r>
      <w:r>
        <w:rPr>
          <w:rFonts w:hint="eastAsia" w:ascii="Times New Roman" w:hAnsi="Times New Roman" w:eastAsia="方正仿宋简体"/>
          <w:kern w:val="2"/>
          <w:sz w:val="36"/>
          <w:szCs w:val="36"/>
        </w:rPr>
        <w:t>组（原柳塘村</w:t>
      </w:r>
      <w:r>
        <w:rPr>
          <w:rFonts w:ascii="Times New Roman" w:hAnsi="Times New Roman" w:eastAsia="方正仿宋简体"/>
          <w:kern w:val="2"/>
          <w:sz w:val="36"/>
          <w:szCs w:val="36"/>
        </w:rPr>
        <w:t>10</w:t>
      </w:r>
      <w:r>
        <w:rPr>
          <w:rFonts w:hint="eastAsia" w:ascii="Times New Roman" w:hAnsi="Times New Roman" w:eastAsia="方正仿宋简体"/>
          <w:kern w:val="2"/>
          <w:sz w:val="36"/>
          <w:szCs w:val="36"/>
        </w:rPr>
        <w:t>组），该组土地总面积</w:t>
      </w:r>
      <w:r>
        <w:rPr>
          <w:rFonts w:ascii="Times New Roman" w:hAnsi="Times New Roman" w:eastAsia="方正仿宋简体"/>
          <w:kern w:val="2"/>
          <w:sz w:val="36"/>
          <w:szCs w:val="36"/>
        </w:rPr>
        <w:t>463.8359</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453.7156</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390.3080</w:t>
      </w:r>
      <w:r>
        <w:rPr>
          <w:rFonts w:hint="eastAsia" w:ascii="Times New Roman" w:hAnsi="Times New Roman" w:eastAsia="方正仿宋简体"/>
          <w:kern w:val="2"/>
          <w:sz w:val="36"/>
          <w:szCs w:val="36"/>
        </w:rPr>
        <w:t>亩、农村道路</w:t>
      </w:r>
      <w:r>
        <w:rPr>
          <w:rFonts w:ascii="Times New Roman" w:hAnsi="Times New Roman" w:eastAsia="方正仿宋简体"/>
          <w:kern w:val="2"/>
          <w:sz w:val="36"/>
          <w:szCs w:val="36"/>
        </w:rPr>
        <w:t>3.8898</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40.6475</w:t>
      </w:r>
      <w:r>
        <w:rPr>
          <w:rFonts w:hint="eastAsia" w:ascii="Times New Roman" w:hAnsi="Times New Roman" w:eastAsia="方正仿宋简体"/>
          <w:kern w:val="2"/>
          <w:sz w:val="36"/>
          <w:szCs w:val="36"/>
        </w:rPr>
        <w:t>亩、坑塘水面</w:t>
      </w:r>
      <w:r>
        <w:rPr>
          <w:rFonts w:ascii="Times New Roman" w:hAnsi="Times New Roman" w:eastAsia="方正仿宋简体"/>
          <w:kern w:val="2"/>
          <w:sz w:val="36"/>
          <w:szCs w:val="36"/>
        </w:rPr>
        <w:t>11.3432</w:t>
      </w:r>
      <w:r>
        <w:rPr>
          <w:rFonts w:hint="eastAsia" w:ascii="Times New Roman" w:hAnsi="Times New Roman" w:eastAsia="方正仿宋简体"/>
          <w:kern w:val="2"/>
          <w:sz w:val="36"/>
          <w:szCs w:val="36"/>
        </w:rPr>
        <w:t>亩、院坝</w:t>
      </w:r>
      <w:r>
        <w:rPr>
          <w:rFonts w:ascii="Times New Roman" w:hAnsi="Times New Roman" w:eastAsia="方正仿宋简体"/>
          <w:kern w:val="2"/>
          <w:sz w:val="36"/>
          <w:szCs w:val="36"/>
        </w:rPr>
        <w:t>7.5271</w:t>
      </w:r>
      <w:r>
        <w:rPr>
          <w:rFonts w:hint="eastAsia" w:ascii="Times New Roman" w:hAnsi="Times New Roman" w:eastAsia="方正仿宋简体"/>
          <w:kern w:val="2"/>
          <w:sz w:val="36"/>
          <w:szCs w:val="36"/>
        </w:rPr>
        <w:t>亩），农用</w:t>
      </w:r>
      <w:r>
        <w:rPr>
          <w:rFonts w:hint="eastAsia" w:ascii="Times New Roman" w:hAnsi="Times New Roman" w:eastAsia="方正仿宋简体"/>
          <w:kern w:val="2"/>
          <w:sz w:val="36"/>
          <w:szCs w:val="36"/>
          <w:lang w:eastAsia="zh-CN"/>
        </w:rPr>
        <w:t>地</w:t>
      </w:r>
      <w:r>
        <w:rPr>
          <w:rFonts w:hint="eastAsia" w:ascii="Times New Roman" w:hAnsi="Times New Roman" w:eastAsia="方正仿宋简体"/>
          <w:kern w:val="2"/>
          <w:sz w:val="36"/>
          <w:szCs w:val="36"/>
        </w:rPr>
        <w:t>以外的其他土地</w:t>
      </w:r>
      <w:r>
        <w:rPr>
          <w:rFonts w:ascii="Times New Roman" w:hAnsi="Times New Roman" w:eastAsia="方正仿宋简体"/>
          <w:kern w:val="2"/>
          <w:sz w:val="36"/>
          <w:szCs w:val="36"/>
        </w:rPr>
        <w:t>10.1203</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10.1203</w:t>
      </w:r>
      <w:r>
        <w:rPr>
          <w:rFonts w:hint="eastAsia" w:ascii="Times New Roman" w:hAnsi="Times New Roman" w:eastAsia="方正仿宋简体"/>
          <w:kern w:val="2"/>
          <w:sz w:val="36"/>
          <w:szCs w:val="36"/>
        </w:rPr>
        <w:t>亩）。现有村民</w:t>
      </w:r>
      <w:r>
        <w:rPr>
          <w:rFonts w:ascii="Times New Roman" w:hAnsi="Times New Roman" w:eastAsia="方正仿宋简体"/>
          <w:kern w:val="2"/>
          <w:sz w:val="36"/>
          <w:szCs w:val="36"/>
        </w:rPr>
        <w:t>228</w:t>
      </w:r>
      <w:r>
        <w:rPr>
          <w:rFonts w:hint="eastAsia" w:ascii="Times New Roman" w:hAnsi="Times New Roman" w:eastAsia="方正仿宋简体"/>
          <w:kern w:val="2"/>
          <w:sz w:val="36"/>
          <w:szCs w:val="36"/>
        </w:rPr>
        <w:t>人，人均耕地</w:t>
      </w:r>
      <w:r>
        <w:rPr>
          <w:rFonts w:ascii="Times New Roman" w:hAnsi="Times New Roman" w:eastAsia="方正仿宋简体"/>
          <w:kern w:val="2"/>
          <w:sz w:val="36"/>
          <w:szCs w:val="36"/>
        </w:rPr>
        <w:t>1.7119</w:t>
      </w:r>
      <w:r>
        <w:rPr>
          <w:rFonts w:hint="eastAsia" w:ascii="Times New Roman" w:hAnsi="Times New Roman" w:eastAsia="方正仿宋简体"/>
          <w:kern w:val="2"/>
          <w:sz w:val="36"/>
          <w:szCs w:val="36"/>
        </w:rPr>
        <w:t>亩。本次征地</w:t>
      </w:r>
      <w:r>
        <w:rPr>
          <w:rFonts w:ascii="Times New Roman" w:hAnsi="Times New Roman" w:eastAsia="方正仿宋简体"/>
          <w:kern w:val="2"/>
          <w:sz w:val="36"/>
          <w:szCs w:val="36"/>
        </w:rPr>
        <w:t>139.3937</w:t>
      </w:r>
      <w:r>
        <w:rPr>
          <w:rFonts w:hint="eastAsia" w:ascii="Times New Roman" w:hAnsi="Times New Roman" w:eastAsia="方正仿宋简体"/>
          <w:kern w:val="2"/>
          <w:sz w:val="36"/>
          <w:szCs w:val="36"/>
        </w:rPr>
        <w:t>亩，其中，农用地</w:t>
      </w:r>
      <w:r>
        <w:rPr>
          <w:rFonts w:ascii="Times New Roman" w:hAnsi="Times New Roman" w:eastAsia="方正仿宋简体"/>
          <w:kern w:val="2"/>
          <w:sz w:val="36"/>
          <w:szCs w:val="36"/>
        </w:rPr>
        <w:t>137.5485</w:t>
      </w:r>
      <w:r>
        <w:rPr>
          <w:rFonts w:hint="eastAsia" w:ascii="Times New Roman" w:hAnsi="Times New Roman" w:eastAsia="方正仿宋简体"/>
          <w:kern w:val="2"/>
          <w:sz w:val="36"/>
          <w:szCs w:val="36"/>
        </w:rPr>
        <w:t>亩（耕地</w:t>
      </w:r>
      <w:r>
        <w:rPr>
          <w:rFonts w:ascii="Times New Roman" w:hAnsi="Times New Roman" w:eastAsia="方正仿宋简体"/>
          <w:kern w:val="2"/>
          <w:sz w:val="36"/>
          <w:szCs w:val="36"/>
        </w:rPr>
        <w:t>111.3809</w:t>
      </w:r>
      <w:r>
        <w:rPr>
          <w:rFonts w:hint="eastAsia" w:ascii="Times New Roman" w:hAnsi="Times New Roman" w:eastAsia="方正仿宋简体"/>
          <w:kern w:val="2"/>
          <w:sz w:val="36"/>
          <w:szCs w:val="36"/>
        </w:rPr>
        <w:t>亩，林地</w:t>
      </w:r>
      <w:r>
        <w:rPr>
          <w:rFonts w:ascii="Times New Roman" w:hAnsi="Times New Roman" w:eastAsia="方正仿宋简体"/>
          <w:kern w:val="2"/>
          <w:sz w:val="36"/>
          <w:szCs w:val="36"/>
        </w:rPr>
        <w:t>10.8334</w:t>
      </w:r>
      <w:r>
        <w:rPr>
          <w:rFonts w:hint="eastAsia" w:ascii="Times New Roman" w:hAnsi="Times New Roman" w:eastAsia="方正仿宋简体"/>
          <w:kern w:val="2"/>
          <w:sz w:val="36"/>
          <w:szCs w:val="36"/>
        </w:rPr>
        <w:t>亩、院坝</w:t>
      </w:r>
      <w:r>
        <w:rPr>
          <w:rFonts w:ascii="Times New Roman" w:hAnsi="Times New Roman" w:eastAsia="方正仿宋简体"/>
          <w:kern w:val="2"/>
          <w:sz w:val="36"/>
          <w:szCs w:val="36"/>
        </w:rPr>
        <w:t>2.5489</w:t>
      </w:r>
      <w:r>
        <w:rPr>
          <w:rFonts w:hint="eastAsia" w:ascii="Times New Roman" w:hAnsi="Times New Roman" w:eastAsia="方正仿宋简体"/>
          <w:kern w:val="2"/>
          <w:sz w:val="36"/>
          <w:szCs w:val="36"/>
        </w:rPr>
        <w:t>亩、农村道路</w:t>
      </w:r>
      <w:r>
        <w:rPr>
          <w:rFonts w:ascii="Times New Roman" w:hAnsi="Times New Roman" w:eastAsia="方正仿宋简体"/>
          <w:kern w:val="2"/>
          <w:sz w:val="36"/>
          <w:szCs w:val="36"/>
        </w:rPr>
        <w:t>1.4421</w:t>
      </w:r>
      <w:r>
        <w:rPr>
          <w:rFonts w:hint="eastAsia" w:ascii="Times New Roman" w:hAnsi="Times New Roman" w:eastAsia="方正仿宋简体"/>
          <w:kern w:val="2"/>
          <w:sz w:val="36"/>
          <w:szCs w:val="36"/>
        </w:rPr>
        <w:t>亩、坑塘水面</w:t>
      </w:r>
      <w:r>
        <w:rPr>
          <w:rFonts w:ascii="Times New Roman" w:hAnsi="Times New Roman" w:eastAsia="方正仿宋简体"/>
          <w:kern w:val="2"/>
          <w:sz w:val="36"/>
          <w:szCs w:val="36"/>
        </w:rPr>
        <w:t>11.3432</w:t>
      </w:r>
      <w:r>
        <w:rPr>
          <w:rFonts w:hint="eastAsia" w:ascii="Times New Roman" w:hAnsi="Times New Roman" w:eastAsia="方正仿宋简体"/>
          <w:kern w:val="2"/>
          <w:sz w:val="36"/>
          <w:szCs w:val="36"/>
        </w:rPr>
        <w:t>亩），农用以外的其他土地</w:t>
      </w:r>
      <w:r>
        <w:rPr>
          <w:rFonts w:ascii="Times New Roman" w:hAnsi="Times New Roman" w:eastAsia="方正仿宋简体"/>
          <w:kern w:val="2"/>
          <w:sz w:val="36"/>
          <w:szCs w:val="36"/>
        </w:rPr>
        <w:t>1.8452</w:t>
      </w:r>
      <w:r>
        <w:rPr>
          <w:rFonts w:hint="eastAsia" w:ascii="Times New Roman" w:hAnsi="Times New Roman" w:eastAsia="方正仿宋简体"/>
          <w:kern w:val="2"/>
          <w:sz w:val="36"/>
          <w:szCs w:val="36"/>
        </w:rPr>
        <w:t>亩（农村宅基地</w:t>
      </w:r>
      <w:r>
        <w:rPr>
          <w:rFonts w:ascii="Times New Roman" w:hAnsi="Times New Roman" w:eastAsia="方正仿宋简体"/>
          <w:kern w:val="2"/>
          <w:sz w:val="36"/>
          <w:szCs w:val="36"/>
        </w:rPr>
        <w:t>1.8452</w:t>
      </w:r>
      <w:r>
        <w:rPr>
          <w:rFonts w:hint="eastAsia" w:ascii="Times New Roman" w:hAnsi="Times New Roman" w:eastAsia="方正仿宋简体"/>
          <w:kern w:val="2"/>
          <w:sz w:val="36"/>
          <w:szCs w:val="36"/>
        </w:rPr>
        <w:t>亩）。</w:t>
      </w:r>
    </w:p>
    <w:p>
      <w:pPr>
        <w:widowControl w:val="0"/>
        <w:adjustRightInd/>
        <w:snapToGrid/>
        <w:spacing w:after="0" w:line="46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三、征收土地补偿费用（</w:t>
      </w:r>
      <w:r>
        <w:rPr>
          <w:rFonts w:ascii="Times New Roman" w:hAnsi="Times New Roman" w:eastAsia="黑体"/>
          <w:kern w:val="2"/>
          <w:sz w:val="36"/>
          <w:szCs w:val="36"/>
        </w:rPr>
        <w:t>6978138.40</w:t>
      </w:r>
      <w:r>
        <w:rPr>
          <w:rFonts w:hint="eastAsia" w:ascii="Times New Roman" w:hAnsi="Times New Roman" w:eastAsia="黑体"/>
          <w:kern w:val="2"/>
          <w:sz w:val="36"/>
          <w:szCs w:val="36"/>
        </w:rPr>
        <w:t>元）</w:t>
      </w:r>
    </w:p>
    <w:p>
      <w:pPr>
        <w:widowControl w:val="0"/>
        <w:adjustRightInd/>
        <w:snapToGrid/>
        <w:spacing w:after="0" w:line="460" w:lineRule="exact"/>
        <w:ind w:right="-125" w:rightChars="-57" w:firstLine="723" w:firstLineChars="200"/>
        <w:jc w:val="both"/>
        <w:rPr>
          <w:rFonts w:ascii="Times New Roman" w:hAnsi="Times New Roman" w:eastAsia="仿宋" w:cs="仿宋"/>
          <w:b/>
          <w:bCs/>
          <w:sz w:val="36"/>
          <w:szCs w:val="36"/>
        </w:rPr>
      </w:pPr>
      <w:r>
        <w:rPr>
          <w:rFonts w:hint="eastAsia" w:ascii="Times New Roman" w:hAnsi="Times New Roman" w:eastAsia="方正楷体简体" w:cs="方正楷体简体"/>
          <w:b/>
          <w:bCs/>
          <w:sz w:val="36"/>
          <w:szCs w:val="36"/>
        </w:rPr>
        <w:t>（一）土地补偿费和安置补助费</w:t>
      </w:r>
      <w:r>
        <w:rPr>
          <w:rFonts w:ascii="Times New Roman" w:hAnsi="Times New Roman" w:eastAsia="仿宋" w:cs="仿宋"/>
          <w:b/>
          <w:bCs/>
          <w:sz w:val="36"/>
          <w:szCs w:val="36"/>
        </w:rPr>
        <w:tab/>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农用地：</w:t>
      </w:r>
      <w:r>
        <w:rPr>
          <w:rFonts w:ascii="Times New Roman" w:hAnsi="Times New Roman" w:eastAsia="方正仿宋简体"/>
          <w:kern w:val="2"/>
          <w:sz w:val="36"/>
          <w:szCs w:val="36"/>
        </w:rPr>
        <w:t>137.5485</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=6217192.20</w:t>
      </w:r>
      <w:r>
        <w:rPr>
          <w:rFonts w:hint="eastAsia" w:ascii="Times New Roman" w:hAnsi="Times New Roman" w:eastAsia="方正仿宋简体"/>
          <w:kern w:val="2"/>
          <w:sz w:val="36"/>
          <w:szCs w:val="36"/>
        </w:rPr>
        <w:t>元</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农用以外的其他土地：</w:t>
      </w:r>
      <w:r>
        <w:rPr>
          <w:rFonts w:ascii="Times New Roman" w:hAnsi="Times New Roman" w:eastAsia="方正仿宋简体"/>
          <w:kern w:val="2"/>
          <w:sz w:val="36"/>
          <w:szCs w:val="36"/>
        </w:rPr>
        <w:t>1.8452</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45200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0.5=41701.52</w:t>
      </w:r>
      <w:r>
        <w:rPr>
          <w:rFonts w:hint="eastAsia" w:ascii="Times New Roman" w:hAnsi="Times New Roman" w:eastAsia="方正仿宋简体"/>
          <w:kern w:val="2"/>
          <w:sz w:val="36"/>
          <w:szCs w:val="36"/>
        </w:rPr>
        <w:t>元</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6258893.72</w:t>
      </w:r>
      <w:r>
        <w:rPr>
          <w:rFonts w:hint="eastAsia" w:ascii="Times New Roman" w:hAnsi="Times New Roman" w:eastAsia="方正仿宋简体"/>
          <w:kern w:val="2"/>
          <w:sz w:val="36"/>
          <w:szCs w:val="36"/>
        </w:rPr>
        <w:t>元</w:t>
      </w:r>
    </w:p>
    <w:p>
      <w:pPr>
        <w:widowControl w:val="0"/>
        <w:adjustRightInd/>
        <w:snapToGrid/>
        <w:spacing w:after="0" w:line="46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（二）青苗补偿费</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耕地：</w:t>
      </w:r>
      <w:r>
        <w:rPr>
          <w:rFonts w:ascii="Times New Roman" w:hAnsi="Times New Roman" w:eastAsia="方正仿宋简体"/>
          <w:kern w:val="2"/>
          <w:sz w:val="36"/>
          <w:szCs w:val="36"/>
        </w:rPr>
        <w:t>111.3809</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1200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=133657.08</w:t>
      </w:r>
      <w:r>
        <w:rPr>
          <w:rFonts w:hint="eastAsia" w:ascii="Times New Roman" w:hAnsi="Times New Roman" w:eastAsia="方正仿宋简体"/>
          <w:kern w:val="2"/>
          <w:sz w:val="36"/>
          <w:szCs w:val="36"/>
        </w:rPr>
        <w:t>元</w:t>
      </w:r>
    </w:p>
    <w:p>
      <w:pPr>
        <w:widowControl w:val="0"/>
        <w:adjustRightInd/>
        <w:snapToGrid/>
        <w:spacing w:after="0" w:line="460" w:lineRule="exact"/>
        <w:ind w:right="-125" w:rightChars="-57" w:firstLine="723" w:firstLineChars="200"/>
        <w:jc w:val="both"/>
        <w:rPr>
          <w:rFonts w:ascii="Times New Roman" w:hAnsi="Times New Roman" w:eastAsia="方正楷体简体" w:cs="方正楷体简体"/>
          <w:b/>
          <w:bCs/>
          <w:sz w:val="36"/>
          <w:szCs w:val="36"/>
        </w:rPr>
      </w:pPr>
      <w:r>
        <w:rPr>
          <w:rFonts w:hint="eastAsia" w:ascii="Times New Roman" w:hAnsi="Times New Roman" w:eastAsia="方正楷体简体" w:cs="方正楷体简体"/>
          <w:b/>
          <w:bCs/>
          <w:sz w:val="36"/>
          <w:szCs w:val="36"/>
        </w:rPr>
        <w:t>（三）地上附着物补偿费（林果木部分）</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1.</w:t>
      </w:r>
      <w:r>
        <w:rPr>
          <w:rFonts w:hint="eastAsia" w:ascii="Times New Roman" w:hAnsi="Times New Roman" w:eastAsia="方正仿宋简体"/>
          <w:kern w:val="2"/>
          <w:sz w:val="36"/>
          <w:szCs w:val="36"/>
        </w:rPr>
        <w:t>耕地零星林果木：</w:t>
      </w:r>
      <w:r>
        <w:rPr>
          <w:rFonts w:ascii="Times New Roman" w:hAnsi="Times New Roman" w:eastAsia="方正仿宋简体"/>
          <w:kern w:val="2"/>
          <w:sz w:val="36"/>
          <w:szCs w:val="36"/>
        </w:rPr>
        <w:t>111.3809</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=445523.60</w:t>
      </w:r>
      <w:r>
        <w:rPr>
          <w:rFonts w:hint="eastAsia" w:ascii="Times New Roman" w:hAnsi="Times New Roman" w:eastAsia="方正仿宋简体"/>
          <w:kern w:val="2"/>
          <w:sz w:val="36"/>
          <w:szCs w:val="36"/>
        </w:rPr>
        <w:t>元</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ascii="Times New Roman" w:hAnsi="Times New Roman" w:eastAsia="方正仿宋简体"/>
          <w:kern w:val="2"/>
          <w:sz w:val="36"/>
          <w:szCs w:val="36"/>
        </w:rPr>
        <w:t>2.</w:t>
      </w:r>
      <w:r>
        <w:rPr>
          <w:rFonts w:hint="eastAsia" w:ascii="Times New Roman" w:hAnsi="Times New Roman" w:eastAsia="方正仿宋简体"/>
          <w:kern w:val="2"/>
          <w:sz w:val="36"/>
          <w:szCs w:val="36"/>
        </w:rPr>
        <w:t>其他土地零星林果木：</w:t>
      </w:r>
      <w:r>
        <w:rPr>
          <w:rFonts w:ascii="Times New Roman" w:hAnsi="Times New Roman" w:eastAsia="方正仿宋简体"/>
          <w:kern w:val="2"/>
          <w:sz w:val="36"/>
          <w:szCs w:val="36"/>
        </w:rPr>
        <w:t>28.0128</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5000</w:t>
      </w:r>
      <w:r>
        <w:rPr>
          <w:rFonts w:hint="eastAsia" w:ascii="Times New Roman" w:hAnsi="Times New Roman" w:eastAsia="方正仿宋简体"/>
          <w:kern w:val="2"/>
          <w:sz w:val="36"/>
          <w:szCs w:val="36"/>
        </w:rPr>
        <w:t>元</w:t>
      </w:r>
      <w:r>
        <w:rPr>
          <w:rFonts w:ascii="Times New Roman" w:hAnsi="Times New Roman" w:eastAsia="方正仿宋简体"/>
          <w:kern w:val="2"/>
          <w:sz w:val="36"/>
          <w:szCs w:val="36"/>
        </w:rPr>
        <w:t>/</w:t>
      </w:r>
      <w:r>
        <w:rPr>
          <w:rFonts w:hint="eastAsia" w:ascii="Times New Roman" w:hAnsi="Times New Roman" w:eastAsia="方正仿宋简体"/>
          <w:kern w:val="2"/>
          <w:sz w:val="36"/>
          <w:szCs w:val="36"/>
        </w:rPr>
        <w:t>亩</w:t>
      </w:r>
      <w:r>
        <w:rPr>
          <w:rFonts w:ascii="Times New Roman" w:hAnsi="Times New Roman" w:eastAsia="方正仿宋简体"/>
          <w:kern w:val="2"/>
          <w:sz w:val="36"/>
          <w:szCs w:val="36"/>
        </w:rPr>
        <w:t>=140064.00</w:t>
      </w:r>
      <w:r>
        <w:rPr>
          <w:rFonts w:hint="eastAsia" w:ascii="Times New Roman" w:hAnsi="Times New Roman" w:eastAsia="方正仿宋简体"/>
          <w:kern w:val="2"/>
          <w:sz w:val="36"/>
          <w:szCs w:val="36"/>
        </w:rPr>
        <w:t>元</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小计：</w:t>
      </w:r>
      <w:r>
        <w:rPr>
          <w:rFonts w:ascii="Times New Roman" w:hAnsi="Times New Roman" w:eastAsia="方正仿宋简体"/>
          <w:kern w:val="2"/>
          <w:sz w:val="36"/>
          <w:szCs w:val="36"/>
        </w:rPr>
        <w:t>585587.60</w:t>
      </w:r>
      <w:r>
        <w:rPr>
          <w:rFonts w:hint="eastAsia" w:ascii="Times New Roman" w:hAnsi="Times New Roman" w:eastAsia="方正仿宋简体"/>
          <w:kern w:val="2"/>
          <w:sz w:val="36"/>
          <w:szCs w:val="36"/>
        </w:rPr>
        <w:t>元</w:t>
      </w:r>
    </w:p>
    <w:p>
      <w:pPr>
        <w:widowControl w:val="0"/>
        <w:adjustRightInd/>
        <w:snapToGrid/>
        <w:spacing w:after="0" w:line="46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四、农业人员的具体安置途径</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本次征收耕地按规定应安置</w:t>
      </w:r>
      <w:r>
        <w:rPr>
          <w:rFonts w:ascii="Times New Roman" w:hAnsi="Times New Roman" w:eastAsia="方正仿宋简体"/>
          <w:kern w:val="2"/>
          <w:sz w:val="36"/>
          <w:szCs w:val="36"/>
        </w:rPr>
        <w:t>65</w:t>
      </w:r>
      <w:r>
        <w:rPr>
          <w:rFonts w:hint="eastAsia" w:ascii="Times New Roman" w:hAnsi="Times New Roman" w:eastAsia="方正仿宋简体"/>
          <w:kern w:val="2"/>
          <w:sz w:val="36"/>
          <w:szCs w:val="36"/>
        </w:rPr>
        <w:t>名人员，享受《四川省人民政府办公厅关于加强企业职工基本养老保险基金收支管理有关问题的通知》（川办发〔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59</w:t>
      </w:r>
      <w:r>
        <w:rPr>
          <w:rFonts w:hint="eastAsia" w:ascii="Times New Roman" w:hAnsi="Times New Roman" w:eastAsia="方正仿宋简体"/>
          <w:kern w:val="2"/>
          <w:sz w:val="36"/>
          <w:szCs w:val="36"/>
        </w:rPr>
        <w:t>号）、《四川省人力资源和社会保障厅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四川省财政厅</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四川省自然资源厅关于印发〈四川省被征地农民养老保障实施办法〉的通知》（川人社发〔</w:t>
      </w:r>
      <w:r>
        <w:rPr>
          <w:rFonts w:ascii="Times New Roman" w:hAnsi="Times New Roman" w:eastAsia="方正仿宋简体"/>
          <w:kern w:val="2"/>
          <w:sz w:val="36"/>
          <w:szCs w:val="36"/>
        </w:rPr>
        <w:t>2018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46</w:t>
      </w:r>
      <w:r>
        <w:rPr>
          <w:rFonts w:hint="eastAsia" w:ascii="Times New Roman" w:hAnsi="Times New Roman" w:eastAsia="方正仿宋简体"/>
          <w:kern w:val="2"/>
          <w:sz w:val="36"/>
          <w:szCs w:val="36"/>
        </w:rPr>
        <w:t>号）规定的被征地农民的基本养老保险和失业保险待遇。</w:t>
      </w:r>
    </w:p>
    <w:p>
      <w:pPr>
        <w:widowControl w:val="0"/>
        <w:adjustRightInd/>
        <w:snapToGrid/>
        <w:spacing w:after="0" w:line="460" w:lineRule="exact"/>
        <w:ind w:right="-125" w:rightChars="-57" w:firstLine="720" w:firstLineChars="200"/>
        <w:jc w:val="both"/>
        <w:rPr>
          <w:rFonts w:ascii="Times New Roman" w:hAnsi="Times New Roman" w:eastAsia="黑体"/>
          <w:kern w:val="2"/>
          <w:sz w:val="36"/>
          <w:szCs w:val="36"/>
        </w:rPr>
      </w:pPr>
      <w:r>
        <w:rPr>
          <w:rFonts w:hint="eastAsia" w:ascii="Times New Roman" w:hAnsi="Times New Roman" w:eastAsia="黑体"/>
          <w:kern w:val="2"/>
          <w:sz w:val="36"/>
          <w:szCs w:val="36"/>
        </w:rPr>
        <w:t>五、征收时间</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本《公告》自发布之日起，由安岳县人民政府组织实施。</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特此公告。</w:t>
      </w:r>
      <w:bookmarkStart w:id="0" w:name="_GoBack"/>
      <w:bookmarkEnd w:id="0"/>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联</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系</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人：蒋渊</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联系电话：（</w:t>
      </w:r>
      <w:r>
        <w:rPr>
          <w:rFonts w:ascii="Times New Roman" w:hAnsi="Times New Roman" w:eastAsia="方正仿宋简体"/>
          <w:kern w:val="2"/>
          <w:sz w:val="36"/>
          <w:szCs w:val="36"/>
        </w:rPr>
        <w:t>028</w:t>
      </w:r>
      <w:r>
        <w:rPr>
          <w:rFonts w:hint="eastAsia" w:ascii="Times New Roman" w:hAnsi="Times New Roman" w:eastAsia="方正仿宋简体"/>
          <w:kern w:val="2"/>
          <w:sz w:val="36"/>
          <w:szCs w:val="36"/>
        </w:rPr>
        <w:t>）</w:t>
      </w:r>
      <w:r>
        <w:rPr>
          <w:rFonts w:ascii="Times New Roman" w:hAnsi="Times New Roman" w:eastAsia="方正仿宋简体"/>
          <w:kern w:val="2"/>
          <w:sz w:val="36"/>
          <w:szCs w:val="36"/>
        </w:rPr>
        <w:t>24530379</w:t>
      </w:r>
    </w:p>
    <w:p>
      <w:pPr>
        <w:widowControl w:val="0"/>
        <w:adjustRightInd/>
        <w:snapToGrid/>
        <w:spacing w:after="0" w:line="460" w:lineRule="exact"/>
        <w:ind w:firstLine="720" w:firstLineChars="2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地</w:t>
      </w:r>
      <w:r>
        <w:rPr>
          <w:rFonts w:ascii="Times New Roman" w:hAnsi="Times New Roman" w:eastAsia="方正仿宋简体"/>
          <w:kern w:val="2"/>
          <w:sz w:val="36"/>
          <w:szCs w:val="36"/>
        </w:rPr>
        <w:t xml:space="preserve">    </w:t>
      </w:r>
      <w:r>
        <w:rPr>
          <w:rFonts w:hint="eastAsia" w:ascii="Times New Roman" w:hAnsi="Times New Roman" w:eastAsia="方正仿宋简体"/>
          <w:kern w:val="2"/>
          <w:sz w:val="36"/>
          <w:szCs w:val="36"/>
        </w:rPr>
        <w:t>址：安岳县岳城街道西大街</w:t>
      </w:r>
      <w:r>
        <w:rPr>
          <w:rFonts w:ascii="Times New Roman" w:hAnsi="Times New Roman" w:eastAsia="方正仿宋简体"/>
          <w:kern w:val="2"/>
          <w:sz w:val="36"/>
          <w:szCs w:val="36"/>
        </w:rPr>
        <w:t>138</w:t>
      </w:r>
      <w:r>
        <w:rPr>
          <w:rFonts w:hint="eastAsia" w:ascii="Times New Roman" w:hAnsi="Times New Roman" w:eastAsia="方正仿宋简体"/>
          <w:kern w:val="2"/>
          <w:sz w:val="36"/>
          <w:szCs w:val="36"/>
        </w:rPr>
        <w:t>号</w:t>
      </w:r>
    </w:p>
    <w:p>
      <w:pPr>
        <w:widowControl w:val="0"/>
        <w:adjustRightInd/>
        <w:snapToGrid/>
        <w:spacing w:after="0" w:line="460" w:lineRule="exact"/>
        <w:ind w:firstLine="10440" w:firstLineChars="2900"/>
        <w:jc w:val="both"/>
        <w:rPr>
          <w:rFonts w:ascii="Times New Roman" w:hAnsi="Times New Roman" w:eastAsia="方正仿宋简体"/>
          <w:kern w:val="2"/>
          <w:sz w:val="36"/>
          <w:szCs w:val="36"/>
        </w:rPr>
      </w:pPr>
      <w:r>
        <w:rPr>
          <w:rFonts w:hint="eastAsia" w:ascii="Times New Roman" w:hAnsi="Times New Roman" w:eastAsia="方正仿宋简体"/>
          <w:kern w:val="2"/>
          <w:sz w:val="36"/>
          <w:szCs w:val="36"/>
        </w:rPr>
        <w:t>安岳县人民政府</w:t>
      </w:r>
      <w:r>
        <w:rPr>
          <w:rFonts w:ascii="Times New Roman" w:hAnsi="Times New Roman" w:eastAsia="方正仿宋简体"/>
          <w:kern w:val="2"/>
          <w:sz w:val="36"/>
          <w:szCs w:val="36"/>
        </w:rPr>
        <w:t xml:space="preserve">                             </w:t>
      </w:r>
    </w:p>
    <w:p>
      <w:pPr>
        <w:widowControl w:val="0"/>
        <w:adjustRightInd/>
        <w:snapToGrid/>
        <w:spacing w:after="0" w:line="460" w:lineRule="exact"/>
        <w:ind w:firstLine="9000" w:firstLineChars="2500"/>
        <w:jc w:val="both"/>
        <w:rPr>
          <w:rFonts w:ascii="Times New Roman" w:hAnsi="Times New Roman" w:eastAsia="方正仿宋简体"/>
          <w:kern w:val="2"/>
          <w:sz w:val="36"/>
          <w:szCs w:val="36"/>
        </w:rPr>
      </w:pPr>
      <w:r>
        <w:rPr>
          <w:rFonts w:ascii="Times New Roman" w:hAnsi="Times New Roman" w:eastAsia="方正仿宋简体"/>
          <w:kern w:val="2"/>
          <w:sz w:val="36"/>
          <w:szCs w:val="36"/>
        </w:rPr>
        <w:t xml:space="preserve">                  2022</w:t>
      </w:r>
      <w:r>
        <w:rPr>
          <w:rFonts w:hint="eastAsia" w:ascii="Times New Roman" w:hAnsi="Times New Roman" w:eastAsia="方正仿宋简体"/>
          <w:kern w:val="2"/>
          <w:sz w:val="36"/>
          <w:szCs w:val="36"/>
        </w:rPr>
        <w:t>年</w:t>
      </w:r>
      <w:r>
        <w:rPr>
          <w:rFonts w:hint="eastAsia" w:ascii="Times New Roman" w:hAnsi="Times New Roman" w:eastAsia="方正仿宋简体"/>
          <w:kern w:val="2"/>
          <w:sz w:val="36"/>
          <w:szCs w:val="36"/>
          <w:lang w:val="en-US" w:eastAsia="zh-CN"/>
        </w:rPr>
        <w:t>9</w:t>
      </w:r>
      <w:r>
        <w:rPr>
          <w:rFonts w:hint="eastAsia" w:ascii="Times New Roman" w:hAnsi="Times New Roman" w:eastAsia="方正仿宋简体"/>
          <w:kern w:val="2"/>
          <w:sz w:val="36"/>
          <w:szCs w:val="36"/>
        </w:rPr>
        <w:t>月</w:t>
      </w:r>
      <w:r>
        <w:rPr>
          <w:rFonts w:hint="eastAsia" w:ascii="Times New Roman" w:hAnsi="Times New Roman" w:eastAsia="方正仿宋简体"/>
          <w:kern w:val="2"/>
          <w:sz w:val="36"/>
          <w:szCs w:val="36"/>
          <w:lang w:val="en-US" w:eastAsia="zh-CN"/>
        </w:rPr>
        <w:t>6</w:t>
      </w:r>
      <w:r>
        <w:rPr>
          <w:rFonts w:hint="eastAsia" w:ascii="Times New Roman" w:hAnsi="Times New Roman" w:eastAsia="方正仿宋简体"/>
          <w:kern w:val="2"/>
          <w:sz w:val="36"/>
          <w:szCs w:val="36"/>
        </w:rPr>
        <w:t>日</w:t>
      </w:r>
    </w:p>
    <w:sectPr>
      <w:pgSz w:w="16840" w:h="23814"/>
      <w:pgMar w:top="1134" w:right="1531" w:bottom="1418"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00D31D50"/>
    <w:rsid w:val="000F62A1"/>
    <w:rsid w:val="00122C72"/>
    <w:rsid w:val="00177084"/>
    <w:rsid w:val="001A0286"/>
    <w:rsid w:val="001B3519"/>
    <w:rsid w:val="001B58B1"/>
    <w:rsid w:val="0020551B"/>
    <w:rsid w:val="00294138"/>
    <w:rsid w:val="003052C5"/>
    <w:rsid w:val="00323B43"/>
    <w:rsid w:val="003D37D8"/>
    <w:rsid w:val="00426133"/>
    <w:rsid w:val="004358AB"/>
    <w:rsid w:val="00460955"/>
    <w:rsid w:val="0048394F"/>
    <w:rsid w:val="00614D81"/>
    <w:rsid w:val="00695C8E"/>
    <w:rsid w:val="006A2FD3"/>
    <w:rsid w:val="00745B66"/>
    <w:rsid w:val="00797F30"/>
    <w:rsid w:val="00871D65"/>
    <w:rsid w:val="008B40BD"/>
    <w:rsid w:val="008B53E4"/>
    <w:rsid w:val="008B7726"/>
    <w:rsid w:val="008C13F6"/>
    <w:rsid w:val="00A24B53"/>
    <w:rsid w:val="00AC64A5"/>
    <w:rsid w:val="00B76F1F"/>
    <w:rsid w:val="00B82DCA"/>
    <w:rsid w:val="00CF6503"/>
    <w:rsid w:val="00D31D50"/>
    <w:rsid w:val="00D5454B"/>
    <w:rsid w:val="00DB1254"/>
    <w:rsid w:val="00DD0E63"/>
    <w:rsid w:val="00E11332"/>
    <w:rsid w:val="00E56EB6"/>
    <w:rsid w:val="00F06F4D"/>
    <w:rsid w:val="013B7209"/>
    <w:rsid w:val="0700436B"/>
    <w:rsid w:val="084B6E59"/>
    <w:rsid w:val="0B9A2BAF"/>
    <w:rsid w:val="124E1BC7"/>
    <w:rsid w:val="17426EB9"/>
    <w:rsid w:val="1CF21D14"/>
    <w:rsid w:val="23D36806"/>
    <w:rsid w:val="24FF3D57"/>
    <w:rsid w:val="2DFF10DB"/>
    <w:rsid w:val="30D72A50"/>
    <w:rsid w:val="34FA1E45"/>
    <w:rsid w:val="3538296D"/>
    <w:rsid w:val="37904CE2"/>
    <w:rsid w:val="38741F0E"/>
    <w:rsid w:val="3D803103"/>
    <w:rsid w:val="42CF2B62"/>
    <w:rsid w:val="46E33A26"/>
    <w:rsid w:val="49327D9B"/>
    <w:rsid w:val="4D24100C"/>
    <w:rsid w:val="5006393C"/>
    <w:rsid w:val="506D39BB"/>
    <w:rsid w:val="53803A05"/>
    <w:rsid w:val="5495703C"/>
    <w:rsid w:val="54D14B9C"/>
    <w:rsid w:val="55997317"/>
    <w:rsid w:val="5E005E6E"/>
    <w:rsid w:val="5EFA7CCD"/>
    <w:rsid w:val="64E57B6C"/>
    <w:rsid w:val="6B5B5D30"/>
    <w:rsid w:val="6BD91AAD"/>
    <w:rsid w:val="6C904861"/>
    <w:rsid w:val="6F06705D"/>
    <w:rsid w:val="71A52B5D"/>
    <w:rsid w:val="72123266"/>
    <w:rsid w:val="76764AC8"/>
    <w:rsid w:val="7C2154D6"/>
    <w:rsid w:val="7C7E7C87"/>
    <w:rsid w:val="7D80447E"/>
    <w:rsid w:val="7DFFA21D"/>
    <w:rsid w:val="7F7D2B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pPr>
    <w:rPr>
      <w:sz w:val="18"/>
      <w:szCs w:val="18"/>
    </w:rPr>
  </w:style>
  <w:style w:type="paragraph" w:styleId="3">
    <w:name w:val="header"/>
    <w:basedOn w:val="1"/>
    <w:link w:val="7"/>
    <w:semiHidden/>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locked/>
    <w:uiPriority w:val="99"/>
    <w:rPr>
      <w:rFonts w:ascii="Tahoma" w:hAnsi="Tahoma" w:cs="Times New Roman"/>
      <w:sz w:val="18"/>
      <w:szCs w:val="18"/>
    </w:rPr>
  </w:style>
  <w:style w:type="character" w:customStyle="1" w:styleId="7">
    <w:name w:val="Header Char"/>
    <w:basedOn w:val="5"/>
    <w:link w:val="3"/>
    <w:semiHidden/>
    <w:locked/>
    <w:uiPriority w:val="99"/>
    <w:rPr>
      <w:rFonts w:ascii="Tahoma" w:hAnsi="Tahoma" w:cs="Times New Roman"/>
      <w:sz w:val="18"/>
      <w:szCs w:val="18"/>
    </w:rPr>
  </w:style>
  <w:style w:type="character" w:customStyle="1" w:styleId="8">
    <w:name w:val="UserStyle_16"/>
    <w:semiHidden/>
    <w:uiPriority w:val="99"/>
    <w:rPr>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820</Words>
  <Characters>1106</Characters>
  <Lines>0</Lines>
  <Paragraphs>0</Paragraphs>
  <TotalTime>7</TotalTime>
  <ScaleCrop>false</ScaleCrop>
  <LinksUpToDate>false</LinksUpToDate>
  <CharactersWithSpaces>1172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dc:creator>
  <cp:lastModifiedBy>Administrator</cp:lastModifiedBy>
  <cp:lastPrinted>2022-09-05T00:57:00Z</cp:lastPrinted>
  <dcterms:modified xsi:type="dcterms:W3CDTF">2022-09-06T08:09:49Z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67CDDE218C65400EB6FEF2B78FA17585</vt:lpwstr>
  </property>
</Properties>
</file>