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方正小标宋简体"/>
          <w:color w:val="000000"/>
          <w:w w:val="32"/>
          <w:sz w:val="32"/>
          <w:szCs w:val="32"/>
        </w:rPr>
      </w:pPr>
      <w:bookmarkStart w:id="0" w:name="OLE_LINK1"/>
    </w:p>
    <w:p>
      <w:pPr>
        <w:spacing w:line="540" w:lineRule="exact"/>
        <w:rPr>
          <w:rFonts w:ascii="Times New Roman" w:hAnsi="Times New Roman" w:eastAsia="方正小标宋简体"/>
          <w:color w:val="000000"/>
          <w:w w:val="32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方正小标宋简体"/>
          <w:color w:val="000000"/>
          <w:w w:val="32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/>
          <w:color w:val="FF0000"/>
          <w:spacing w:val="-20"/>
          <w:w w:val="45"/>
          <w:sz w:val="132"/>
          <w:szCs w:val="132"/>
        </w:rPr>
      </w:pPr>
    </w:p>
    <w:p>
      <w:pPr>
        <w:spacing w:line="500" w:lineRule="exact"/>
        <w:rPr>
          <w:rFonts w:ascii="Times New Roman" w:hAnsi="Times New Roman" w:eastAsia="方正小标宋简体"/>
          <w:color w:val="000000"/>
          <w:w w:val="38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方正小标宋简体"/>
          <w:color w:val="000000"/>
          <w:w w:val="38"/>
          <w:sz w:val="32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资雁府办发〔</w:t>
      </w:r>
      <w:r>
        <w:rPr>
          <w:rFonts w:ascii="Times New Roman" w:hAnsi="Times New Roman" w:eastAsia="方正仿宋简体"/>
          <w:color w:val="000000"/>
          <w:sz w:val="32"/>
          <w:szCs w:val="32"/>
        </w:rPr>
        <w:t>2022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简体"/>
          <w:color w:val="000000"/>
          <w:sz w:val="32"/>
          <w:szCs w:val="32"/>
          <w:lang w:val="en-US" w:eastAsia="zh-CN"/>
        </w:rPr>
        <w:t>58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号</w:t>
      </w:r>
    </w:p>
    <w:p>
      <w:pPr>
        <w:spacing w:line="600" w:lineRule="exact"/>
        <w:rPr>
          <w:rFonts w:ascii="Times New Roman" w:hAnsi="Times New Roman" w:eastAsia="方正仿宋简体"/>
          <w:color w:val="000000"/>
          <w:sz w:val="32"/>
          <w:szCs w:val="32"/>
        </w:rPr>
      </w:pPr>
    </w:p>
    <w:bookmarkEnd w:id="0"/>
    <w:p>
      <w:pPr>
        <w:spacing w:line="600" w:lineRule="exact"/>
        <w:ind w:firstLine="880" w:firstLineChars="200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bookmarkStart w:id="1" w:name="_GoBack"/>
      <w:r>
        <w:rPr>
          <w:rFonts w:hint="eastAsia" w:ascii="Times New Roman" w:hAnsi="方正小标宋简体" w:eastAsia="方正小标宋简体" w:cs="方正小标宋简体"/>
          <w:sz w:val="44"/>
          <w:szCs w:val="44"/>
        </w:rPr>
        <w:t>资阳市雁江区人民政府办公室</w:t>
      </w:r>
    </w:p>
    <w:p>
      <w:pPr>
        <w:spacing w:line="60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方正小标宋简体" w:eastAsia="方正小标宋简体" w:cs="方正小标宋简体"/>
          <w:sz w:val="44"/>
          <w:szCs w:val="44"/>
        </w:rPr>
        <w:t>关于开展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“</w:t>
      </w:r>
      <w:r>
        <w:rPr>
          <w:rFonts w:hint="eastAsia" w:ascii="Times New Roman" w:hAnsi="方正小标宋简体" w:eastAsia="方正小标宋简体" w:cs="方正小标宋简体"/>
          <w:sz w:val="44"/>
          <w:szCs w:val="44"/>
        </w:rPr>
        <w:t>政府开放日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”</w:t>
      </w:r>
      <w:r>
        <w:rPr>
          <w:rFonts w:hint="eastAsia" w:ascii="Times New Roman" w:hAnsi="方正小标宋简体" w:eastAsia="方正小标宋简体" w:cs="方正小标宋简体"/>
          <w:sz w:val="44"/>
          <w:szCs w:val="44"/>
        </w:rPr>
        <w:t>活动的通知</w:t>
      </w:r>
    </w:p>
    <w:bookmarkEnd w:id="1"/>
    <w:p>
      <w:pPr>
        <w:spacing w:line="600" w:lineRule="exact"/>
        <w:ind w:firstLine="640" w:firstLineChars="200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方正仿宋简体" w:eastAsia="方正仿宋简体" w:cs="方正仿宋简体"/>
          <w:sz w:val="32"/>
          <w:szCs w:val="32"/>
        </w:rPr>
        <w:t>各镇人民政府、街道办事处，区级有关部门：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方正仿宋简体" w:eastAsia="方正仿宋简体" w:cs="方正仿宋简体"/>
          <w:sz w:val="32"/>
          <w:szCs w:val="32"/>
        </w:rPr>
        <w:t>为进一步加大政务公开工作力度，保障群众了解和监督政府工作的权利，推进行政权力运行规范有序，提高政府机关工作透明度、开放度，增强群众对政府工作的认同感、获得感。根据《资阳市雁江区</w:t>
      </w:r>
      <w:r>
        <w:rPr>
          <w:rFonts w:ascii="Times New Roman" w:hAnsi="Times New Roman" w:eastAsia="方正仿宋简体" w:cs="方正仿宋简体"/>
          <w:sz w:val="32"/>
          <w:szCs w:val="32"/>
        </w:rPr>
        <w:t>2022</w:t>
      </w:r>
      <w:r>
        <w:rPr>
          <w:rFonts w:hint="eastAsia" w:ascii="Times New Roman" w:hAnsi="方正仿宋简体" w:eastAsia="方正仿宋简体" w:cs="方正仿宋简体"/>
          <w:sz w:val="32"/>
          <w:szCs w:val="32"/>
        </w:rPr>
        <w:t>年政务公开工作要点》（资雁府办发〔</w:t>
      </w:r>
      <w:r>
        <w:rPr>
          <w:rFonts w:ascii="Times New Roman" w:hAnsi="Times New Roman" w:eastAsia="方正仿宋简体" w:cs="方正仿宋简体"/>
          <w:sz w:val="32"/>
          <w:szCs w:val="32"/>
        </w:rPr>
        <w:t>2022</w:t>
      </w:r>
      <w:r>
        <w:rPr>
          <w:rFonts w:hint="eastAsia" w:ascii="Times New Roman" w:hAnsi="方正仿宋简体" w:eastAsia="方正仿宋简体" w:cs="方正仿宋简体"/>
          <w:sz w:val="32"/>
          <w:szCs w:val="32"/>
        </w:rPr>
        <w:t>〕</w:t>
      </w:r>
      <w:r>
        <w:rPr>
          <w:rFonts w:ascii="Times New Roman" w:hAnsi="Times New Roman" w:eastAsia="方正仿宋简体" w:cs="方正仿宋简体"/>
          <w:sz w:val="32"/>
          <w:szCs w:val="32"/>
        </w:rPr>
        <w:t>40</w:t>
      </w:r>
      <w:r>
        <w:rPr>
          <w:rFonts w:hint="eastAsia" w:ascii="Times New Roman" w:hAnsi="方正仿宋简体" w:eastAsia="方正仿宋简体" w:cs="方正仿宋简体"/>
          <w:sz w:val="32"/>
          <w:szCs w:val="32"/>
        </w:rPr>
        <w:t>号）要求，结合我区实际，现将开展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“</w:t>
      </w:r>
      <w:r>
        <w:rPr>
          <w:rFonts w:hint="eastAsia" w:ascii="Times New Roman" w:hAnsi="方正仿宋简体" w:eastAsia="方正仿宋简体" w:cs="方正仿宋简体"/>
          <w:sz w:val="32"/>
          <w:szCs w:val="32"/>
        </w:rPr>
        <w:t>政府开放日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”</w:t>
      </w:r>
      <w:r>
        <w:rPr>
          <w:rFonts w:hint="eastAsia" w:ascii="Times New Roman" w:hAnsi="方正仿宋简体" w:eastAsia="方正仿宋简体" w:cs="方正仿宋简体"/>
          <w:sz w:val="32"/>
          <w:szCs w:val="32"/>
        </w:rPr>
        <w:t>活动相关工作要求通知如下。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黑体简体" w:cs="方正黑体简体"/>
          <w:sz w:val="32"/>
          <w:szCs w:val="32"/>
        </w:rPr>
      </w:pPr>
      <w:r>
        <w:rPr>
          <w:rFonts w:hint="eastAsia" w:ascii="Times New Roman" w:hAnsi="方正黑体简体" w:eastAsia="方正黑体简体" w:cs="方正黑体简体"/>
          <w:sz w:val="32"/>
          <w:szCs w:val="32"/>
        </w:rPr>
        <w:t>一、工作目标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窗体顶端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方正仿宋简体" w:eastAsia="方正仿宋简体" w:cs="方正仿宋简体"/>
          <w:sz w:val="32"/>
          <w:szCs w:val="32"/>
        </w:rPr>
        <w:t>围绕区委、区政府中心工作，聚焦公众关切和重点民生事项，围绕优化营商环境、城市管理服务、民生保障等重点任务，邀请社会公众代表走进行政机关、深入内部流程、体验政府工作，组织开展座谈交流，问需问计问效，听民意察民情解民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黑体简体" w:cs="方正黑体简体"/>
          <w:sz w:val="32"/>
          <w:szCs w:val="32"/>
        </w:rPr>
      </w:pPr>
      <w:r>
        <w:rPr>
          <w:rFonts w:hint="eastAsia" w:ascii="Times New Roman" w:hAnsi="方正黑体简体" w:eastAsia="方正黑体简体" w:cs="方正黑体简体"/>
          <w:sz w:val="32"/>
          <w:szCs w:val="32"/>
        </w:rPr>
        <w:t>二、开放主体及时间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方正楷体简体" w:eastAsia="方正楷体简体" w:cs="方正楷体简体"/>
          <w:b/>
          <w:bCs/>
          <w:sz w:val="32"/>
          <w:szCs w:val="32"/>
        </w:rPr>
        <w:t>（一）开放主体：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“</w:t>
      </w:r>
      <w:r>
        <w:rPr>
          <w:rFonts w:hint="eastAsia" w:ascii="Times New Roman" w:hAnsi="方正仿宋简体" w:eastAsia="方正仿宋简体" w:cs="方正仿宋简体"/>
          <w:sz w:val="32"/>
          <w:szCs w:val="32"/>
        </w:rPr>
        <w:t>政府开放日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”</w:t>
      </w:r>
      <w:r>
        <w:rPr>
          <w:rFonts w:hint="eastAsia" w:ascii="Times New Roman" w:hAnsi="方正仿宋简体" w:eastAsia="方正仿宋简体" w:cs="方正仿宋简体"/>
          <w:sz w:val="32"/>
          <w:szCs w:val="32"/>
        </w:rPr>
        <w:t>活动的主体主要为各镇人民政府、街道办事处，区政府各部门、直属事业单位以及与基层群众联系密切的企事业单位、服务窗口部门等。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方正楷体简体" w:eastAsia="方正楷体简体" w:cs="方正楷体简体"/>
          <w:b/>
          <w:bCs/>
          <w:sz w:val="32"/>
          <w:szCs w:val="32"/>
        </w:rPr>
        <w:t>（二）活动时间：</w:t>
      </w:r>
      <w:r>
        <w:rPr>
          <w:rFonts w:ascii="Times New Roman" w:hAnsi="Times New Roman" w:eastAsia="方正仿宋简体" w:cs="方正仿宋简体"/>
          <w:sz w:val="32"/>
          <w:szCs w:val="32"/>
        </w:rPr>
        <w:t>2022</w:t>
      </w:r>
      <w:r>
        <w:rPr>
          <w:rFonts w:hint="eastAsia" w:ascii="Times New Roman" w:hAnsi="方正仿宋简体" w:eastAsia="方正仿宋简体" w:cs="方正仿宋简体"/>
          <w:sz w:val="32"/>
          <w:szCs w:val="32"/>
        </w:rPr>
        <w:t>年</w:t>
      </w:r>
      <w:r>
        <w:rPr>
          <w:rFonts w:ascii="Times New Roman" w:hAnsi="Times New Roman" w:eastAsia="方正仿宋简体" w:cs="方正仿宋简体"/>
          <w:sz w:val="32"/>
          <w:szCs w:val="32"/>
        </w:rPr>
        <w:t>8</w:t>
      </w:r>
      <w:r>
        <w:rPr>
          <w:rFonts w:hint="eastAsia" w:ascii="Times New Roman" w:hAnsi="方正仿宋简体" w:eastAsia="方正仿宋简体" w:cs="方正仿宋简体"/>
          <w:sz w:val="32"/>
          <w:szCs w:val="32"/>
        </w:rPr>
        <w:t>月</w:t>
      </w:r>
      <w:r>
        <w:rPr>
          <w:rFonts w:ascii="Times New Roman" w:hAnsi="Times New Roman" w:eastAsia="方正仿宋简体" w:cs="方正仿宋简体"/>
          <w:sz w:val="32"/>
          <w:szCs w:val="32"/>
        </w:rPr>
        <w:t>22</w:t>
      </w:r>
      <w:r>
        <w:rPr>
          <w:rFonts w:hint="eastAsia" w:ascii="Times New Roman" w:hAnsi="方正仿宋简体" w:eastAsia="方正仿宋简体" w:cs="方正仿宋简体"/>
          <w:sz w:val="32"/>
          <w:szCs w:val="32"/>
        </w:rPr>
        <w:t>日至</w:t>
      </w:r>
      <w:r>
        <w:rPr>
          <w:rFonts w:ascii="Times New Roman" w:hAnsi="Times New Roman" w:eastAsia="方正仿宋简体" w:cs="方正仿宋简体"/>
          <w:sz w:val="32"/>
          <w:szCs w:val="32"/>
        </w:rPr>
        <w:t>2022</w:t>
      </w:r>
      <w:r>
        <w:rPr>
          <w:rFonts w:hint="eastAsia" w:ascii="Times New Roman" w:hAnsi="方正仿宋简体" w:eastAsia="方正仿宋简体" w:cs="方正仿宋简体"/>
          <w:sz w:val="32"/>
          <w:szCs w:val="32"/>
        </w:rPr>
        <w:t>年</w:t>
      </w:r>
      <w:r>
        <w:rPr>
          <w:rFonts w:ascii="Times New Roman" w:hAnsi="Times New Roman" w:eastAsia="方正仿宋简体" w:cs="方正仿宋简体"/>
          <w:sz w:val="32"/>
          <w:szCs w:val="32"/>
        </w:rPr>
        <w:t>9</w:t>
      </w:r>
      <w:r>
        <w:rPr>
          <w:rFonts w:hint="eastAsia" w:ascii="Times New Roman" w:hAnsi="方正仿宋简体" w:eastAsia="方正仿宋简体" w:cs="方正仿宋简体"/>
          <w:sz w:val="32"/>
          <w:szCs w:val="32"/>
        </w:rPr>
        <w:t>月</w:t>
      </w:r>
      <w:r>
        <w:rPr>
          <w:rFonts w:ascii="Times New Roman" w:hAnsi="Times New Roman" w:eastAsia="方正仿宋简体" w:cs="方正仿宋简体"/>
          <w:sz w:val="32"/>
          <w:szCs w:val="32"/>
        </w:rPr>
        <w:t>22</w:t>
      </w:r>
      <w:r>
        <w:rPr>
          <w:rFonts w:hint="eastAsia" w:ascii="Times New Roman" w:hAnsi="方正仿宋简体" w:eastAsia="方正仿宋简体" w:cs="方正仿宋简体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黑体简体" w:cs="方正黑体简体"/>
          <w:sz w:val="32"/>
          <w:szCs w:val="32"/>
        </w:rPr>
      </w:pPr>
      <w:r>
        <w:rPr>
          <w:rFonts w:hint="eastAsia" w:ascii="Times New Roman" w:hAnsi="方正黑体简体" w:eastAsia="方正黑体简体" w:cs="方正黑体简体"/>
          <w:sz w:val="32"/>
          <w:szCs w:val="32"/>
        </w:rPr>
        <w:t>三、活动内容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方正仿宋简体" w:eastAsia="方正仿宋简体" w:cs="方正仿宋简体"/>
          <w:sz w:val="32"/>
          <w:szCs w:val="32"/>
        </w:rPr>
        <w:t>围绕落实区委、区政府中心工作和重要决策部署，结合本部门、本单位重点任务、重大活动和阶段性工作安排，以产业转型升级、项目攻坚、行政审批改革、城市功能提升、环境保护、疫情防控、社会治理、保障改善民生等为重点，全方位介绍和展现政府机关工作职能、制度规范、特色亮点、服务举措和创新成果等。</w:t>
      </w:r>
      <w:r>
        <w:rPr>
          <w:rFonts w:ascii="Times New Roman" w:hAnsi="Times New Roman" w:eastAsia="方正仿宋简体" w:cs="方正仿宋简体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黑体简体" w:cs="方正黑体简体"/>
          <w:sz w:val="32"/>
          <w:szCs w:val="32"/>
        </w:rPr>
      </w:pPr>
      <w:r>
        <w:rPr>
          <w:rFonts w:hint="eastAsia" w:ascii="Times New Roman" w:hAnsi="方正黑体简体" w:eastAsia="方正黑体简体" w:cs="方正黑体简体"/>
          <w:sz w:val="32"/>
          <w:szCs w:val="32"/>
        </w:rPr>
        <w:t>四、开放对象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窗体顶端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方正仿宋简体" w:eastAsia="方正仿宋简体" w:cs="方正仿宋简体"/>
          <w:sz w:val="32"/>
          <w:szCs w:val="32"/>
        </w:rPr>
        <w:t>参加人员规模由各责任单位根据开放内容、地点等情况确定，原则上每个开放点</w:t>
      </w:r>
      <w:r>
        <w:rPr>
          <w:rFonts w:ascii="Times New Roman" w:hAnsi="Times New Roman" w:eastAsia="方正仿宋简体" w:cs="方正仿宋简体"/>
          <w:sz w:val="32"/>
          <w:szCs w:val="32"/>
        </w:rPr>
        <w:t>15</w:t>
      </w:r>
      <w:r>
        <w:rPr>
          <w:rFonts w:hint="eastAsia" w:ascii="Times New Roman" w:hAnsi="方正仿宋简体" w:eastAsia="方正仿宋简体" w:cs="方正仿宋简体"/>
          <w:sz w:val="32"/>
          <w:szCs w:val="32"/>
        </w:rPr>
        <w:t>人左右。人员范围为：各级人大代表、政协委员、市民代表，其中市民代表比例不低于三分之一。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方正楷体简体" w:eastAsia="方正楷体简体" w:cs="方正楷体简体"/>
          <w:b/>
          <w:bCs/>
          <w:sz w:val="32"/>
          <w:szCs w:val="32"/>
        </w:rPr>
        <w:t>（一）人大代表、政协委员：</w:t>
      </w:r>
      <w:r>
        <w:rPr>
          <w:rFonts w:hint="eastAsia" w:ascii="Times New Roman" w:hAnsi="方正仿宋简体" w:eastAsia="方正仿宋简体" w:cs="方正仿宋简体"/>
          <w:sz w:val="32"/>
          <w:szCs w:val="32"/>
        </w:rPr>
        <w:t>由各责任单位邀请与活动内容有联系的各级代表和委员。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方正楷体简体" w:eastAsia="方正楷体简体" w:cs="方正楷体简体"/>
          <w:b/>
          <w:bCs/>
          <w:sz w:val="32"/>
          <w:szCs w:val="32"/>
        </w:rPr>
        <w:t>（二）市民代表：</w:t>
      </w:r>
      <w:r>
        <w:rPr>
          <w:rFonts w:hint="eastAsia" w:ascii="Times New Roman" w:hAnsi="方正仿宋简体" w:eastAsia="方正仿宋简体" w:cs="方正仿宋简体"/>
          <w:sz w:val="32"/>
          <w:szCs w:val="32"/>
        </w:rPr>
        <w:t>通过定向邀请、公开邀请两种方式产生。定向邀请由各责任单位在关心雁江区发展、关注公共事务、积极参与政府工作、了解行业有关情况的专家学者、政风行风监督员、重点服务对象、热心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“</w:t>
      </w:r>
      <w:r>
        <w:rPr>
          <w:rFonts w:hint="eastAsia" w:ascii="Times New Roman" w:hAnsi="方正仿宋简体" w:eastAsia="方正仿宋简体" w:cs="方正仿宋简体"/>
          <w:sz w:val="32"/>
          <w:szCs w:val="32"/>
        </w:rPr>
        <w:t>网民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”</w:t>
      </w:r>
      <w:r>
        <w:rPr>
          <w:rFonts w:hint="eastAsia" w:ascii="Times New Roman" w:hAnsi="方正仿宋简体" w:eastAsia="方正仿宋简体" w:cs="方正仿宋简体"/>
          <w:sz w:val="32"/>
          <w:szCs w:val="32"/>
        </w:rPr>
        <w:t>、社区居民中选取。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黑体简体" w:cs="方正黑体简体"/>
          <w:sz w:val="32"/>
          <w:szCs w:val="32"/>
        </w:rPr>
      </w:pPr>
      <w:r>
        <w:rPr>
          <w:rFonts w:hint="eastAsia" w:ascii="Times New Roman" w:hAnsi="方正黑体简体" w:eastAsia="方正黑体简体" w:cs="方正黑体简体"/>
          <w:sz w:val="32"/>
          <w:szCs w:val="32"/>
        </w:rPr>
        <w:t>五、组织形式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方正楷体简体" w:eastAsia="方正楷体简体" w:cs="方正楷体简体"/>
          <w:b/>
          <w:bCs/>
          <w:sz w:val="32"/>
          <w:szCs w:val="32"/>
        </w:rPr>
        <w:t>（一）参观机关办公场所：</w:t>
      </w:r>
      <w:r>
        <w:rPr>
          <w:rFonts w:hint="eastAsia" w:ascii="Times New Roman" w:hAnsi="方正仿宋简体" w:eastAsia="方正仿宋简体" w:cs="方正仿宋简体"/>
          <w:sz w:val="32"/>
          <w:szCs w:val="32"/>
        </w:rPr>
        <w:t>邀请开放对象观摩机关办公运行情况，由专人介绍部门整体架构、机构设置、主要职能、办事程序等。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方正楷体简体" w:eastAsia="方正楷体简体" w:cs="方正楷体简体"/>
          <w:b/>
          <w:bCs/>
          <w:sz w:val="32"/>
          <w:szCs w:val="32"/>
        </w:rPr>
        <w:t>（二）现场参观考察：</w:t>
      </w:r>
      <w:r>
        <w:rPr>
          <w:rFonts w:hint="eastAsia" w:ascii="Times New Roman" w:hAnsi="方正仿宋简体" w:eastAsia="方正仿宋简体" w:cs="方正仿宋简体"/>
          <w:sz w:val="32"/>
          <w:szCs w:val="32"/>
        </w:rPr>
        <w:t>由各责任单位组织开放对象参观行政审批服务窗口、社会治理和执法部门指挥中心、公共文化设施以及经济社会发展重大项目、基础设施工程进展情况等；具体开放场所根据部门实际自行安排。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方正楷体简体" w:eastAsia="方正楷体简体" w:cs="方正楷体简体"/>
          <w:b/>
          <w:bCs/>
          <w:sz w:val="32"/>
          <w:szCs w:val="32"/>
        </w:rPr>
        <w:t>（三）政民恳谈交流：</w:t>
      </w:r>
      <w:r>
        <w:rPr>
          <w:rFonts w:hint="eastAsia" w:ascii="Times New Roman" w:hAnsi="方正仿宋简体" w:eastAsia="方正仿宋简体" w:cs="方正仿宋简体"/>
          <w:sz w:val="32"/>
          <w:szCs w:val="32"/>
        </w:rPr>
        <w:t>举行交流座谈会，向开放对象介绍本部门（单位）重点工作、特色亮点工作开展情况，公众普遍关注的热点问题以及与民生密切相关的工作事项办理情况，主要负责人或分管负责人主动与开放对象进行面对面沟通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方正楷体简体" w:eastAsia="方正楷体简体" w:cs="方正楷体简体"/>
          <w:b/>
          <w:bCs/>
          <w:sz w:val="32"/>
          <w:szCs w:val="32"/>
        </w:rPr>
        <w:t>（四）意见反馈：</w:t>
      </w:r>
      <w:r>
        <w:rPr>
          <w:rFonts w:hint="eastAsia" w:ascii="Times New Roman" w:hAnsi="方正仿宋简体" w:eastAsia="方正仿宋简体" w:cs="方正仿宋简体"/>
          <w:sz w:val="32"/>
          <w:szCs w:val="32"/>
        </w:rPr>
        <w:t>活动过程中，各责任单位要积极收集开放对象的意见建议，由本单位统一整理，在</w:t>
      </w:r>
      <w:r>
        <w:rPr>
          <w:rFonts w:ascii="Times New Roman" w:hAnsi="Times New Roman" w:eastAsia="方正仿宋简体" w:cs="方正仿宋简体"/>
          <w:sz w:val="32"/>
          <w:szCs w:val="32"/>
        </w:rPr>
        <w:t>15</w:t>
      </w:r>
      <w:r>
        <w:rPr>
          <w:rFonts w:hint="eastAsia" w:ascii="Times New Roman" w:hAnsi="方正仿宋简体" w:eastAsia="方正仿宋简体" w:cs="方正仿宋简体"/>
          <w:sz w:val="32"/>
          <w:szCs w:val="32"/>
        </w:rPr>
        <w:t>个工作日内办结并及时反馈。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黑体简体" w:cs="方正黑体简体"/>
          <w:sz w:val="32"/>
          <w:szCs w:val="32"/>
        </w:rPr>
      </w:pPr>
      <w:r>
        <w:rPr>
          <w:rFonts w:hint="eastAsia" w:ascii="Times New Roman" w:hAnsi="方正黑体简体" w:eastAsia="方正黑体简体" w:cs="方正黑体简体"/>
          <w:sz w:val="32"/>
          <w:szCs w:val="32"/>
          <w:lang w:eastAsia="zh-CN"/>
        </w:rPr>
        <w:t>六</w:t>
      </w:r>
      <w:r>
        <w:rPr>
          <w:rFonts w:hint="eastAsia" w:ascii="Times New Roman" w:hAnsi="方正黑体简体" w:eastAsia="方正黑体简体" w:cs="方正黑体简体"/>
          <w:sz w:val="32"/>
          <w:szCs w:val="32"/>
        </w:rPr>
        <w:t>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方正楷体简体" w:eastAsia="方正楷体简体" w:cs="方正楷体简体"/>
          <w:b/>
          <w:bCs/>
          <w:sz w:val="32"/>
          <w:szCs w:val="32"/>
        </w:rPr>
        <w:t>（一）高度重视，加强领导。</w:t>
      </w:r>
      <w:r>
        <w:rPr>
          <w:rFonts w:hint="eastAsia" w:ascii="Times New Roman" w:hAnsi="方正仿宋简体" w:eastAsia="方正仿宋简体" w:cs="方正仿宋简体"/>
          <w:sz w:val="32"/>
          <w:szCs w:val="32"/>
        </w:rPr>
        <w:t>各责任单位要充分认识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“</w:t>
      </w:r>
      <w:r>
        <w:rPr>
          <w:rFonts w:hint="eastAsia" w:ascii="Times New Roman" w:hAnsi="方正仿宋简体" w:eastAsia="方正仿宋简体" w:cs="方正仿宋简体"/>
          <w:sz w:val="32"/>
          <w:szCs w:val="32"/>
        </w:rPr>
        <w:t>政府开放日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”</w:t>
      </w:r>
      <w:r>
        <w:rPr>
          <w:rFonts w:hint="eastAsia" w:ascii="Times New Roman" w:hAnsi="方正仿宋简体" w:eastAsia="方正仿宋简体" w:cs="方正仿宋简体"/>
          <w:sz w:val="32"/>
          <w:szCs w:val="32"/>
        </w:rPr>
        <w:t>活动的重要意义，主要领导亲自负责，提前做好活动的各项筹备工作，做到任务明确，责任到人，措施到位，确保活动取得实效。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方正楷体简体" w:eastAsia="方正楷体简体" w:cs="方正楷体简体"/>
          <w:b/>
          <w:bCs/>
          <w:sz w:val="32"/>
          <w:szCs w:val="32"/>
        </w:rPr>
        <w:t>（二）创新形式，丰富内容。</w:t>
      </w:r>
      <w:r>
        <w:rPr>
          <w:rFonts w:hint="eastAsia" w:ascii="Times New Roman" w:hAnsi="方正仿宋简体" w:eastAsia="方正仿宋简体" w:cs="方正仿宋简体"/>
          <w:sz w:val="32"/>
          <w:szCs w:val="32"/>
        </w:rPr>
        <w:t>各责任单位要大胆创新活动形式，积极丰富活动内容。采取丰富图片资料、制作多媒体片等形式向代表展示相关内容，着力增强活动的参与性、趣味性、实效性，提升公民对政府工作的支持度和认可度。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方正楷体简体" w:eastAsia="方正楷体简体" w:cs="方正楷体简体"/>
          <w:b/>
          <w:bCs/>
          <w:sz w:val="32"/>
          <w:szCs w:val="32"/>
        </w:rPr>
        <w:t>（三）强化督查，严格问责。</w:t>
      </w:r>
      <w:r>
        <w:rPr>
          <w:rFonts w:hint="eastAsia" w:ascii="Times New Roman" w:hAnsi="方正仿宋简体" w:eastAsia="方正仿宋简体" w:cs="方正仿宋简体"/>
          <w:sz w:val="32"/>
          <w:szCs w:val="32"/>
        </w:rPr>
        <w:t>各责任单位要结合业务开展实际情况有序安排此项工作，确保活动顺利完成。同时，要及时总结梳理活动开展情况、取得的成效（包括图文资料）等，于活动开展后三日内反馈区政府</w:t>
      </w:r>
      <w:r>
        <w:rPr>
          <w:rFonts w:hint="eastAsia" w:ascii="Times New Roman" w:hAnsi="方正仿宋简体" w:eastAsia="方正仿宋简体" w:cs="方正仿宋简体"/>
          <w:sz w:val="32"/>
          <w:szCs w:val="32"/>
          <w:lang w:eastAsia="zh-CN"/>
        </w:rPr>
        <w:t>办</w:t>
      </w:r>
      <w:r>
        <w:rPr>
          <w:rFonts w:ascii="Times New Roman" w:hAnsi="Times New Roman" w:eastAsia="方正仿宋简体" w:cs="方正仿宋简体"/>
          <w:sz w:val="32"/>
          <w:szCs w:val="32"/>
        </w:rPr>
        <w:t>1329</w:t>
      </w:r>
      <w:r>
        <w:rPr>
          <w:rFonts w:hint="eastAsia" w:ascii="Times New Roman" w:hAnsi="方正仿宋简体" w:eastAsia="方正仿宋简体" w:cs="方正仿宋简体"/>
          <w:sz w:val="32"/>
          <w:szCs w:val="32"/>
        </w:rPr>
        <w:t>室。区政府办将对各责任单位活动开展情况进行抽查和现场走访，并将活动开展情况作为政务公开考核重要内容。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840" w:hanging="420"/>
        <w:textAlignment w:val="auto"/>
        <w:rPr>
          <w:rFonts w:ascii="Times New Roman" w:hAnsi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方正仿宋简体" w:eastAsia="方正仿宋简体" w:cs="方正仿宋简体"/>
          <w:sz w:val="32"/>
          <w:szCs w:val="32"/>
        </w:rPr>
        <w:t>附件：雁江区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“</w:t>
      </w:r>
      <w:r>
        <w:rPr>
          <w:rFonts w:hint="eastAsia" w:ascii="Times New Roman" w:hAnsi="方正仿宋简体" w:eastAsia="方正仿宋简体" w:cs="方正仿宋简体"/>
          <w:sz w:val="32"/>
          <w:szCs w:val="32"/>
        </w:rPr>
        <w:t>政府开放月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”</w:t>
      </w:r>
      <w:r>
        <w:rPr>
          <w:rFonts w:hint="eastAsia" w:ascii="Times New Roman" w:hAnsi="方正仿宋简体" w:eastAsia="方正仿宋简体" w:cs="方正仿宋简体"/>
          <w:sz w:val="32"/>
          <w:szCs w:val="32"/>
        </w:rPr>
        <w:t>活动安排一览表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600" w:lineRule="exact"/>
        <w:ind w:firstLine="640" w:firstLineChars="200"/>
        <w:jc w:val="right"/>
        <w:rPr>
          <w:rFonts w:ascii="Times New Roman" w:hAnsi="Times New Roman" w:eastAsia="方正仿宋简体"/>
          <w:color w:val="000000"/>
          <w:sz w:val="32"/>
          <w:szCs w:val="32"/>
          <w:shd w:val="clear" w:color="auto" w:fill="FFFFFF"/>
        </w:rPr>
      </w:pPr>
    </w:p>
    <w:p>
      <w:pPr>
        <w:wordWrap w:val="0"/>
        <w:spacing w:line="600" w:lineRule="exact"/>
        <w:ind w:firstLine="640" w:firstLineChars="200"/>
        <w:jc w:val="right"/>
        <w:rPr>
          <w:rFonts w:ascii="Times New Roman" w:hAnsi="Times New Roman" w:eastAsia="方正仿宋简体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简体"/>
          <w:color w:val="000000"/>
          <w:sz w:val="32"/>
          <w:szCs w:val="32"/>
          <w:shd w:val="clear" w:color="auto" w:fill="FFFFFF"/>
        </w:rPr>
        <w:t>资阳市雁江区人民政府办公室</w:t>
      </w:r>
      <w:r>
        <w:rPr>
          <w:rFonts w:ascii="Times New Roman" w:hAnsi="Times New Roman" w:eastAsia="方正仿宋简体"/>
          <w:color w:val="000000"/>
          <w:sz w:val="32"/>
          <w:szCs w:val="32"/>
          <w:shd w:val="clear" w:color="auto" w:fill="FFFFFF"/>
        </w:rPr>
        <w:t xml:space="preserve">     </w:t>
      </w:r>
    </w:p>
    <w:p>
      <w:pPr>
        <w:pStyle w:val="5"/>
        <w:wordWrap w:val="0"/>
        <w:spacing w:line="600" w:lineRule="exact"/>
        <w:ind w:left="1058" w:leftChars="504" w:firstLine="640" w:firstLineChars="200"/>
        <w:jc w:val="right"/>
        <w:rPr>
          <w:rFonts w:ascii="Times New Roman" w:hAnsi="Times New Roman"/>
        </w:rPr>
      </w:pPr>
      <w:r>
        <w:rPr>
          <w:rFonts w:ascii="Times New Roman" w:hAnsi="Times New Roman" w:eastAsia="方正仿宋简体"/>
          <w:color w:val="000000"/>
          <w:sz w:val="32"/>
          <w:szCs w:val="32"/>
          <w:shd w:val="clear" w:color="auto" w:fill="FFFFFF"/>
        </w:rPr>
        <w:t>2022</w:t>
      </w:r>
      <w:r>
        <w:rPr>
          <w:rFonts w:hint="eastAsia" w:ascii="Times New Roman" w:hAnsi="Times New Roman" w:eastAsia="方正仿宋简体"/>
          <w:color w:val="000000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方正仿宋简体"/>
          <w:color w:val="000000"/>
          <w:sz w:val="32"/>
          <w:szCs w:val="32"/>
          <w:shd w:val="clear" w:color="auto" w:fill="FFFFFF"/>
        </w:rPr>
        <w:t>8</w:t>
      </w:r>
      <w:r>
        <w:rPr>
          <w:rFonts w:hint="eastAsia" w:ascii="Times New Roman" w:hAnsi="Times New Roman" w:eastAsia="方正仿宋简体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仿宋简体"/>
          <w:color w:val="00000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Times New Roman" w:hAnsi="Times New Roman" w:eastAsia="方正仿宋简体"/>
          <w:color w:val="000000"/>
          <w:sz w:val="32"/>
          <w:szCs w:val="32"/>
          <w:shd w:val="clear" w:color="auto" w:fill="FFFFFF"/>
        </w:rPr>
        <w:t>日</w:t>
      </w:r>
      <w:r>
        <w:rPr>
          <w:rFonts w:ascii="Times New Roman" w:hAnsi="Times New Roman" w:eastAsia="方正仿宋简体"/>
          <w:color w:val="000000"/>
          <w:sz w:val="32"/>
          <w:szCs w:val="32"/>
          <w:shd w:val="clear" w:color="auto" w:fill="FFFFFF"/>
        </w:rPr>
        <w:t xml:space="preserve">          </w:t>
      </w:r>
    </w:p>
    <w:p>
      <w:pPr>
        <w:rPr>
          <w:rFonts w:ascii="Times New Roman" w:hAnsi="Times New Roman"/>
        </w:rPr>
      </w:pPr>
    </w:p>
    <w:p>
      <w:pPr>
        <w:rPr>
          <w:rFonts w:hint="eastAsia" w:ascii="Times New Roman" w:hAnsi="Times New Roman" w:eastAsia="方正黑体简体"/>
          <w:color w:val="000000"/>
          <w:sz w:val="32"/>
          <w:szCs w:val="32"/>
        </w:rPr>
      </w:pPr>
    </w:p>
    <w:p>
      <w:pPr>
        <w:rPr>
          <w:rFonts w:hint="eastAsia" w:ascii="Times New Roman" w:hAnsi="Times New Roman" w:eastAsia="方正黑体简体"/>
          <w:color w:val="000000"/>
          <w:sz w:val="32"/>
          <w:szCs w:val="32"/>
        </w:rPr>
      </w:pPr>
    </w:p>
    <w:p>
      <w:pPr>
        <w:rPr>
          <w:rFonts w:hint="eastAsia" w:ascii="Times New Roman" w:hAnsi="Times New Roman" w:eastAsia="方正黑体简体"/>
          <w:color w:val="000000"/>
          <w:sz w:val="32"/>
          <w:szCs w:val="32"/>
        </w:rPr>
      </w:pPr>
    </w:p>
    <w:p>
      <w:pPr>
        <w:rPr>
          <w:rFonts w:ascii="Times New Roman" w:hAnsi="Times New Roman" w:eastAsia="方正黑体简体"/>
          <w:color w:val="000000"/>
          <w:sz w:val="32"/>
          <w:szCs w:val="32"/>
        </w:rPr>
      </w:pPr>
      <w:r>
        <w:rPr>
          <w:rFonts w:hint="eastAsia" w:ascii="Times New Roman" w:hAnsi="Times New Roman" w:eastAsia="方正黑体简体"/>
          <w:color w:val="000000"/>
          <w:sz w:val="32"/>
          <w:szCs w:val="32"/>
        </w:rPr>
        <w:t>附件</w:t>
      </w:r>
    </w:p>
    <w:p>
      <w:pPr>
        <w:spacing w:line="6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雁江区“政府开放月”活动安排一览表</w:t>
      </w:r>
    </w:p>
    <w:p>
      <w:pPr>
        <w:pStyle w:val="5"/>
        <w:ind w:left="840" w:hanging="420"/>
        <w:rPr>
          <w:rFonts w:ascii="Times New Roman" w:hAnsi="Times New Roman"/>
        </w:rPr>
      </w:pPr>
    </w:p>
    <w:tbl>
      <w:tblPr>
        <w:tblStyle w:val="7"/>
        <w:tblW w:w="92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239"/>
        <w:gridCol w:w="4458"/>
        <w:gridCol w:w="17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简体" w:cs="方正楷体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方正楷体简体" w:eastAsia="方正楷体简体" w:cs="方正楷体简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简体" w:cs="方正楷体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方正楷体简体" w:eastAsia="方正楷体简体" w:cs="方正楷体简体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简体" w:cs="方正楷体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方正楷体简体" w:eastAsia="方正楷体简体" w:cs="方正楷体简体"/>
                <w:b/>
                <w:bCs/>
                <w:color w:val="000000"/>
                <w:sz w:val="28"/>
                <w:szCs w:val="28"/>
              </w:rPr>
              <w:t>活动主题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简体" w:cs="方正楷体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方正楷体简体" w:eastAsia="方正楷体简体" w:cs="方正楷体简体"/>
                <w:b/>
                <w:bCs/>
                <w:color w:val="000000"/>
                <w:kern w:val="0"/>
                <w:sz w:val="28"/>
                <w:szCs w:val="28"/>
              </w:rPr>
              <w:t>开展时间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等线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sz w:val="24"/>
              </w:rPr>
            </w:pPr>
            <w:r>
              <w:rPr>
                <w:rFonts w:hint="eastAsia" w:ascii="Times New Roman" w:hAnsi="方正仿宋简体" w:eastAsia="方正仿宋简体" w:cs="方正仿宋简体"/>
                <w:color w:val="000000"/>
                <w:kern w:val="0"/>
                <w:sz w:val="24"/>
              </w:rPr>
              <w:t>区应急局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方正仿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4"/>
                <w:lang w:eastAsia="zh-CN"/>
              </w:rPr>
              <w:t>科学防汛减灾</w:t>
            </w:r>
            <w:r>
              <w:rPr>
                <w:rFonts w:hint="eastAsia" w:ascii="Times New Roman" w:hAnsi="Times New Roman" w:eastAsia="方正仿宋简体" w:cs="方正仿宋简体"/>
                <w:color w:val="000000"/>
                <w:sz w:val="24"/>
                <w:lang w:val="en-US" w:eastAsia="zh-CN"/>
              </w:rPr>
              <w:t xml:space="preserve">  走进应急管理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方正仿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4"/>
                <w:lang w:val="en-US" w:eastAsia="zh-CN"/>
              </w:rPr>
              <w:t>9月中旬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等线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方正仿宋简体" w:eastAsia="方正仿宋简体" w:cs="方正仿宋简体"/>
                <w:color w:val="000000"/>
                <w:kern w:val="0"/>
                <w:sz w:val="24"/>
              </w:rPr>
              <w:t>区发展和改革局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方正仿宋简体"/>
                <w:color w:val="000000"/>
                <w:sz w:val="24"/>
              </w:rPr>
              <w:t>走进雁江粮仓</w:t>
            </w:r>
            <w:r>
              <w:rPr>
                <w:rFonts w:hint="eastAsia" w:ascii="Times New Roman" w:hAnsi="Times New Roman" w:eastAsia="方正仿宋简体" w:cs="方正仿宋简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简体" w:cs="方正仿宋简体"/>
                <w:color w:val="000000"/>
                <w:sz w:val="24"/>
              </w:rPr>
              <w:t>体验收储之道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>9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>1</w:t>
            </w:r>
            <w:r>
              <w:rPr>
                <w:rFonts w:hint="eastAsia" w:ascii="Times New Roman" w:hAnsi="Times New Roman" w:eastAsia="方正仿宋简体" w:cs="方正仿宋简体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等线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方正仿宋简体" w:eastAsia="方正仿宋简体" w:cs="方正仿宋简体"/>
                <w:color w:val="000000"/>
                <w:kern w:val="0"/>
                <w:sz w:val="24"/>
              </w:rPr>
              <w:t>雁江生态环境局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守护沱江清水</w:t>
            </w: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共建清洁美丽雁江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>9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>17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等线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方正仿宋简体" w:eastAsia="方正仿宋简体" w:cs="方正仿宋简体"/>
                <w:color w:val="000000"/>
                <w:kern w:val="0"/>
                <w:sz w:val="24"/>
              </w:rPr>
              <w:t>区教育和体育局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>走进校园</w:t>
            </w:r>
            <w:r>
              <w:rPr>
                <w:rFonts w:hint="eastAsia" w:ascii="Times New Roman" w:hAnsi="Times New Roman" w:eastAsia="方正仿宋简体" w:cs="方正仿宋简体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>共话教育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>9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>15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等线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方正仿宋简体" w:eastAsia="方正仿宋简体" w:cs="方正仿宋简体"/>
                <w:color w:val="000000"/>
                <w:kern w:val="0"/>
                <w:sz w:val="24"/>
              </w:rPr>
              <w:t>区经科信局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  <w:t>服务先行    畅通政企民“连心桥”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>9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>7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等线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方正仿宋简体" w:eastAsia="方正仿宋简体" w:cs="方正仿宋简体"/>
                <w:color w:val="000000"/>
                <w:kern w:val="0"/>
                <w:sz w:val="24"/>
              </w:rPr>
              <w:t>区农业农村局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行政决策大家看</w:t>
            </w: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群众难题我来答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>9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>5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等线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方正仿宋简体" w:eastAsia="方正仿宋简体" w:cs="方正仿宋简体"/>
                <w:color w:val="000000"/>
                <w:kern w:val="0"/>
                <w:sz w:val="24"/>
              </w:rPr>
              <w:t>区气象局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  <w:t>减轻灾害风险，守护美好家园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>9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>19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等线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方正仿宋简体" w:eastAsia="方正仿宋简体" w:cs="方正仿宋简体"/>
                <w:color w:val="000000"/>
                <w:kern w:val="0"/>
                <w:sz w:val="24"/>
              </w:rPr>
              <w:t>区人社局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4"/>
              </w:rPr>
              <w:t>多样化的认证渠道破解企业职工养老保险退休人员认证难题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>9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月上旬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等线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方正仿宋简体" w:eastAsia="方正仿宋简体" w:cs="方正仿宋简体"/>
                <w:color w:val="000000"/>
                <w:kern w:val="0"/>
                <w:sz w:val="24"/>
              </w:rPr>
              <w:t>区商务局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方正仿宋简体" w:eastAsia="方正仿宋简体" w:cs="方正仿宋简体"/>
                <w:color w:val="000000"/>
                <w:kern w:val="0"/>
                <w:sz w:val="24"/>
              </w:rPr>
              <w:t>以公开保服务</w:t>
            </w:r>
            <w:r>
              <w:rPr>
                <w:rFonts w:ascii="Times New Roman" w:hAnsi="Times New Roman" w:eastAsia="方正仿宋简体" w:cs="方正仿宋简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kern w:val="0"/>
                <w:sz w:val="24"/>
              </w:rPr>
              <w:t>以服务惠民众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>9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月上旬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等线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方正仿宋简体" w:eastAsia="方正仿宋简体" w:cs="方正仿宋简体"/>
                <w:color w:val="000000"/>
                <w:kern w:val="0"/>
                <w:sz w:val="24"/>
              </w:rPr>
              <w:t>区审计局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4"/>
                <w:lang w:eastAsia="zh-CN"/>
              </w:rPr>
              <w:t>走进审计</w:t>
            </w:r>
            <w:r>
              <w:rPr>
                <w:rFonts w:hint="eastAsia" w:ascii="Times New Roman" w:hAnsi="Times New Roman" w:eastAsia="方正仿宋简体" w:cs="方正仿宋简体"/>
                <w:color w:val="000000"/>
                <w:sz w:val="24"/>
                <w:lang w:val="en-US" w:eastAsia="zh-CN"/>
              </w:rPr>
              <w:t xml:space="preserve">  开放共享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>9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>15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等线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方正仿宋简体" w:eastAsia="方正仿宋简体" w:cs="方正仿宋简体"/>
                <w:color w:val="000000"/>
                <w:kern w:val="0"/>
                <w:sz w:val="24"/>
              </w:rPr>
              <w:t>区水务局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  <w:t>水润万物惠民生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>9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>14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等线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方正仿宋简体" w:eastAsia="方正仿宋简体" w:cs="方正仿宋简体"/>
                <w:color w:val="000000"/>
                <w:kern w:val="0"/>
                <w:sz w:val="24"/>
              </w:rPr>
              <w:t>区卫健局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方正仿宋简体" w:eastAsia="方正仿宋简体" w:cs="方正仿宋简体"/>
                <w:color w:val="000000"/>
                <w:kern w:val="0"/>
                <w:sz w:val="24"/>
              </w:rPr>
              <w:t>服务先行</w:t>
            </w:r>
            <w:r>
              <w:rPr>
                <w:rFonts w:ascii="Times New Roman" w:hAnsi="Times New Roman" w:eastAsia="方正仿宋简体" w:cs="方正仿宋简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kern w:val="0"/>
                <w:sz w:val="24"/>
              </w:rPr>
              <w:t>方便为民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>9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月上旬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等线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方正仿宋简体" w:eastAsia="方正仿宋简体" w:cs="方正仿宋简体"/>
                <w:color w:val="000000"/>
                <w:kern w:val="0"/>
                <w:sz w:val="24"/>
              </w:rPr>
              <w:t>区文广旅局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  <w:t>走近非遗文化  品读书香雁江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>9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>8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等线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方正仿宋简体" w:eastAsia="方正仿宋简体" w:cs="方正仿宋简体"/>
                <w:color w:val="000000"/>
                <w:kern w:val="0"/>
                <w:sz w:val="24"/>
              </w:rPr>
              <w:t>区住建局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  <w:t>参观老旧小区改造现场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>9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>16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等线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方正仿宋简体" w:eastAsia="方正仿宋简体" w:cs="方正仿宋简体"/>
                <w:color w:val="000000"/>
                <w:kern w:val="0"/>
                <w:sz w:val="24"/>
              </w:rPr>
              <w:t>区交通运输局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  <w:t>政务开放进民心 共话交通新图景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>9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月中旬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等线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方正仿宋简体" w:eastAsia="方正仿宋简体" w:cs="方正仿宋简体"/>
                <w:color w:val="000000"/>
                <w:kern w:val="0"/>
                <w:sz w:val="24"/>
              </w:rPr>
              <w:t>区退役军人事务局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方正仿宋简体" w:eastAsia="方正仿宋简体" w:cs="方正仿宋简体"/>
                <w:color w:val="000000"/>
                <w:kern w:val="0"/>
                <w:sz w:val="24"/>
              </w:rPr>
              <w:t>阳光政务</w:t>
            </w:r>
            <w:r>
              <w:rPr>
                <w:rFonts w:ascii="Times New Roman" w:hAnsi="Times New Roman" w:eastAsia="方正仿宋简体" w:cs="方正仿宋简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kern w:val="0"/>
                <w:sz w:val="24"/>
              </w:rPr>
              <w:t>与民同行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>9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月中旬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等线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方正仿宋简体" w:eastAsia="方正仿宋简体" w:cs="方正仿宋简体"/>
                <w:color w:val="000000"/>
                <w:kern w:val="0"/>
                <w:sz w:val="24"/>
              </w:rPr>
              <w:t>区信访局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  <w:t>畅通信访渠道　维护信访秩序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月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  <w:lang w:val="en-US" w:eastAsia="zh-CN"/>
              </w:rPr>
              <w:t>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等线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方正仿宋简体" w:eastAsia="方正仿宋简体" w:cs="方正仿宋简体"/>
                <w:color w:val="000000"/>
                <w:kern w:val="0"/>
                <w:sz w:val="24"/>
              </w:rPr>
              <w:t>区金融工作局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  <w:t>深化政民互动  打造阳光金融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月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  <w:lang w:val="en-US" w:eastAsia="zh-CN"/>
              </w:rPr>
              <w:t>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等线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方正仿宋简体" w:eastAsia="方正仿宋简体" w:cs="方正仿宋简体"/>
                <w:color w:val="000000"/>
                <w:kern w:val="0"/>
                <w:sz w:val="24"/>
              </w:rPr>
              <w:t>区医疗保障局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方正仿宋简体" w:eastAsia="方正仿宋简体" w:cs="方正仿宋简体"/>
                <w:color w:val="000000"/>
                <w:kern w:val="0"/>
                <w:sz w:val="24"/>
              </w:rPr>
              <w:t>企事业单位参保政策宣传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>9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>8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等线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方正仿宋简体" w:eastAsia="方正仿宋简体" w:cs="方正仿宋简体"/>
                <w:color w:val="000000"/>
                <w:kern w:val="0"/>
                <w:sz w:val="24"/>
              </w:rPr>
              <w:t>区综合行政执法局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城市管理综合行政执法开放日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>9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>14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等线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方正仿宋简体" w:eastAsia="方正仿宋简体" w:cs="方正仿宋简体"/>
                <w:color w:val="000000"/>
                <w:kern w:val="0"/>
                <w:sz w:val="24"/>
              </w:rPr>
              <w:t>区工管委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4"/>
              </w:rPr>
              <w:t>展现</w:t>
            </w:r>
            <w:r>
              <w:rPr>
                <w:rFonts w:hint="eastAsia" w:ascii="Times New Roman" w:hAnsi="Times New Roman" w:eastAsia="方正仿宋简体" w:cs="方正仿宋简体"/>
                <w:color w:val="000000"/>
                <w:sz w:val="24"/>
                <w:lang w:eastAsia="zh-CN"/>
              </w:rPr>
              <w:t>园区</w:t>
            </w:r>
            <w:r>
              <w:rPr>
                <w:rFonts w:hint="eastAsia" w:ascii="Times New Roman" w:hAnsi="Times New Roman" w:eastAsia="方正仿宋简体" w:cs="方正仿宋简体"/>
                <w:color w:val="000000"/>
                <w:sz w:val="24"/>
              </w:rPr>
              <w:t>工业高质量发展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>9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月中旬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等线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方正仿宋简体" w:eastAsia="方正仿宋简体" w:cs="方正仿宋简体"/>
                <w:color w:val="000000"/>
                <w:kern w:val="0"/>
                <w:sz w:val="24"/>
              </w:rPr>
              <w:t>资溪街道办事处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  <w:t>共建阳光政务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>9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月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等线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方正仿宋简体" w:eastAsia="方正仿宋简体" w:cs="方正仿宋简体"/>
                <w:color w:val="000000"/>
                <w:kern w:val="0"/>
                <w:sz w:val="24"/>
              </w:rPr>
              <w:t>三贤街道办事处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  <w:t>邀请群众参观便民服务大厅，介绍业务办理流程，听取意见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>9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>8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等线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方正仿宋简体" w:eastAsia="方正仿宋简体" w:cs="方正仿宋简体"/>
                <w:color w:val="000000"/>
                <w:kern w:val="0"/>
                <w:sz w:val="24"/>
              </w:rPr>
              <w:t>宝莲街道办事处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方正仿宋简体" w:eastAsia="方正仿宋简体" w:cs="方正仿宋简体"/>
                <w:color w:val="000000"/>
                <w:kern w:val="0"/>
                <w:sz w:val="24"/>
              </w:rPr>
              <w:t>政务服务</w:t>
            </w:r>
            <w:r>
              <w:rPr>
                <w:rFonts w:hint="eastAsia" w:ascii="Times New Roman" w:hAnsi="Times New Roman" w:eastAsia="方正仿宋简体" w:cs="方正仿宋简体"/>
                <w:color w:val="000000"/>
                <w:kern w:val="0"/>
                <w:sz w:val="24"/>
              </w:rPr>
              <w:t>“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kern w:val="0"/>
                <w:sz w:val="24"/>
              </w:rPr>
              <w:t>一网通办</w:t>
            </w:r>
            <w:r>
              <w:rPr>
                <w:rFonts w:hint="eastAsia" w:ascii="Times New Roman" w:hAnsi="Times New Roman" w:eastAsia="方正仿宋简体" w:cs="方正仿宋简体"/>
                <w:color w:val="000000"/>
                <w:kern w:val="0"/>
                <w:sz w:val="24"/>
              </w:rPr>
              <w:t>”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>9</w:t>
            </w:r>
            <w:r>
              <w:rPr>
                <w:rFonts w:hint="eastAsia" w:ascii="Times New Roman" w:hAnsi="Times New Roman" w:eastAsia="方正仿宋简体" w:cs="方正仿宋简体"/>
                <w:color w:val="000000"/>
                <w:sz w:val="24"/>
                <w:lang w:eastAsia="zh-CN"/>
              </w:rPr>
              <w:t>月</w:t>
            </w: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>15</w:t>
            </w:r>
            <w:r>
              <w:rPr>
                <w:rFonts w:hint="eastAsia" w:ascii="Times New Roman" w:hAnsi="Times New Roman" w:eastAsia="方正仿宋简体" w:cs="方正仿宋简体"/>
                <w:color w:val="000000"/>
                <w:sz w:val="24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等线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方正仿宋简体" w:eastAsia="方正仿宋简体" w:cs="方正仿宋简体"/>
                <w:color w:val="000000"/>
                <w:kern w:val="0"/>
                <w:sz w:val="24"/>
              </w:rPr>
              <w:t>莲花街道办事处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  <w:t>邀请群众参观政府办公区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>9</w:t>
            </w:r>
            <w:r>
              <w:rPr>
                <w:rFonts w:hint="eastAsia" w:ascii="Times New Roman" w:hAnsi="Times New Roman" w:eastAsia="方正仿宋简体" w:cs="方正仿宋简体"/>
                <w:color w:val="000000"/>
                <w:sz w:val="24"/>
                <w:lang w:eastAsia="zh-CN"/>
              </w:rPr>
              <w:t>月</w:t>
            </w: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>9</w:t>
            </w:r>
            <w:r>
              <w:rPr>
                <w:rFonts w:hint="eastAsia" w:ascii="Times New Roman" w:hAnsi="Times New Roman" w:eastAsia="方正仿宋简体" w:cs="方正仿宋简体"/>
                <w:color w:val="000000"/>
                <w:sz w:val="24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等线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方正仿宋简体" w:eastAsia="方正仿宋简体" w:cs="方正仿宋简体"/>
                <w:color w:val="000000"/>
                <w:kern w:val="0"/>
                <w:sz w:val="24"/>
              </w:rPr>
              <w:t>石岭镇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  <w:t>面对面、心连心、零距离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  <w:t>9月7日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等线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方正仿宋简体" w:eastAsia="方正仿宋简体" w:cs="方正仿宋简体"/>
                <w:color w:val="000000"/>
                <w:kern w:val="0"/>
                <w:sz w:val="24"/>
              </w:rPr>
              <w:t>伍隍镇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方正仿宋简体" w:eastAsia="方正仿宋简体" w:cs="方正仿宋简体"/>
                <w:color w:val="000000"/>
                <w:kern w:val="0"/>
                <w:sz w:val="24"/>
              </w:rPr>
              <w:t>邀请群众参观政府办公区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>8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>26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等线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方正仿宋简体" w:eastAsia="方正仿宋简体" w:cs="方正仿宋简体"/>
                <w:color w:val="000000"/>
                <w:kern w:val="0"/>
                <w:sz w:val="24"/>
              </w:rPr>
              <w:t>南津镇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方正仿宋简体" w:eastAsia="方正仿宋简体" w:cs="方正仿宋简体"/>
                <w:color w:val="000000"/>
                <w:kern w:val="0"/>
                <w:sz w:val="24"/>
              </w:rPr>
              <w:t>政务服务</w:t>
            </w:r>
            <w:r>
              <w:rPr>
                <w:rFonts w:hint="eastAsia" w:ascii="Times New Roman" w:hAnsi="Times New Roman" w:eastAsia="方正仿宋简体" w:cs="方正仿宋简体"/>
                <w:color w:val="000000"/>
                <w:kern w:val="0"/>
                <w:sz w:val="24"/>
              </w:rPr>
              <w:t>“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kern w:val="0"/>
                <w:sz w:val="24"/>
              </w:rPr>
              <w:t>一网通办</w:t>
            </w:r>
            <w:r>
              <w:rPr>
                <w:rFonts w:hint="eastAsia" w:ascii="Times New Roman" w:hAnsi="Times New Roman" w:eastAsia="方正仿宋简体" w:cs="方正仿宋简体"/>
                <w:color w:val="000000"/>
                <w:kern w:val="0"/>
                <w:sz w:val="24"/>
              </w:rPr>
              <w:t>”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>8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>24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等线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方正仿宋简体" w:eastAsia="方正仿宋简体" w:cs="方正仿宋简体"/>
                <w:color w:val="000000"/>
                <w:kern w:val="0"/>
                <w:sz w:val="24"/>
              </w:rPr>
              <w:t>祥符镇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  <w:t>减轻灾害风险 守护美好家园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>8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>25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等线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方正仿宋简体" w:eastAsia="方正仿宋简体" w:cs="方正仿宋简体"/>
                <w:color w:val="000000"/>
                <w:kern w:val="0"/>
                <w:sz w:val="24"/>
              </w:rPr>
              <w:t>小院镇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  <w:t>“政务公开您监督  ‘满意小院’您来评”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>8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>22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等线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方正仿宋简体" w:eastAsia="方正仿宋简体" w:cs="方正仿宋简体"/>
                <w:color w:val="000000"/>
                <w:kern w:val="0"/>
                <w:sz w:val="24"/>
              </w:rPr>
              <w:t>堪嘉镇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向群众报告</w:t>
            </w: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听群众意见</w:t>
            </w: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请群众评议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方正仿宋简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eastAsia="方正仿宋简体" w:cs="方正仿宋简体"/>
                <w:color w:val="000000"/>
                <w:kern w:val="0"/>
                <w:sz w:val="24"/>
              </w:rPr>
              <w:t>7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等线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方正仿宋简体" w:eastAsia="方正仿宋简体" w:cs="方正仿宋简体"/>
                <w:color w:val="000000"/>
                <w:kern w:val="0"/>
                <w:sz w:val="24"/>
              </w:rPr>
              <w:t>老君镇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政务开放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> 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你我同行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>8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>19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等线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方正仿宋简体" w:eastAsia="方正仿宋简体" w:cs="方正仿宋简体"/>
                <w:color w:val="000000"/>
                <w:kern w:val="0"/>
                <w:sz w:val="24"/>
              </w:rPr>
              <w:t>迎接镇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敞开大门面对面</w:t>
            </w: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政民沟通零距离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方正仿宋简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eastAsia="方正仿宋简体" w:cs="方正仿宋简体"/>
                <w:color w:val="000000"/>
                <w:kern w:val="0"/>
                <w:sz w:val="24"/>
              </w:rPr>
              <w:t>15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等线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方正仿宋简体" w:eastAsia="方正仿宋简体" w:cs="方正仿宋简体"/>
                <w:color w:val="000000"/>
                <w:kern w:val="0"/>
                <w:sz w:val="24"/>
              </w:rPr>
              <w:t>中和镇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  <w:t>诗意中和  健康乡村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  <w:t>8月29日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等线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方正仿宋简体" w:eastAsia="方正仿宋简体" w:cs="方正仿宋简体"/>
                <w:color w:val="000000"/>
                <w:kern w:val="0"/>
                <w:sz w:val="24"/>
              </w:rPr>
              <w:t>丹山镇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  <w:t>低保审批流程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  <w:t>9月20日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等线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方正仿宋简体" w:eastAsia="方正仿宋简体" w:cs="方正仿宋简体"/>
                <w:color w:val="000000"/>
                <w:kern w:val="0"/>
                <w:sz w:val="24"/>
              </w:rPr>
              <w:t>东峰镇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  <w:t>纸韵东峰  廉洁乡村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>8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月中旬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等线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方正仿宋简体" w:eastAsia="方正仿宋简体" w:cs="方正仿宋简体"/>
                <w:color w:val="000000"/>
                <w:kern w:val="0"/>
                <w:sz w:val="24"/>
              </w:rPr>
              <w:t>丰裕镇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  <w:t>倾听群众意见   做好民生实事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  <w:t>9月中旬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等线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方正仿宋简体" w:eastAsia="方正仿宋简体" w:cs="方正仿宋简体"/>
                <w:color w:val="000000"/>
                <w:kern w:val="0"/>
                <w:sz w:val="24"/>
              </w:rPr>
              <w:t>保和镇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  <w:t>项目管理办法解读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>9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月上旬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等线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方正仿宋简体" w:eastAsia="方正仿宋简体" w:cs="方正仿宋简体"/>
                <w:color w:val="000000"/>
                <w:kern w:val="0"/>
                <w:sz w:val="24"/>
              </w:rPr>
              <w:t>宝台镇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提升服务效能</w:t>
            </w: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打造阳光政务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>9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方正仿宋简体" w:cs="方正仿宋简体"/>
                <w:color w:val="000000"/>
                <w:sz w:val="24"/>
              </w:rPr>
              <w:t>5</w:t>
            </w:r>
            <w:r>
              <w:rPr>
                <w:rFonts w:hint="eastAsia" w:ascii="Times New Roman" w:hAnsi="方正仿宋简体" w:eastAsia="方正仿宋简体" w:cs="方正仿宋简体"/>
                <w:color w:val="000000"/>
                <w:sz w:val="24"/>
              </w:rPr>
              <w:t>日</w:t>
            </w:r>
          </w:p>
        </w:tc>
      </w:tr>
    </w:tbl>
    <w:p>
      <w:pPr>
        <w:spacing w:line="64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pStyle w:val="5"/>
        <w:ind w:left="840" w:hanging="420"/>
        <w:rPr>
          <w:rFonts w:ascii="Times New Roman" w:hAnsi="Times New Roman"/>
        </w:rPr>
      </w:pPr>
    </w:p>
    <w:p>
      <w:pPr>
        <w:pStyle w:val="5"/>
        <w:ind w:left="840" w:hanging="420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5"/>
        <w:ind w:left="840" w:hanging="420"/>
        <w:rPr>
          <w:rFonts w:ascii="Times New Roman" w:hAnsi="Times New Roma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984" w:right="1474" w:bottom="1587" w:left="1587" w:header="851" w:footer="1247" w:gutter="0"/>
          <w:cols w:space="0" w:num="1"/>
          <w:rtlGutter w:val="0"/>
          <w:docGrid w:type="lines" w:linePitch="312" w:charSpace="0"/>
        </w:sectPr>
      </w:pPr>
    </w:p>
    <w:p>
      <w:pPr>
        <w:pStyle w:val="5"/>
        <w:ind w:left="840" w:hanging="420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5"/>
        <w:ind w:left="840" w:hanging="420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5"/>
        <w:ind w:left="840" w:hanging="420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5"/>
        <w:ind w:left="840" w:hanging="420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5"/>
        <w:ind w:left="840" w:hanging="420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5"/>
        <w:ind w:left="840" w:hanging="420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5"/>
        <w:ind w:left="840" w:hanging="420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5"/>
        <w:ind w:left="840" w:hanging="420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5"/>
        <w:ind w:left="840" w:hanging="420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5"/>
        <w:ind w:left="840" w:hanging="420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5"/>
        <w:ind w:left="840" w:hanging="420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5"/>
        <w:ind w:left="840" w:hanging="420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5"/>
        <w:ind w:left="840" w:hanging="420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5"/>
        <w:ind w:left="840" w:hanging="420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5"/>
        <w:ind w:left="840" w:hanging="420"/>
        <w:rPr>
          <w:rFonts w:ascii="Times New Roman" w:hAnsi="Times New Roman"/>
        </w:rPr>
      </w:pPr>
    </w:p>
    <w:sectPr>
      <w:footerReference r:id="rId6" w:type="default"/>
      <w:pgSz w:w="11906" w:h="16838"/>
      <w:pgMar w:top="2098" w:right="1474" w:bottom="1985" w:left="1588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Style w:val="10"/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Style w:val="10"/>
                    <w:rFonts w:ascii="Times New Roman" w:hAnsi="Times New Roman"/>
                    <w:sz w:val="28"/>
                    <w:szCs w:val="28"/>
                  </w:rPr>
                  <w:t xml:space="preserve">— </w:t>
                </w:r>
                <w:r>
                  <w:rPr>
                    <w:rStyle w:val="10"/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Style w:val="10"/>
                    <w:rFonts w:ascii="Times New Roman" w:hAnsi="Times New Roman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10"/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Style w:val="10"/>
                    <w:rFonts w:ascii="Times New Roman" w:hAnsi="Times New Roman"/>
                    <w:sz w:val="28"/>
                    <w:szCs w:val="28"/>
                  </w:rPr>
                  <w:t>7</w:t>
                </w:r>
                <w:r>
                  <w:rPr>
                    <w:rStyle w:val="10"/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Style w:val="10"/>
                    <w:rFonts w:ascii="Times New Roman" w:hAnsi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="Times New Roman" w:hAnsi="Times New Roman" w:eastAsia="宋体" w:cs="Times New Roman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Times New Roman" w:hAnsi="Times New Roman" w:cs="Times New Roman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Times New Roman" w:hAnsi="Times New Roman" w:cs="Times New Roman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>8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Times New Roman" w:hAnsi="Times New Roman" w:cs="Times New Roman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Times New Roman" w:hAnsi="Times New Roman" w:cs="Times New Roman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ZhMzNjYWVkMzYxOTNlZGQzNzg2OTVhOTRkMzIyMTAifQ=="/>
  </w:docVars>
  <w:rsids>
    <w:rsidRoot w:val="5CC55D03"/>
    <w:rsid w:val="005875B6"/>
    <w:rsid w:val="006E2C02"/>
    <w:rsid w:val="007624CE"/>
    <w:rsid w:val="007758A1"/>
    <w:rsid w:val="00C4062C"/>
    <w:rsid w:val="00DA3154"/>
    <w:rsid w:val="03D5685C"/>
    <w:rsid w:val="04C538FA"/>
    <w:rsid w:val="11F425F0"/>
    <w:rsid w:val="143D5402"/>
    <w:rsid w:val="17391805"/>
    <w:rsid w:val="27AD3878"/>
    <w:rsid w:val="27B25D27"/>
    <w:rsid w:val="2CCB2F7D"/>
    <w:rsid w:val="3A38729E"/>
    <w:rsid w:val="3FD34EEA"/>
    <w:rsid w:val="46202FBB"/>
    <w:rsid w:val="5849742F"/>
    <w:rsid w:val="5CC5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qFormat="1" w:unhideWhenUsed="0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99"/>
    <w:rPr>
      <w:rFonts w:ascii="仿宋_GB2312" w:hAnsi="Times New Roman" w:eastAsia="仿宋_GB2312" w:cs="Times New Roman"/>
      <w:sz w:val="32"/>
      <w:szCs w:val="20"/>
    </w:rPr>
  </w:style>
  <w:style w:type="paragraph" w:styleId="3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able of figures"/>
    <w:basedOn w:val="1"/>
    <w:next w:val="1"/>
    <w:qFormat/>
    <w:uiPriority w:val="99"/>
    <w:pPr>
      <w:ind w:left="200" w:leftChars="200" w:hanging="200" w:hangingChars="200"/>
    </w:p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FollowedHyperlink"/>
    <w:basedOn w:val="8"/>
    <w:qFormat/>
    <w:uiPriority w:val="99"/>
    <w:rPr>
      <w:rFonts w:cs="Times New Roman"/>
      <w:color w:val="333333"/>
      <w:u w:val="none"/>
    </w:rPr>
  </w:style>
  <w:style w:type="character" w:styleId="12">
    <w:name w:val="Emphasis"/>
    <w:basedOn w:val="8"/>
    <w:qFormat/>
    <w:uiPriority w:val="99"/>
    <w:rPr>
      <w:rFonts w:cs="Times New Roman"/>
    </w:rPr>
  </w:style>
  <w:style w:type="character" w:styleId="13">
    <w:name w:val="Hyperlink"/>
    <w:basedOn w:val="8"/>
    <w:qFormat/>
    <w:uiPriority w:val="99"/>
    <w:rPr>
      <w:rFonts w:cs="Times New Roman"/>
      <w:color w:val="333333"/>
      <w:u w:val="none"/>
    </w:rPr>
  </w:style>
  <w:style w:type="character" w:customStyle="1" w:styleId="14">
    <w:name w:val="hover19"/>
    <w:basedOn w:val="8"/>
    <w:qFormat/>
    <w:uiPriority w:val="99"/>
    <w:rPr>
      <w:rFonts w:cs="Times New Roman"/>
    </w:rPr>
  </w:style>
  <w:style w:type="character" w:customStyle="1" w:styleId="15">
    <w:name w:val="swiper-active-switch10"/>
    <w:basedOn w:val="8"/>
    <w:qFormat/>
    <w:uiPriority w:val="99"/>
    <w:rPr>
      <w:rFonts w:cs="Times New Roman"/>
    </w:rPr>
  </w:style>
  <w:style w:type="character" w:customStyle="1" w:styleId="16">
    <w:name w:val="swiper-active-switch11"/>
    <w:basedOn w:val="8"/>
    <w:uiPriority w:val="99"/>
    <w:rPr>
      <w:rFonts w:cs="Times New Roman"/>
    </w:rPr>
  </w:style>
  <w:style w:type="paragraph" w:customStyle="1" w:styleId="17">
    <w:name w:val="_Style 12"/>
    <w:basedOn w:val="1"/>
    <w:next w:val="1"/>
    <w:qFormat/>
    <w:uiPriority w:val="99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8">
    <w:name w:val="_Style 13"/>
    <w:basedOn w:val="1"/>
    <w:next w:val="1"/>
    <w:qFormat/>
    <w:uiPriority w:val="99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9">
    <w:name w:val="swiper-active-switch"/>
    <w:basedOn w:val="8"/>
    <w:qFormat/>
    <w:uiPriority w:val="99"/>
    <w:rPr>
      <w:rFonts w:cs="Times New Roman"/>
    </w:rPr>
  </w:style>
  <w:style w:type="character" w:customStyle="1" w:styleId="20">
    <w:name w:val="swiper-active-switch1"/>
    <w:basedOn w:val="8"/>
    <w:qFormat/>
    <w:uiPriority w:val="99"/>
    <w:rPr>
      <w:rFonts w:cs="Times New Roman"/>
    </w:rPr>
  </w:style>
  <w:style w:type="character" w:customStyle="1" w:styleId="21">
    <w:name w:val="hover"/>
    <w:basedOn w:val="8"/>
    <w:uiPriority w:val="99"/>
    <w:rPr>
      <w:rFonts w:cs="Times New Roman"/>
    </w:rPr>
  </w:style>
  <w:style w:type="character" w:customStyle="1" w:styleId="22">
    <w:name w:val="hover21"/>
    <w:basedOn w:val="8"/>
    <w:uiPriority w:val="99"/>
    <w:rPr>
      <w:rFonts w:cs="Times New Roman"/>
    </w:rPr>
  </w:style>
  <w:style w:type="character" w:customStyle="1" w:styleId="23">
    <w:name w:val="swiper-active-switch7"/>
    <w:basedOn w:val="8"/>
    <w:qFormat/>
    <w:uiPriority w:val="99"/>
    <w:rPr>
      <w:rFonts w:cs="Times New Roman"/>
    </w:rPr>
  </w:style>
  <w:style w:type="character" w:customStyle="1" w:styleId="24">
    <w:name w:val="swiper-active-switch8"/>
    <w:basedOn w:val="8"/>
    <w:qFormat/>
    <w:uiPriority w:val="99"/>
    <w:rPr>
      <w:rFonts w:cs="Times New Roman"/>
    </w:rPr>
  </w:style>
  <w:style w:type="paragraph" w:customStyle="1" w:styleId="25">
    <w:name w:val="正文-公1"/>
    <w:basedOn w:val="1"/>
    <w:qFormat/>
    <w:uiPriority w:val="99"/>
    <w:pPr>
      <w:ind w:firstLine="200" w:firstLineChars="200"/>
    </w:pPr>
    <w:rPr>
      <w:rFonts w:hAnsi="宋体" w:eastAsia="方正仿宋简体"/>
      <w:color w:val="000000"/>
      <w:sz w:val="32"/>
    </w:rPr>
  </w:style>
  <w:style w:type="character" w:customStyle="1" w:styleId="26">
    <w:name w:val="Header Char"/>
    <w:basedOn w:val="8"/>
    <w:link w:val="4"/>
    <w:semiHidden/>
    <w:qFormat/>
    <w:uiPriority w:val="99"/>
    <w:rPr>
      <w:rFonts w:ascii="Calibri" w:hAnsi="Calibri"/>
      <w:sz w:val="18"/>
      <w:szCs w:val="18"/>
    </w:rPr>
  </w:style>
  <w:style w:type="character" w:customStyle="1" w:styleId="27">
    <w:name w:val="Footer Char"/>
    <w:basedOn w:val="8"/>
    <w:link w:val="3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2412</Words>
  <Characters>2494</Characters>
  <Lines>0</Lines>
  <Paragraphs>0</Paragraphs>
  <TotalTime>1</TotalTime>
  <ScaleCrop>false</ScaleCrop>
  <LinksUpToDate>false</LinksUpToDate>
  <CharactersWithSpaces>2577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2022-08-10T08:22:00Z</dcterms:created>
  <dc:creator>叮当猫</dc:creator>
  <cp:lastModifiedBy>Administrator</cp:lastModifiedBy>
  <dcterms:modified xsi:type="dcterms:W3CDTF">2022-08-23T09:58:45Z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8A3C82609E7E44A08DB2621D1F7F6858</vt:lpwstr>
  </property>
</Properties>
</file>