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D6" w:rsidRPr="004905D1" w:rsidRDefault="00DB27D6" w:rsidP="00106CED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DB27D6" w:rsidRPr="004905D1" w:rsidRDefault="00DB27D6" w:rsidP="00106CED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4905D1">
        <w:rPr>
          <w:rFonts w:ascii="Times New Roman" w:eastAsia="方正仿宋_GBK" w:hAnsi="Times New Roman" w:hint="eastAsia"/>
          <w:sz w:val="32"/>
          <w:szCs w:val="32"/>
        </w:rPr>
        <w:t>安府函〔</w:t>
      </w:r>
      <w:r w:rsidRPr="004905D1">
        <w:rPr>
          <w:rFonts w:ascii="Times New Roman" w:eastAsia="方正仿宋_GBK" w:hAnsi="Times New Roman"/>
          <w:sz w:val="32"/>
          <w:szCs w:val="32"/>
        </w:rPr>
        <w:t>2023</w:t>
      </w:r>
      <w:r w:rsidRPr="004905D1">
        <w:rPr>
          <w:rFonts w:ascii="Times New Roman" w:eastAsia="方正仿宋_GBK" w:hAnsi="Times New Roman" w:hint="eastAsia"/>
          <w:sz w:val="32"/>
          <w:szCs w:val="32"/>
        </w:rPr>
        <w:t>〕</w:t>
      </w:r>
      <w:r w:rsidRPr="004905D1">
        <w:rPr>
          <w:rFonts w:ascii="Times New Roman" w:eastAsia="方正仿宋_GBK" w:hAnsi="Times New Roman"/>
          <w:sz w:val="32"/>
          <w:szCs w:val="32"/>
        </w:rPr>
        <w:t>27</w:t>
      </w:r>
      <w:r>
        <w:rPr>
          <w:rFonts w:ascii="Times New Roman" w:eastAsia="方正仿宋_GBK" w:hAnsi="Times New Roman"/>
          <w:sz w:val="32"/>
          <w:szCs w:val="32"/>
        </w:rPr>
        <w:t>7</w:t>
      </w:r>
      <w:r w:rsidRPr="004905D1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DB27D6" w:rsidRPr="004905D1" w:rsidRDefault="00DB27D6" w:rsidP="00106CED">
      <w:pPr>
        <w:spacing w:line="800" w:lineRule="exact"/>
        <w:ind w:firstLine="880"/>
        <w:jc w:val="right"/>
        <w:rPr>
          <w:rFonts w:ascii="Times New Roman" w:eastAsia="微软雅黑" w:hAnsi="Times New Roman"/>
          <w:sz w:val="44"/>
          <w:szCs w:val="44"/>
        </w:rPr>
      </w:pPr>
    </w:p>
    <w:p w:rsidR="00DB27D6" w:rsidRPr="00A81F7F" w:rsidRDefault="00DB27D6" w:rsidP="00A81F7F">
      <w:pPr>
        <w:spacing w:line="6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A81F7F">
        <w:rPr>
          <w:rFonts w:ascii="Times New Roman" w:eastAsia="方正小标宋_GBK" w:hAnsi="Times New Roman" w:cs="方正小标宋_GBK" w:hint="eastAsia"/>
          <w:sz w:val="44"/>
          <w:szCs w:val="44"/>
        </w:rPr>
        <w:t>安岳县人民政府</w:t>
      </w:r>
    </w:p>
    <w:p w:rsidR="00DB27D6" w:rsidRPr="00A81F7F" w:rsidRDefault="00DB27D6" w:rsidP="00A81F7F">
      <w:pPr>
        <w:spacing w:line="6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A81F7F">
        <w:rPr>
          <w:rFonts w:ascii="Times New Roman" w:eastAsia="方正小标宋_GBK" w:hAnsi="Times New Roman" w:cs="方正小标宋_GBK" w:hint="eastAsia"/>
          <w:sz w:val="44"/>
          <w:szCs w:val="44"/>
        </w:rPr>
        <w:t>关于安岳县冷链仓储农村数字商业中心及配套设施建设项目（二期）配套道路</w:t>
      </w:r>
    </w:p>
    <w:p w:rsidR="00DB27D6" w:rsidRPr="00A81F7F" w:rsidRDefault="00DB27D6" w:rsidP="00A81F7F">
      <w:pPr>
        <w:spacing w:line="660" w:lineRule="exact"/>
        <w:jc w:val="center"/>
        <w:rPr>
          <w:rFonts w:ascii="Times New Roman" w:eastAsia="方正小标宋_GBK" w:hAnsi="Times New Roman" w:cs="方正小标宋_GBK"/>
          <w:kern w:val="44"/>
          <w:sz w:val="44"/>
          <w:szCs w:val="44"/>
        </w:rPr>
      </w:pPr>
      <w:r w:rsidRPr="00A81F7F">
        <w:rPr>
          <w:rFonts w:ascii="Times New Roman" w:eastAsia="方正小标宋_GBK" w:hAnsi="Times New Roman" w:cs="方正小标宋_GBK" w:hint="eastAsia"/>
          <w:sz w:val="44"/>
          <w:szCs w:val="44"/>
        </w:rPr>
        <w:t>划拨供地的批复</w:t>
      </w:r>
    </w:p>
    <w:p w:rsidR="00DB27D6" w:rsidRPr="00A81F7F" w:rsidRDefault="00DB27D6">
      <w:pPr>
        <w:spacing w:line="4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DB27D6" w:rsidRPr="00A81F7F" w:rsidRDefault="00DB27D6" w:rsidP="00A81F7F">
      <w:pPr>
        <w:adjustRightInd w:val="0"/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A81F7F">
        <w:rPr>
          <w:rFonts w:ascii="Times New Roman" w:eastAsia="方正仿宋_GBK" w:hAnsi="Times New Roman" w:hint="eastAsia"/>
          <w:sz w:val="32"/>
          <w:szCs w:val="32"/>
        </w:rPr>
        <w:t>县自然资源和规划局：</w:t>
      </w:r>
    </w:p>
    <w:p w:rsidR="00DB27D6" w:rsidRPr="00A81F7F" w:rsidRDefault="00DB27D6" w:rsidP="00A81F7F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81F7F">
        <w:rPr>
          <w:rFonts w:ascii="Times New Roman" w:eastAsia="方正仿宋_GBK" w:hAnsi="Times New Roman" w:hint="eastAsia"/>
          <w:sz w:val="32"/>
          <w:szCs w:val="32"/>
        </w:rPr>
        <w:t>《关于安岳县冷链仓储农村数字商业中心及配套设施建设项目（二期）配套道路划拨供地的请示（安自然资〔</w:t>
      </w:r>
      <w:r w:rsidRPr="00A81F7F">
        <w:rPr>
          <w:rFonts w:ascii="Times New Roman" w:eastAsia="方正仿宋_GBK" w:hAnsi="Times New Roman"/>
          <w:sz w:val="32"/>
          <w:szCs w:val="32"/>
        </w:rPr>
        <w:t>2023</w:t>
      </w:r>
      <w:r w:rsidRPr="00A81F7F">
        <w:rPr>
          <w:rFonts w:ascii="Times New Roman" w:eastAsia="方正仿宋_GBK" w:hAnsi="Times New Roman" w:hint="eastAsia"/>
          <w:sz w:val="32"/>
          <w:szCs w:val="32"/>
        </w:rPr>
        <w:t>〕</w:t>
      </w:r>
      <w:r w:rsidRPr="00A81F7F">
        <w:rPr>
          <w:rFonts w:ascii="Times New Roman" w:eastAsia="方正仿宋_GBK" w:hAnsi="Times New Roman"/>
          <w:sz w:val="32"/>
          <w:szCs w:val="32"/>
        </w:rPr>
        <w:t>385</w:t>
      </w:r>
      <w:r w:rsidRPr="00A81F7F">
        <w:rPr>
          <w:rFonts w:ascii="Times New Roman" w:eastAsia="方正仿宋_GBK" w:hAnsi="Times New Roman" w:hint="eastAsia"/>
          <w:sz w:val="32"/>
          <w:szCs w:val="32"/>
        </w:rPr>
        <w:t>号）收悉。根据《中华人民共和国土地管理法》《划拨用地目录》等相关法律法规规定，经研究决定，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原则同意将位于石桥街道烽火村的共计</w:t>
      </w:r>
      <w:r w:rsidRPr="00A81F7F">
        <w:rPr>
          <w:rFonts w:ascii="Times New Roman" w:eastAsia="方正仿宋_GBK" w:hAnsi="Times New Roman" w:cs="方正仿宋_GBK"/>
          <w:sz w:val="32"/>
          <w:szCs w:val="32"/>
        </w:rPr>
        <w:t>44207.44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平方米（约</w:t>
      </w:r>
      <w:r w:rsidRPr="00A81F7F">
        <w:rPr>
          <w:rFonts w:ascii="Times New Roman" w:eastAsia="方正仿宋_GBK" w:hAnsi="Times New Roman" w:cs="方正仿宋_GBK"/>
          <w:sz w:val="32"/>
          <w:szCs w:val="32"/>
        </w:rPr>
        <w:t>66.31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亩）国有建设用地使用权以</w:t>
      </w:r>
      <w:r w:rsidRPr="00A81F7F">
        <w:rPr>
          <w:rFonts w:ascii="Times New Roman" w:eastAsia="方正仿宋_GBK" w:hAnsi="Times New Roman" w:cs="方正仿宋_GBK"/>
          <w:sz w:val="32"/>
          <w:szCs w:val="32"/>
        </w:rPr>
        <w:t>55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万元</w:t>
      </w:r>
      <w:r w:rsidRPr="00A81F7F">
        <w:rPr>
          <w:rFonts w:ascii="Times New Roman" w:eastAsia="方正仿宋_GBK" w:hAnsi="Times New Roman" w:cs="方正仿宋_GBK"/>
          <w:sz w:val="32"/>
          <w:szCs w:val="32"/>
        </w:rPr>
        <w:t>/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亩划拨给安岳荣安实业有限公司，土地用途为交通运输用地</w:t>
      </w:r>
      <w:r w:rsidRPr="00A81F7F">
        <w:rPr>
          <w:rFonts w:ascii="Times New Roman" w:eastAsia="方正仿宋_GBK" w:hAnsi="Times New Roman" w:cs="方正仿宋_GBK"/>
          <w:sz w:val="32"/>
          <w:szCs w:val="32"/>
        </w:rPr>
        <w:t>-</w:t>
      </w:r>
      <w:r w:rsidRPr="00A81F7F">
        <w:rPr>
          <w:rFonts w:ascii="Times New Roman" w:eastAsia="方正仿宋_GBK" w:hAnsi="Times New Roman" w:cs="方正仿宋_GBK" w:hint="eastAsia"/>
          <w:sz w:val="32"/>
          <w:szCs w:val="32"/>
        </w:rPr>
        <w:t>城镇道路用地，土地使用年限为长期。</w:t>
      </w:r>
    </w:p>
    <w:p w:rsidR="00DB27D6" w:rsidRPr="00A81F7F" w:rsidRDefault="00DB27D6" w:rsidP="00A81F7F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81F7F">
        <w:rPr>
          <w:rFonts w:ascii="Times New Roman" w:eastAsia="方正仿宋_GBK" w:hAnsi="Times New Roman" w:hint="eastAsia"/>
          <w:sz w:val="32"/>
          <w:szCs w:val="32"/>
        </w:rPr>
        <w:t>此复。</w:t>
      </w:r>
    </w:p>
    <w:p w:rsidR="00DB27D6" w:rsidRPr="00A81F7F" w:rsidRDefault="00DB27D6" w:rsidP="00A81F7F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DB27D6" w:rsidRPr="00A81F7F" w:rsidRDefault="00DB27D6" w:rsidP="00A81F7F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B27D6" w:rsidRPr="00A81F7F" w:rsidRDefault="00DB27D6" w:rsidP="00A81F7F">
      <w:pPr>
        <w:adjustRightInd w:val="0"/>
        <w:spacing w:line="580" w:lineRule="exact"/>
        <w:ind w:firstLineChars="1800" w:firstLine="5760"/>
        <w:rPr>
          <w:rFonts w:ascii="Times New Roman" w:eastAsia="方正仿宋_GBK" w:hAnsi="Times New Roman"/>
          <w:sz w:val="32"/>
          <w:szCs w:val="32"/>
        </w:rPr>
      </w:pPr>
      <w:r w:rsidRPr="00A81F7F">
        <w:rPr>
          <w:rFonts w:ascii="Times New Roman" w:eastAsia="方正仿宋_GBK" w:hAnsi="Times New Roman" w:hint="eastAsia"/>
          <w:sz w:val="32"/>
          <w:szCs w:val="32"/>
        </w:rPr>
        <w:t>安岳县人民政府</w:t>
      </w:r>
      <w:r w:rsidRPr="00A81F7F"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DB27D6" w:rsidRPr="00A81F7F" w:rsidRDefault="00DB27D6" w:rsidP="00106CED">
      <w:pPr>
        <w:adjustRightInd w:val="0"/>
        <w:spacing w:line="580" w:lineRule="exact"/>
        <w:ind w:firstLineChars="1750" w:firstLine="5600"/>
        <w:rPr>
          <w:rFonts w:ascii="Times New Roman" w:eastAsia="方正仿宋_GBK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23"/>
        </w:smartTagPr>
        <w:r w:rsidRPr="00A81F7F">
          <w:rPr>
            <w:rFonts w:ascii="Times New Roman" w:eastAsia="方正仿宋_GBK" w:hAnsi="Times New Roman"/>
            <w:sz w:val="32"/>
            <w:szCs w:val="32"/>
          </w:rPr>
          <w:t>2023</w:t>
        </w:r>
        <w:r w:rsidRPr="00A81F7F">
          <w:rPr>
            <w:rFonts w:ascii="Times New Roman" w:eastAsia="方正仿宋_GBK" w:hAnsi="Times New Roman" w:hint="eastAsia"/>
            <w:sz w:val="32"/>
            <w:szCs w:val="32"/>
          </w:rPr>
          <w:t>年</w:t>
        </w:r>
        <w:r>
          <w:rPr>
            <w:rFonts w:ascii="Times New Roman" w:eastAsia="方正仿宋_GBK" w:hAnsi="Times New Roman"/>
            <w:sz w:val="32"/>
            <w:szCs w:val="32"/>
          </w:rPr>
          <w:t>10</w:t>
        </w:r>
        <w:r w:rsidRPr="00A81F7F">
          <w:rPr>
            <w:rFonts w:ascii="Times New Roman" w:eastAsia="方正仿宋_GBK" w:hAnsi="Times New Roman" w:hint="eastAsia"/>
            <w:sz w:val="32"/>
            <w:szCs w:val="32"/>
          </w:rPr>
          <w:t>月</w:t>
        </w:r>
        <w:r>
          <w:rPr>
            <w:rFonts w:ascii="Times New Roman" w:eastAsia="方正仿宋_GBK" w:hAnsi="Times New Roman"/>
            <w:sz w:val="32"/>
            <w:szCs w:val="32"/>
          </w:rPr>
          <w:t>26</w:t>
        </w:r>
        <w:r w:rsidRPr="00A81F7F">
          <w:rPr>
            <w:rFonts w:ascii="Times New Roman" w:eastAsia="方正仿宋_GBK" w:hAnsi="Times New Roman" w:hint="eastAsia"/>
            <w:sz w:val="32"/>
            <w:szCs w:val="32"/>
          </w:rPr>
          <w:t>日</w:t>
        </w:r>
      </w:smartTag>
      <w:r w:rsidRPr="00A81F7F"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DB27D6" w:rsidRPr="00A81F7F" w:rsidRDefault="00DB27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B27D6" w:rsidRPr="00A81F7F" w:rsidRDefault="00DB27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DB27D6" w:rsidRPr="00A81F7F" w:rsidSect="00106CED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DB27D6" w:rsidRPr="00A81F7F" w:rsidRDefault="00DB27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B27D6" w:rsidRPr="00A81F7F" w:rsidRDefault="00DB27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B27D6" w:rsidRPr="00A81F7F" w:rsidRDefault="00DB27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>
      <w:pPr>
        <w:rPr>
          <w:rFonts w:ascii="Times New Roman" w:hAnsi="Times New Roman"/>
        </w:rPr>
      </w:pPr>
    </w:p>
    <w:p w:rsidR="00DB27D6" w:rsidRPr="00A81F7F" w:rsidRDefault="00DB27D6" w:rsidP="00A81F7F">
      <w:pPr>
        <w:spacing w:line="580" w:lineRule="exact"/>
        <w:rPr>
          <w:rFonts w:ascii="Times New Roman" w:hAnsi="Times New Roman"/>
        </w:rPr>
      </w:pPr>
      <w:r w:rsidRPr="00A81F7F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A81F7F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DB27D6" w:rsidRPr="00A81F7F" w:rsidSect="00A81F7F">
      <w:footerReference w:type="default" r:id="rId8"/>
      <w:pgSz w:w="11906" w:h="16838" w:code="9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D6" w:rsidRDefault="00DB27D6" w:rsidP="008F7B05">
      <w:r>
        <w:separator/>
      </w:r>
    </w:p>
  </w:endnote>
  <w:endnote w:type="continuationSeparator" w:id="0">
    <w:p w:rsidR="00DB27D6" w:rsidRDefault="00DB27D6" w:rsidP="008F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D6" w:rsidRDefault="00DB27D6" w:rsidP="008E5AF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7D6" w:rsidRDefault="00DB27D6" w:rsidP="00A81F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D6" w:rsidRDefault="00DB27D6" w:rsidP="00A81F7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D6" w:rsidRPr="00A81F7F" w:rsidRDefault="00DB27D6" w:rsidP="008E5AF0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A81F7F">
      <w:rPr>
        <w:rStyle w:val="PageNumber"/>
        <w:rFonts w:ascii="Times New Roman" w:hAnsi="Times New Roman"/>
        <w:sz w:val="28"/>
        <w:szCs w:val="28"/>
      </w:rPr>
      <w:fldChar w:fldCharType="begin"/>
    </w:r>
    <w:r w:rsidRPr="00A81F7F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81F7F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- 2 -</w:t>
    </w:r>
    <w:r w:rsidRPr="00A81F7F">
      <w:rPr>
        <w:rStyle w:val="PageNumber"/>
        <w:rFonts w:ascii="Times New Roman" w:hAnsi="Times New Roman"/>
        <w:sz w:val="28"/>
        <w:szCs w:val="28"/>
      </w:rPr>
      <w:fldChar w:fldCharType="end"/>
    </w:r>
  </w:p>
  <w:p w:rsidR="00DB27D6" w:rsidRDefault="00DB27D6" w:rsidP="00A81F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D6" w:rsidRDefault="00DB27D6" w:rsidP="008F7B05">
      <w:r>
        <w:separator/>
      </w:r>
    </w:p>
  </w:footnote>
  <w:footnote w:type="continuationSeparator" w:id="0">
    <w:p w:rsidR="00DB27D6" w:rsidRDefault="00DB27D6" w:rsidP="008F7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597A29"/>
    <w:rsid w:val="00106CED"/>
    <w:rsid w:val="001441A7"/>
    <w:rsid w:val="00207B6E"/>
    <w:rsid w:val="004905D1"/>
    <w:rsid w:val="008E5AF0"/>
    <w:rsid w:val="008F7B05"/>
    <w:rsid w:val="00A81F7F"/>
    <w:rsid w:val="00C63C5D"/>
    <w:rsid w:val="00DB27D6"/>
    <w:rsid w:val="00E71A37"/>
    <w:rsid w:val="00EA67FD"/>
    <w:rsid w:val="00FF0B0B"/>
    <w:rsid w:val="14834899"/>
    <w:rsid w:val="37597A29"/>
    <w:rsid w:val="515610EB"/>
    <w:rsid w:val="6BC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B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7B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F7B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Administrator</dc:creator>
  <cp:keywords/>
  <dc:description/>
  <cp:lastModifiedBy>Windows User</cp:lastModifiedBy>
  <cp:revision>4</cp:revision>
  <dcterms:created xsi:type="dcterms:W3CDTF">2023-10-20T03:35:00Z</dcterms:created>
  <dcterms:modified xsi:type="dcterms:W3CDTF">2023-10-27T00:54:00Z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2EB86717D8DF4C8BAF7CA86DB95773DE</vt:lpwstr>
  </property>
</Properties>
</file>