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64" w:rsidRDefault="00826E64">
      <w:pPr>
        <w:spacing w:after="0" w:line="900" w:lineRule="exact"/>
        <w:jc w:val="center"/>
        <w:rPr>
          <w:rFonts w:ascii="Times New Roman" w:eastAsia="方正小标宋简体" w:hAnsi="Times New Roman" w:cs="方正小标宋简体"/>
          <w:sz w:val="48"/>
          <w:szCs w:val="48"/>
        </w:rPr>
      </w:pPr>
      <w:r>
        <w:rPr>
          <w:rFonts w:ascii="Times New Roman" w:eastAsia="方正小标宋简体" w:hAnsi="Times New Roman" w:cs="方正小标宋简体" w:hint="eastAsia"/>
          <w:sz w:val="48"/>
          <w:szCs w:val="48"/>
        </w:rPr>
        <w:t>安岳县人民政府征收土地公告</w:t>
      </w:r>
    </w:p>
    <w:p w:rsidR="00826E64" w:rsidRDefault="00826E64">
      <w:pPr>
        <w:spacing w:after="0" w:line="160" w:lineRule="exact"/>
        <w:jc w:val="center"/>
        <w:rPr>
          <w:rFonts w:ascii="Times New Roman" w:eastAsia="方正楷体_GBK" w:hAnsi="Times New Roman" w:cs="仿宋"/>
          <w:b/>
          <w:sz w:val="36"/>
          <w:szCs w:val="36"/>
        </w:rPr>
      </w:pPr>
    </w:p>
    <w:p w:rsidR="00826E64" w:rsidRDefault="00826E64">
      <w:pPr>
        <w:spacing w:after="0" w:line="540" w:lineRule="exact"/>
        <w:jc w:val="center"/>
        <w:rPr>
          <w:rFonts w:ascii="Times New Roman" w:eastAsia="方正楷体_GBK" w:hAnsi="Times New Roman" w:cs="仿宋"/>
          <w:b/>
          <w:sz w:val="36"/>
          <w:szCs w:val="36"/>
        </w:rPr>
      </w:pPr>
      <w:r>
        <w:rPr>
          <w:rFonts w:ascii="Times New Roman" w:eastAsia="方正楷体_GBK" w:hAnsi="Times New Roman" w:cs="仿宋" w:hint="eastAsia"/>
          <w:b/>
          <w:sz w:val="36"/>
          <w:szCs w:val="36"/>
        </w:rPr>
        <w:t>〔</w:t>
      </w:r>
      <w:r>
        <w:rPr>
          <w:rFonts w:ascii="Times New Roman" w:eastAsia="方正楷体_GBK" w:hAnsi="Times New Roman" w:cs="仿宋"/>
          <w:b/>
          <w:sz w:val="36"/>
          <w:szCs w:val="36"/>
        </w:rPr>
        <w:t>2023</w:t>
      </w:r>
      <w:r>
        <w:rPr>
          <w:rFonts w:ascii="Times New Roman" w:eastAsia="方正楷体_GBK" w:hAnsi="Times New Roman" w:cs="仿宋" w:hint="eastAsia"/>
          <w:b/>
          <w:sz w:val="36"/>
          <w:szCs w:val="36"/>
        </w:rPr>
        <w:t>〕</w:t>
      </w:r>
      <w:r>
        <w:rPr>
          <w:rFonts w:ascii="Times New Roman" w:eastAsia="方正楷体_GBK" w:hAnsi="Times New Roman" w:cs="仿宋"/>
          <w:b/>
          <w:sz w:val="36"/>
          <w:szCs w:val="36"/>
        </w:rPr>
        <w:t>249</w:t>
      </w:r>
      <w:r>
        <w:rPr>
          <w:rFonts w:ascii="Times New Roman" w:eastAsia="方正楷体_GBK" w:hAnsi="Times New Roman" w:cs="仿宋" w:hint="eastAsia"/>
          <w:b/>
          <w:sz w:val="36"/>
          <w:szCs w:val="36"/>
        </w:rPr>
        <w:t>号</w:t>
      </w:r>
    </w:p>
    <w:p w:rsidR="00826E64" w:rsidRDefault="00826E64">
      <w:pPr>
        <w:spacing w:after="0" w:line="240" w:lineRule="exact"/>
        <w:jc w:val="center"/>
        <w:rPr>
          <w:rFonts w:ascii="Times New Roman" w:eastAsia="方正楷体_GBK" w:hAnsi="Times New Roman" w:cs="仿宋"/>
          <w:b/>
          <w:sz w:val="36"/>
          <w:szCs w:val="36"/>
        </w:rPr>
      </w:pPr>
    </w:p>
    <w:p w:rsidR="00826E64" w:rsidRDefault="00826E6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按照《中华人民共和国土地管理法》《中华人民共和国土地管理法实施条例》和《四川省〈中华人民共和国土地管理法〉实施办法》有关规定，经四川省人民政府批准，决定将安岳县永清镇的部分集体土地征收为国家所有。现将有关事项公告如下。</w:t>
      </w:r>
    </w:p>
    <w:p w:rsidR="00826E64" w:rsidRDefault="00826E64">
      <w:pPr>
        <w:widowControl w:val="0"/>
        <w:spacing w:after="0" w:line="420" w:lineRule="exact"/>
        <w:ind w:firstLineChars="200" w:firstLine="720"/>
        <w:jc w:val="both"/>
        <w:rPr>
          <w:rFonts w:ascii="Times New Roman" w:eastAsia="仿宋" w:hAnsi="Times New Roman"/>
          <w:sz w:val="36"/>
          <w:szCs w:val="36"/>
        </w:rPr>
      </w:pPr>
      <w:r>
        <w:rPr>
          <w:rFonts w:ascii="Times New Roman" w:eastAsia="方正黑体_GBK" w:hAnsi="Times New Roman" w:cs="方正黑体_GBK" w:hint="eastAsia"/>
          <w:sz w:val="36"/>
          <w:szCs w:val="36"/>
        </w:rPr>
        <w:t>一、批准征地机关、批准时间及批准文号</w:t>
      </w:r>
    </w:p>
    <w:p w:rsidR="00826E64" w:rsidRDefault="00826E64">
      <w:pPr>
        <w:widowControl w:val="0"/>
        <w:spacing w:after="0" w:line="420" w:lineRule="exact"/>
        <w:ind w:firstLineChars="200" w:firstLine="723"/>
        <w:jc w:val="both"/>
        <w:rPr>
          <w:rFonts w:ascii="Times New Roman" w:eastAsia="方正仿宋_GBK" w:hAnsi="Times New Roman"/>
          <w:sz w:val="36"/>
          <w:szCs w:val="36"/>
        </w:rPr>
      </w:pPr>
      <w:r>
        <w:rPr>
          <w:rFonts w:ascii="Times New Roman" w:eastAsia="方正楷体_GBK" w:hAnsi="Times New Roman" w:cs="方正楷体_GBK" w:hint="eastAsia"/>
          <w:b/>
          <w:bCs/>
          <w:sz w:val="36"/>
          <w:szCs w:val="36"/>
        </w:rPr>
        <w:t>（一）批准机关：</w:t>
      </w:r>
      <w:r>
        <w:rPr>
          <w:rFonts w:ascii="Times New Roman" w:eastAsia="方正仿宋_GBK" w:hAnsi="Times New Roman" w:hint="eastAsia"/>
          <w:sz w:val="36"/>
          <w:szCs w:val="36"/>
        </w:rPr>
        <w:t>四川省人民政府</w:t>
      </w:r>
    </w:p>
    <w:p w:rsidR="00826E64" w:rsidRDefault="00826E64">
      <w:pPr>
        <w:widowControl w:val="0"/>
        <w:spacing w:after="0" w:line="420" w:lineRule="exact"/>
        <w:ind w:firstLineChars="200" w:firstLine="723"/>
        <w:jc w:val="both"/>
        <w:rPr>
          <w:rFonts w:ascii="Times New Roman" w:eastAsia="仿宋" w:hAnsi="Times New Roman"/>
          <w:sz w:val="36"/>
          <w:szCs w:val="36"/>
        </w:rPr>
      </w:pPr>
      <w:r>
        <w:rPr>
          <w:rFonts w:ascii="Times New Roman" w:eastAsia="方正楷体_GBK" w:hAnsi="Times New Roman" w:cs="方正楷体_GBK" w:hint="eastAsia"/>
          <w:b/>
          <w:bCs/>
          <w:sz w:val="36"/>
          <w:szCs w:val="36"/>
        </w:rPr>
        <w:t>（二）批准时间：</w:t>
      </w:r>
      <w:r>
        <w:rPr>
          <w:rFonts w:ascii="Times New Roman" w:eastAsia="方正仿宋_GBK" w:hAnsi="Times New Roman"/>
          <w:sz w:val="36"/>
          <w:szCs w:val="36"/>
        </w:rPr>
        <w:t>2023</w:t>
      </w:r>
      <w:r>
        <w:rPr>
          <w:rFonts w:ascii="Times New Roman" w:eastAsia="方正仿宋_GBK" w:hAnsi="Times New Roman" w:hint="eastAsia"/>
          <w:sz w:val="36"/>
          <w:szCs w:val="36"/>
        </w:rPr>
        <w:t>年</w:t>
      </w:r>
      <w:r>
        <w:rPr>
          <w:rFonts w:ascii="Times New Roman" w:eastAsia="方正仿宋_GBK" w:hAnsi="Times New Roman"/>
          <w:sz w:val="36"/>
          <w:szCs w:val="36"/>
        </w:rPr>
        <w:t>3</w:t>
      </w:r>
      <w:r>
        <w:rPr>
          <w:rFonts w:ascii="Times New Roman" w:eastAsia="方正仿宋_GBK" w:hAnsi="Times New Roman" w:hint="eastAsia"/>
          <w:sz w:val="36"/>
          <w:szCs w:val="36"/>
        </w:rPr>
        <w:t>月</w:t>
      </w:r>
      <w:r>
        <w:rPr>
          <w:rFonts w:ascii="Times New Roman" w:eastAsia="方正仿宋_GBK" w:hAnsi="Times New Roman"/>
          <w:sz w:val="36"/>
          <w:szCs w:val="36"/>
        </w:rPr>
        <w:t>24</w:t>
      </w:r>
      <w:r>
        <w:rPr>
          <w:rFonts w:ascii="Times New Roman" w:eastAsia="方正仿宋_GBK" w:hAnsi="Times New Roman" w:hint="eastAsia"/>
          <w:sz w:val="36"/>
          <w:szCs w:val="36"/>
        </w:rPr>
        <w:t>日。</w:t>
      </w:r>
    </w:p>
    <w:p w:rsidR="00826E64" w:rsidRDefault="00826E64">
      <w:pPr>
        <w:widowControl w:val="0"/>
        <w:spacing w:after="0" w:line="420" w:lineRule="exact"/>
        <w:ind w:firstLineChars="200" w:firstLine="723"/>
        <w:jc w:val="both"/>
        <w:rPr>
          <w:rFonts w:ascii="Times New Roman" w:eastAsia="方正仿宋_GBK" w:hAnsi="Times New Roman"/>
          <w:sz w:val="36"/>
          <w:szCs w:val="36"/>
        </w:rPr>
      </w:pPr>
      <w:r>
        <w:rPr>
          <w:rFonts w:ascii="Times New Roman" w:eastAsia="方正楷体_GBK" w:hAnsi="Times New Roman" w:cs="方正楷体_GBK" w:hint="eastAsia"/>
          <w:b/>
          <w:bCs/>
          <w:sz w:val="36"/>
          <w:szCs w:val="36"/>
        </w:rPr>
        <w:t>（三）批准文号：</w:t>
      </w:r>
      <w:r>
        <w:rPr>
          <w:rFonts w:ascii="Times New Roman" w:eastAsia="方正仿宋_GBK" w:hAnsi="Times New Roman" w:hint="eastAsia"/>
          <w:sz w:val="36"/>
          <w:szCs w:val="36"/>
        </w:rPr>
        <w:t>《四川省人民政府关于安岳县</w:t>
      </w:r>
      <w:r>
        <w:rPr>
          <w:rFonts w:ascii="Times New Roman" w:eastAsia="方正仿宋_GBK" w:hAnsi="Times New Roman"/>
          <w:sz w:val="36"/>
          <w:szCs w:val="36"/>
        </w:rPr>
        <w:t>2022</w:t>
      </w:r>
      <w:r>
        <w:rPr>
          <w:rFonts w:ascii="Times New Roman" w:eastAsia="方正仿宋_GBK" w:hAnsi="Times New Roman" w:hint="eastAsia"/>
          <w:sz w:val="36"/>
          <w:szCs w:val="36"/>
        </w:rPr>
        <w:t>年第</w:t>
      </w:r>
      <w:r>
        <w:rPr>
          <w:rFonts w:ascii="Times New Roman" w:eastAsia="方正仿宋_GBK" w:hAnsi="Times New Roman"/>
          <w:sz w:val="36"/>
          <w:szCs w:val="36"/>
        </w:rPr>
        <w:t>2</w:t>
      </w:r>
      <w:r>
        <w:rPr>
          <w:rFonts w:ascii="Times New Roman" w:eastAsia="方正仿宋_GBK" w:hAnsi="Times New Roman" w:hint="eastAsia"/>
          <w:sz w:val="36"/>
          <w:szCs w:val="36"/>
        </w:rPr>
        <w:t>批次建设用地的批复》（川府土〔</w:t>
      </w:r>
      <w:r>
        <w:rPr>
          <w:rFonts w:ascii="Times New Roman" w:eastAsia="方正仿宋_GBK" w:hAnsi="Times New Roman"/>
          <w:sz w:val="36"/>
          <w:szCs w:val="36"/>
        </w:rPr>
        <w:t>2023</w:t>
      </w:r>
      <w:r>
        <w:rPr>
          <w:rFonts w:ascii="Times New Roman" w:eastAsia="方正仿宋_GBK" w:hAnsi="Times New Roman" w:hint="eastAsia"/>
          <w:sz w:val="36"/>
          <w:szCs w:val="36"/>
        </w:rPr>
        <w:t>〕</w:t>
      </w:r>
      <w:r>
        <w:rPr>
          <w:rFonts w:ascii="Times New Roman" w:eastAsia="方正仿宋_GBK" w:hAnsi="Times New Roman"/>
          <w:sz w:val="36"/>
          <w:szCs w:val="36"/>
        </w:rPr>
        <w:t>394</w:t>
      </w:r>
      <w:r>
        <w:rPr>
          <w:rFonts w:ascii="Times New Roman" w:eastAsia="方正仿宋_GBK" w:hAnsi="Times New Roman" w:hint="eastAsia"/>
          <w:sz w:val="36"/>
          <w:szCs w:val="36"/>
        </w:rPr>
        <w:t>号）。</w:t>
      </w:r>
    </w:p>
    <w:p w:rsidR="00826E64" w:rsidRDefault="00826E64">
      <w:pPr>
        <w:widowControl w:val="0"/>
        <w:spacing w:after="0" w:line="420" w:lineRule="exact"/>
        <w:ind w:firstLineChars="200" w:firstLine="720"/>
        <w:jc w:val="both"/>
        <w:rPr>
          <w:rFonts w:ascii="Times New Roman" w:eastAsia="方正黑体_GBK" w:hAnsi="Times New Roman" w:cs="方正黑体_GBK"/>
          <w:sz w:val="36"/>
          <w:szCs w:val="36"/>
        </w:rPr>
      </w:pPr>
      <w:r>
        <w:rPr>
          <w:rFonts w:ascii="Times New Roman" w:eastAsia="方正黑体_GBK" w:hAnsi="Times New Roman" w:cs="方正黑体_GBK" w:hint="eastAsia"/>
          <w:sz w:val="36"/>
          <w:szCs w:val="36"/>
        </w:rPr>
        <w:t>二、被征收土地范围、面积和被征地组基本情况</w:t>
      </w:r>
    </w:p>
    <w:p w:rsidR="00826E64" w:rsidRDefault="00826E6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永清镇流湖村</w:t>
      </w:r>
      <w:r>
        <w:rPr>
          <w:rFonts w:ascii="Times New Roman" w:eastAsia="方正仿宋_GBK" w:hAnsi="Times New Roman"/>
          <w:sz w:val="36"/>
          <w:szCs w:val="36"/>
        </w:rPr>
        <w:t>15</w:t>
      </w:r>
      <w:r>
        <w:rPr>
          <w:rFonts w:ascii="Times New Roman" w:eastAsia="方正仿宋_GBK" w:hAnsi="Times New Roman" w:hint="eastAsia"/>
          <w:sz w:val="36"/>
          <w:szCs w:val="36"/>
        </w:rPr>
        <w:t>组（原河店村</w:t>
      </w:r>
      <w:r>
        <w:rPr>
          <w:rFonts w:ascii="Times New Roman" w:eastAsia="方正仿宋_GBK" w:hAnsi="Times New Roman"/>
          <w:sz w:val="36"/>
          <w:szCs w:val="36"/>
        </w:rPr>
        <w:t>14</w:t>
      </w:r>
      <w:r>
        <w:rPr>
          <w:rFonts w:ascii="Times New Roman" w:eastAsia="方正仿宋_GBK" w:hAnsi="Times New Roman" w:hint="eastAsia"/>
          <w:sz w:val="36"/>
          <w:szCs w:val="36"/>
        </w:rPr>
        <w:t>组），幅员面积</w:t>
      </w:r>
      <w:r>
        <w:rPr>
          <w:rFonts w:ascii="Times New Roman" w:eastAsia="方正仿宋_GBK" w:hAnsi="Times New Roman"/>
          <w:sz w:val="36"/>
          <w:szCs w:val="36"/>
        </w:rPr>
        <w:t>148.1920</w:t>
      </w:r>
      <w:r>
        <w:rPr>
          <w:rFonts w:ascii="Times New Roman" w:eastAsia="方正仿宋_GBK" w:hAnsi="Times New Roman" w:hint="eastAsia"/>
          <w:sz w:val="36"/>
          <w:szCs w:val="36"/>
        </w:rPr>
        <w:t>亩（其中耕地面积</w:t>
      </w:r>
      <w:r>
        <w:rPr>
          <w:rFonts w:ascii="Times New Roman" w:eastAsia="方正仿宋_GBK" w:hAnsi="Times New Roman"/>
          <w:sz w:val="36"/>
          <w:szCs w:val="36"/>
        </w:rPr>
        <w:t>73.7076</w:t>
      </w:r>
      <w:r>
        <w:rPr>
          <w:rFonts w:ascii="Times New Roman" w:eastAsia="方正仿宋_GBK" w:hAnsi="Times New Roman" w:hint="eastAsia"/>
          <w:sz w:val="36"/>
          <w:szCs w:val="36"/>
        </w:rPr>
        <w:t>亩），总人口</w:t>
      </w:r>
      <w:r>
        <w:rPr>
          <w:rFonts w:ascii="Times New Roman" w:eastAsia="方正仿宋_GBK" w:hAnsi="Times New Roman"/>
          <w:sz w:val="36"/>
          <w:szCs w:val="36"/>
        </w:rPr>
        <w:t>68</w:t>
      </w:r>
      <w:r>
        <w:rPr>
          <w:rFonts w:ascii="Times New Roman" w:eastAsia="方正仿宋_GBK" w:hAnsi="Times New Roman" w:hint="eastAsia"/>
          <w:sz w:val="36"/>
          <w:szCs w:val="36"/>
        </w:rPr>
        <w:t>人，人均耕地</w:t>
      </w:r>
      <w:r>
        <w:rPr>
          <w:rFonts w:ascii="Times New Roman" w:eastAsia="方正仿宋_GBK" w:hAnsi="Times New Roman"/>
          <w:sz w:val="36"/>
          <w:szCs w:val="36"/>
        </w:rPr>
        <w:t>1.0839</w:t>
      </w:r>
      <w:r>
        <w:rPr>
          <w:rFonts w:ascii="Times New Roman" w:eastAsia="方正仿宋_GBK" w:hAnsi="Times New Roman" w:hint="eastAsia"/>
          <w:sz w:val="36"/>
          <w:szCs w:val="36"/>
        </w:rPr>
        <w:t>亩。本次拟征地</w:t>
      </w:r>
      <w:r>
        <w:rPr>
          <w:rFonts w:ascii="Times New Roman" w:eastAsia="方正仿宋_GBK" w:hAnsi="Times New Roman"/>
          <w:sz w:val="36"/>
          <w:szCs w:val="36"/>
        </w:rPr>
        <w:t>12.6485</w:t>
      </w:r>
      <w:r>
        <w:rPr>
          <w:rFonts w:ascii="Times New Roman" w:eastAsia="方正仿宋_GBK" w:hAnsi="Times New Roman" w:hint="eastAsia"/>
          <w:sz w:val="36"/>
          <w:szCs w:val="36"/>
        </w:rPr>
        <w:t>亩，其中：农用地</w:t>
      </w:r>
      <w:r>
        <w:rPr>
          <w:rFonts w:ascii="Times New Roman" w:eastAsia="方正仿宋_GBK" w:hAnsi="Times New Roman"/>
          <w:sz w:val="36"/>
          <w:szCs w:val="36"/>
        </w:rPr>
        <w:t>12.6485</w:t>
      </w:r>
      <w:r>
        <w:rPr>
          <w:rFonts w:ascii="Times New Roman" w:eastAsia="方正仿宋_GBK" w:hAnsi="Times New Roman" w:hint="eastAsia"/>
          <w:sz w:val="36"/>
          <w:szCs w:val="36"/>
        </w:rPr>
        <w:t>亩（其中耕地</w:t>
      </w:r>
      <w:r>
        <w:rPr>
          <w:rFonts w:ascii="Times New Roman" w:eastAsia="方正仿宋_GBK" w:hAnsi="Times New Roman"/>
          <w:sz w:val="36"/>
          <w:szCs w:val="36"/>
        </w:rPr>
        <w:t>12.2339</w:t>
      </w:r>
      <w:r>
        <w:rPr>
          <w:rFonts w:ascii="Times New Roman" w:eastAsia="方正仿宋_GBK" w:hAnsi="Times New Roman" w:hint="eastAsia"/>
          <w:sz w:val="36"/>
          <w:szCs w:val="36"/>
        </w:rPr>
        <w:t>亩，林地</w:t>
      </w:r>
      <w:r>
        <w:rPr>
          <w:rFonts w:ascii="Times New Roman" w:eastAsia="方正仿宋_GBK" w:hAnsi="Times New Roman"/>
          <w:sz w:val="36"/>
          <w:szCs w:val="36"/>
        </w:rPr>
        <w:t>0.4146</w:t>
      </w:r>
      <w:r>
        <w:rPr>
          <w:rFonts w:ascii="Times New Roman" w:eastAsia="方正仿宋_GBK" w:hAnsi="Times New Roman" w:hint="eastAsia"/>
          <w:sz w:val="36"/>
          <w:szCs w:val="36"/>
        </w:rPr>
        <w:t>亩）。</w:t>
      </w:r>
    </w:p>
    <w:p w:rsidR="00826E64" w:rsidRDefault="00826E64">
      <w:pPr>
        <w:widowControl w:val="0"/>
        <w:spacing w:after="0" w:line="420" w:lineRule="exact"/>
        <w:ind w:firstLineChars="200" w:firstLine="720"/>
        <w:jc w:val="both"/>
        <w:rPr>
          <w:rFonts w:ascii="Times New Roman" w:eastAsia="方正黑体_GBK" w:hAnsi="Times New Roman" w:cs="方正黑体_GBK"/>
          <w:sz w:val="36"/>
          <w:szCs w:val="36"/>
        </w:rPr>
      </w:pPr>
      <w:r>
        <w:rPr>
          <w:rFonts w:ascii="Times New Roman" w:eastAsia="方正黑体_GBK" w:hAnsi="Times New Roman" w:cs="方正黑体_GBK" w:hint="eastAsia"/>
          <w:sz w:val="36"/>
          <w:szCs w:val="36"/>
        </w:rPr>
        <w:t>三、征收土地补偿费用（</w:t>
      </w:r>
      <w:r>
        <w:rPr>
          <w:rFonts w:ascii="Times New Roman" w:eastAsia="方正黑体_GBK" w:hAnsi="Times New Roman" w:cs="方正黑体_GBK"/>
          <w:sz w:val="36"/>
          <w:szCs w:val="36"/>
        </w:rPr>
        <w:t>637401.48</w:t>
      </w:r>
      <w:r>
        <w:rPr>
          <w:rFonts w:ascii="Times New Roman" w:eastAsia="方正黑体_GBK" w:hAnsi="Times New Roman" w:cs="方正黑体_GBK" w:hint="eastAsia"/>
          <w:sz w:val="36"/>
          <w:szCs w:val="36"/>
        </w:rPr>
        <w:t>元）</w:t>
      </w:r>
    </w:p>
    <w:p w:rsidR="00826E64" w:rsidRDefault="00826E64">
      <w:pPr>
        <w:widowControl w:val="0"/>
        <w:spacing w:after="0" w:line="420" w:lineRule="exact"/>
        <w:ind w:firstLineChars="200" w:firstLine="723"/>
        <w:jc w:val="both"/>
        <w:rPr>
          <w:rFonts w:ascii="Times New Roman" w:eastAsia="仿宋" w:hAnsi="Times New Roman"/>
          <w:b/>
          <w:sz w:val="36"/>
          <w:szCs w:val="36"/>
        </w:rPr>
      </w:pPr>
      <w:r>
        <w:rPr>
          <w:rFonts w:ascii="Times New Roman" w:eastAsia="方正楷体_GBK" w:hAnsi="Times New Roman" w:cs="方正楷体_GBK" w:hint="eastAsia"/>
          <w:b/>
          <w:sz w:val="36"/>
          <w:szCs w:val="36"/>
        </w:rPr>
        <w:t>（一）土地补偿费和安置补助费</w:t>
      </w:r>
      <w:r>
        <w:rPr>
          <w:rFonts w:ascii="Times New Roman" w:eastAsia="仿宋" w:hAnsi="Times New Roman"/>
          <w:b/>
          <w:sz w:val="36"/>
          <w:szCs w:val="36"/>
        </w:rPr>
        <w:tab/>
      </w:r>
    </w:p>
    <w:p w:rsidR="00826E64" w:rsidRDefault="00826E64">
      <w:pPr>
        <w:widowControl w:val="0"/>
        <w:spacing w:after="0" w:line="420" w:lineRule="exact"/>
        <w:ind w:firstLineChars="200" w:firstLine="723"/>
        <w:jc w:val="both"/>
        <w:rPr>
          <w:rFonts w:ascii="Times New Roman" w:eastAsia="方正仿宋_GBK" w:hAnsi="Times New Roman"/>
          <w:sz w:val="36"/>
          <w:szCs w:val="36"/>
        </w:rPr>
      </w:pPr>
      <w:r>
        <w:rPr>
          <w:rFonts w:ascii="Times New Roman" w:eastAsia="方正仿宋_GBK" w:hAnsi="Times New Roman" w:hint="eastAsia"/>
          <w:b/>
          <w:bCs/>
          <w:sz w:val="36"/>
          <w:szCs w:val="36"/>
        </w:rPr>
        <w:t>农用地：</w:t>
      </w:r>
      <w:r>
        <w:rPr>
          <w:rFonts w:ascii="Times New Roman" w:eastAsia="方正仿宋_GBK" w:hAnsi="Times New Roman"/>
          <w:sz w:val="36"/>
          <w:szCs w:val="36"/>
        </w:rPr>
        <w:t>12.6485</w:t>
      </w:r>
      <w:r>
        <w:rPr>
          <w:rFonts w:ascii="Times New Roman" w:eastAsia="方正仿宋_GBK" w:hAnsi="Times New Roman" w:hint="eastAsia"/>
          <w:sz w:val="36"/>
          <w:szCs w:val="36"/>
        </w:rPr>
        <w:t>亩</w:t>
      </w:r>
      <w:r>
        <w:rPr>
          <w:rFonts w:ascii="Times New Roman" w:eastAsia="方正仿宋_GBK" w:hAnsi="Times New Roman"/>
          <w:sz w:val="36"/>
          <w:szCs w:val="36"/>
        </w:rPr>
        <w:t>×45200</w:t>
      </w:r>
      <w:r>
        <w:rPr>
          <w:rFonts w:ascii="Times New Roman" w:eastAsia="方正仿宋_GBK" w:hAnsi="Times New Roman" w:hint="eastAsia"/>
          <w:sz w:val="36"/>
          <w:szCs w:val="36"/>
        </w:rPr>
        <w:t>元</w:t>
      </w:r>
      <w:r>
        <w:rPr>
          <w:rFonts w:ascii="Times New Roman" w:eastAsia="方正仿宋_GBK" w:hAnsi="Times New Roman"/>
          <w:sz w:val="36"/>
          <w:szCs w:val="36"/>
        </w:rPr>
        <w:t>/</w:t>
      </w:r>
      <w:r>
        <w:rPr>
          <w:rFonts w:ascii="Times New Roman" w:eastAsia="方正仿宋_GBK" w:hAnsi="Times New Roman" w:hint="eastAsia"/>
          <w:sz w:val="36"/>
          <w:szCs w:val="36"/>
        </w:rPr>
        <w:t>亩</w:t>
      </w:r>
      <w:r>
        <w:rPr>
          <w:rFonts w:ascii="Times New Roman" w:eastAsia="方正仿宋_GBK" w:hAnsi="Times New Roman"/>
          <w:sz w:val="36"/>
          <w:szCs w:val="36"/>
        </w:rPr>
        <w:t>=571712.20</w:t>
      </w:r>
      <w:r>
        <w:rPr>
          <w:rFonts w:ascii="Times New Roman" w:eastAsia="方正仿宋_GBK" w:hAnsi="Times New Roman" w:hint="eastAsia"/>
          <w:sz w:val="36"/>
          <w:szCs w:val="36"/>
        </w:rPr>
        <w:t>元；</w:t>
      </w:r>
    </w:p>
    <w:p w:rsidR="00826E64" w:rsidRDefault="00826E64">
      <w:pPr>
        <w:widowControl w:val="0"/>
        <w:numPr>
          <w:ilvl w:val="0"/>
          <w:numId w:val="1"/>
        </w:numPr>
        <w:spacing w:after="0" w:line="420" w:lineRule="exact"/>
        <w:ind w:firstLineChars="200" w:firstLine="723"/>
        <w:jc w:val="both"/>
        <w:rPr>
          <w:rFonts w:ascii="Times New Roman" w:eastAsia="方正楷体_GBK" w:hAnsi="Times New Roman" w:cs="方正楷体_GBK"/>
          <w:b/>
          <w:bCs/>
          <w:sz w:val="36"/>
          <w:szCs w:val="36"/>
        </w:rPr>
      </w:pPr>
      <w:r>
        <w:rPr>
          <w:rFonts w:ascii="Times New Roman" w:eastAsia="方正楷体_GBK" w:hAnsi="Times New Roman" w:cs="方正楷体_GBK" w:hint="eastAsia"/>
          <w:b/>
          <w:bCs/>
          <w:sz w:val="36"/>
          <w:szCs w:val="36"/>
        </w:rPr>
        <w:t>青苗和地上附着物补偿费</w:t>
      </w:r>
    </w:p>
    <w:p w:rsidR="00826E64" w:rsidRDefault="00826E6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黑体_GBK" w:hAnsi="Times New Roman" w:cs="方正黑体_GBK" w:hint="eastAsia"/>
          <w:sz w:val="36"/>
          <w:szCs w:val="36"/>
        </w:rPr>
        <w:t>耕地：</w:t>
      </w:r>
      <w:r>
        <w:rPr>
          <w:rFonts w:ascii="Times New Roman" w:eastAsia="方正仿宋_GBK" w:hAnsi="Times New Roman"/>
          <w:sz w:val="36"/>
          <w:szCs w:val="36"/>
        </w:rPr>
        <w:t>12.2339</w:t>
      </w:r>
      <w:r>
        <w:rPr>
          <w:rFonts w:ascii="Times New Roman" w:eastAsia="方正仿宋_GBK" w:hAnsi="Times New Roman" w:hint="eastAsia"/>
          <w:sz w:val="36"/>
          <w:szCs w:val="36"/>
        </w:rPr>
        <w:t>亩</w:t>
      </w:r>
      <w:r>
        <w:rPr>
          <w:rFonts w:ascii="Times New Roman" w:eastAsia="方正仿宋_GBK" w:hAnsi="Times New Roman"/>
          <w:sz w:val="36"/>
          <w:szCs w:val="36"/>
        </w:rPr>
        <w:t>×1200</w:t>
      </w:r>
      <w:r>
        <w:rPr>
          <w:rFonts w:ascii="Times New Roman" w:eastAsia="方正仿宋_GBK" w:hAnsi="Times New Roman" w:hint="eastAsia"/>
          <w:sz w:val="36"/>
          <w:szCs w:val="36"/>
        </w:rPr>
        <w:t>元</w:t>
      </w:r>
      <w:r>
        <w:rPr>
          <w:rFonts w:ascii="Times New Roman" w:eastAsia="方正仿宋_GBK" w:hAnsi="Times New Roman"/>
          <w:sz w:val="36"/>
          <w:szCs w:val="36"/>
        </w:rPr>
        <w:t>/</w:t>
      </w:r>
      <w:r>
        <w:rPr>
          <w:rFonts w:ascii="Times New Roman" w:eastAsia="方正仿宋_GBK" w:hAnsi="Times New Roman" w:hint="eastAsia"/>
          <w:sz w:val="36"/>
          <w:szCs w:val="36"/>
        </w:rPr>
        <w:t>亩</w:t>
      </w:r>
      <w:r>
        <w:rPr>
          <w:rFonts w:ascii="Times New Roman" w:eastAsia="方正仿宋_GBK" w:hAnsi="Times New Roman"/>
          <w:sz w:val="36"/>
          <w:szCs w:val="36"/>
        </w:rPr>
        <w:t>=14680.68</w:t>
      </w:r>
      <w:r>
        <w:rPr>
          <w:rFonts w:ascii="Times New Roman" w:eastAsia="方正仿宋_GBK" w:hAnsi="Times New Roman" w:hint="eastAsia"/>
          <w:sz w:val="36"/>
          <w:szCs w:val="36"/>
        </w:rPr>
        <w:t>元</w:t>
      </w:r>
    </w:p>
    <w:p w:rsidR="00826E64" w:rsidRDefault="00826E64">
      <w:pPr>
        <w:widowControl w:val="0"/>
        <w:numPr>
          <w:ilvl w:val="0"/>
          <w:numId w:val="1"/>
        </w:numPr>
        <w:spacing w:after="0" w:line="420" w:lineRule="exact"/>
        <w:ind w:firstLineChars="200" w:firstLine="723"/>
        <w:jc w:val="both"/>
        <w:rPr>
          <w:rFonts w:ascii="方正仿宋_GBK" w:eastAsia="方正仿宋_GBK" w:hAnsi="方正仿宋_GBK" w:cs="方正仿宋_GBK"/>
          <w:sz w:val="36"/>
          <w:szCs w:val="36"/>
        </w:rPr>
      </w:pPr>
      <w:r>
        <w:rPr>
          <w:rFonts w:ascii="方正楷体_GBK" w:eastAsia="方正楷体_GBK" w:hAnsi="方正楷体_GBK" w:cs="方正楷体_GBK" w:hint="eastAsia"/>
          <w:b/>
          <w:bCs/>
          <w:sz w:val="36"/>
          <w:szCs w:val="36"/>
        </w:rPr>
        <w:t>地上附着物补偿费（林果木部分）</w:t>
      </w:r>
    </w:p>
    <w:p w:rsidR="00826E64" w:rsidRDefault="00826E64">
      <w:pPr>
        <w:widowControl w:val="0"/>
        <w:spacing w:after="0" w:line="420" w:lineRule="exact"/>
        <w:ind w:firstLineChars="200" w:firstLine="720"/>
        <w:jc w:val="both"/>
        <w:rPr>
          <w:rFonts w:ascii="Times New Roman" w:eastAsia="方正仿宋_GBK" w:hAnsi="Times New Roman"/>
          <w:sz w:val="36"/>
          <w:szCs w:val="36"/>
        </w:rPr>
      </w:pPr>
      <w:r>
        <w:rPr>
          <w:rFonts w:ascii="方正仿宋_GBK" w:eastAsia="方正仿宋_GBK" w:hAnsi="方正仿宋_GBK" w:cs="方正仿宋_GBK" w:hint="eastAsia"/>
          <w:sz w:val="36"/>
          <w:szCs w:val="36"/>
        </w:rPr>
        <w:t>根据该组村民申请，零星林果木按资府事函</w:t>
      </w:r>
      <w:r>
        <w:rPr>
          <w:rFonts w:ascii="Times New Roman" w:eastAsia="方正仿宋_GBK" w:hAnsi="Times New Roman" w:hint="eastAsia"/>
          <w:sz w:val="36"/>
          <w:szCs w:val="36"/>
        </w:rPr>
        <w:t>〔</w:t>
      </w:r>
      <w:r>
        <w:rPr>
          <w:rFonts w:ascii="Times New Roman" w:eastAsia="方正仿宋_GBK" w:hAnsi="Times New Roman"/>
          <w:sz w:val="36"/>
          <w:szCs w:val="36"/>
        </w:rPr>
        <w:t>2</w:t>
      </w:r>
      <w:bookmarkStart w:id="0" w:name="_GoBack"/>
      <w:bookmarkEnd w:id="0"/>
      <w:r>
        <w:rPr>
          <w:rFonts w:ascii="Times New Roman" w:eastAsia="方正仿宋_GBK" w:hAnsi="Times New Roman"/>
          <w:sz w:val="36"/>
          <w:szCs w:val="36"/>
        </w:rPr>
        <w:t>020</w:t>
      </w:r>
      <w:r>
        <w:rPr>
          <w:rFonts w:ascii="Times New Roman" w:eastAsia="方正仿宋_GBK" w:hAnsi="Times New Roman" w:hint="eastAsia"/>
          <w:sz w:val="36"/>
          <w:szCs w:val="36"/>
        </w:rPr>
        <w:t>〕</w:t>
      </w:r>
      <w:r>
        <w:rPr>
          <w:rFonts w:ascii="Times New Roman" w:eastAsia="方正仿宋_GBK" w:hAnsi="Times New Roman"/>
          <w:sz w:val="36"/>
          <w:szCs w:val="36"/>
        </w:rPr>
        <w:t>368</w:t>
      </w:r>
      <w:r>
        <w:rPr>
          <w:rFonts w:ascii="Times New Roman" w:eastAsia="方正仿宋_GBK" w:hAnsi="Times New Roman" w:hint="eastAsia"/>
          <w:sz w:val="36"/>
          <w:szCs w:val="36"/>
        </w:rPr>
        <w:t>号文件的规定，实施限额包干补偿，由该集体经济组织根据涉及农户的实际种植情况制定分配方案，负责兑付到涉及农户手中。另：附属设施等另行补偿到户（属集体部分补偿给集体经济组织）。</w:t>
      </w:r>
    </w:p>
    <w:p w:rsidR="00826E64" w:rsidRDefault="00826E64">
      <w:pPr>
        <w:widowControl w:val="0"/>
        <w:spacing w:after="0" w:line="420" w:lineRule="exact"/>
        <w:ind w:firstLineChars="200" w:firstLine="723"/>
        <w:jc w:val="both"/>
        <w:rPr>
          <w:rFonts w:ascii="Times New Roman" w:eastAsia="方正仿宋_GBK" w:hAnsi="Times New Roman"/>
          <w:sz w:val="36"/>
          <w:szCs w:val="36"/>
        </w:rPr>
      </w:pPr>
      <w:r>
        <w:rPr>
          <w:rFonts w:ascii="Times New Roman" w:eastAsia="方正仿宋_GBK" w:hAnsi="Times New Roman"/>
          <w:b/>
          <w:bCs/>
          <w:sz w:val="36"/>
          <w:szCs w:val="36"/>
        </w:rPr>
        <w:t>1.</w:t>
      </w:r>
      <w:r>
        <w:rPr>
          <w:rFonts w:ascii="Times New Roman" w:eastAsia="方正仿宋_GBK" w:hAnsi="Times New Roman" w:hint="eastAsia"/>
          <w:b/>
          <w:bCs/>
          <w:sz w:val="36"/>
          <w:szCs w:val="36"/>
        </w:rPr>
        <w:t>耕地：</w:t>
      </w:r>
      <w:r>
        <w:rPr>
          <w:rFonts w:ascii="Times New Roman" w:eastAsia="方正仿宋_GBK" w:hAnsi="Times New Roman"/>
          <w:sz w:val="36"/>
          <w:szCs w:val="36"/>
        </w:rPr>
        <w:t>12.2339</w:t>
      </w:r>
      <w:r>
        <w:rPr>
          <w:rFonts w:ascii="Times New Roman" w:eastAsia="方正仿宋_GBK" w:hAnsi="Times New Roman" w:hint="eastAsia"/>
          <w:sz w:val="36"/>
          <w:szCs w:val="36"/>
        </w:rPr>
        <w:t>亩×</w:t>
      </w:r>
      <w:r>
        <w:rPr>
          <w:rFonts w:ascii="Times New Roman" w:eastAsia="方正仿宋_GBK" w:hAnsi="Times New Roman"/>
          <w:sz w:val="36"/>
          <w:szCs w:val="36"/>
        </w:rPr>
        <w:t>4000</w:t>
      </w:r>
      <w:r>
        <w:rPr>
          <w:rFonts w:ascii="Times New Roman" w:eastAsia="方正仿宋_GBK" w:hAnsi="Times New Roman" w:hint="eastAsia"/>
          <w:sz w:val="36"/>
          <w:szCs w:val="36"/>
        </w:rPr>
        <w:t>元</w:t>
      </w:r>
      <w:r>
        <w:rPr>
          <w:rFonts w:ascii="Times New Roman" w:eastAsia="方正仿宋_GBK" w:hAnsi="Times New Roman"/>
          <w:sz w:val="36"/>
          <w:szCs w:val="36"/>
        </w:rPr>
        <w:t>/</w:t>
      </w:r>
      <w:r>
        <w:rPr>
          <w:rFonts w:ascii="Times New Roman" w:eastAsia="方正仿宋_GBK" w:hAnsi="Times New Roman" w:hint="eastAsia"/>
          <w:sz w:val="36"/>
          <w:szCs w:val="36"/>
        </w:rPr>
        <w:t>亩</w:t>
      </w:r>
      <w:r>
        <w:rPr>
          <w:rFonts w:ascii="Times New Roman" w:eastAsia="方正仿宋_GBK" w:hAnsi="Times New Roman"/>
          <w:sz w:val="36"/>
          <w:szCs w:val="36"/>
        </w:rPr>
        <w:t>=48935.60</w:t>
      </w:r>
      <w:r>
        <w:rPr>
          <w:rFonts w:ascii="Times New Roman" w:eastAsia="方正仿宋_GBK" w:hAnsi="Times New Roman" w:hint="eastAsia"/>
          <w:sz w:val="36"/>
          <w:szCs w:val="36"/>
        </w:rPr>
        <w:t>元</w:t>
      </w:r>
    </w:p>
    <w:p w:rsidR="00826E64" w:rsidRDefault="00826E64">
      <w:pPr>
        <w:widowControl w:val="0"/>
        <w:spacing w:after="0" w:line="420" w:lineRule="exact"/>
        <w:ind w:firstLineChars="200" w:firstLine="723"/>
        <w:jc w:val="both"/>
        <w:rPr>
          <w:rFonts w:ascii="Times New Roman" w:eastAsia="方正仿宋_GBK" w:hAnsi="Times New Roman"/>
          <w:sz w:val="36"/>
          <w:szCs w:val="36"/>
        </w:rPr>
      </w:pPr>
      <w:r>
        <w:rPr>
          <w:rFonts w:ascii="Times New Roman" w:eastAsia="方正仿宋_GBK" w:hAnsi="Times New Roman"/>
          <w:b/>
          <w:bCs/>
          <w:sz w:val="36"/>
          <w:szCs w:val="36"/>
        </w:rPr>
        <w:t>2.</w:t>
      </w:r>
      <w:r>
        <w:rPr>
          <w:rFonts w:ascii="Times New Roman" w:eastAsia="方正仿宋_GBK" w:hAnsi="Times New Roman" w:hint="eastAsia"/>
          <w:b/>
          <w:bCs/>
          <w:sz w:val="36"/>
          <w:szCs w:val="36"/>
        </w:rPr>
        <w:t>其他土地：</w:t>
      </w:r>
      <w:r>
        <w:rPr>
          <w:rFonts w:ascii="Times New Roman" w:eastAsia="方正仿宋_GBK" w:hAnsi="Times New Roman"/>
          <w:sz w:val="36"/>
          <w:szCs w:val="36"/>
        </w:rPr>
        <w:t>0.4146</w:t>
      </w:r>
      <w:r>
        <w:rPr>
          <w:rFonts w:ascii="Times New Roman" w:eastAsia="方正仿宋_GBK" w:hAnsi="Times New Roman" w:hint="eastAsia"/>
          <w:sz w:val="36"/>
          <w:szCs w:val="36"/>
        </w:rPr>
        <w:t>亩×</w:t>
      </w:r>
      <w:r>
        <w:rPr>
          <w:rFonts w:ascii="Times New Roman" w:eastAsia="方正仿宋_GBK" w:hAnsi="Times New Roman"/>
          <w:sz w:val="36"/>
          <w:szCs w:val="36"/>
        </w:rPr>
        <w:t>5000</w:t>
      </w:r>
      <w:r>
        <w:rPr>
          <w:rFonts w:ascii="Times New Roman" w:eastAsia="方正仿宋_GBK" w:hAnsi="Times New Roman" w:hint="eastAsia"/>
          <w:sz w:val="36"/>
          <w:szCs w:val="36"/>
        </w:rPr>
        <w:t>元</w:t>
      </w:r>
      <w:r>
        <w:rPr>
          <w:rFonts w:ascii="Times New Roman" w:eastAsia="方正仿宋_GBK" w:hAnsi="Times New Roman"/>
          <w:sz w:val="36"/>
          <w:szCs w:val="36"/>
        </w:rPr>
        <w:t>/</w:t>
      </w:r>
      <w:r>
        <w:rPr>
          <w:rFonts w:ascii="Times New Roman" w:eastAsia="方正仿宋_GBK" w:hAnsi="Times New Roman" w:hint="eastAsia"/>
          <w:sz w:val="36"/>
          <w:szCs w:val="36"/>
        </w:rPr>
        <w:t>亩</w:t>
      </w:r>
      <w:r>
        <w:rPr>
          <w:rFonts w:ascii="Times New Roman" w:eastAsia="方正仿宋_GBK" w:hAnsi="Times New Roman"/>
          <w:sz w:val="36"/>
          <w:szCs w:val="36"/>
        </w:rPr>
        <w:t>=2073.00</w:t>
      </w:r>
      <w:r>
        <w:rPr>
          <w:rFonts w:ascii="Times New Roman" w:eastAsia="方正仿宋_GBK" w:hAnsi="Times New Roman" w:hint="eastAsia"/>
          <w:sz w:val="36"/>
          <w:szCs w:val="36"/>
        </w:rPr>
        <w:t>元</w:t>
      </w:r>
    </w:p>
    <w:p w:rsidR="00826E64" w:rsidRDefault="00826E64">
      <w:pPr>
        <w:widowControl w:val="0"/>
        <w:spacing w:after="0" w:line="420" w:lineRule="exact"/>
        <w:ind w:firstLineChars="200" w:firstLine="723"/>
        <w:jc w:val="both"/>
        <w:rPr>
          <w:rFonts w:ascii="Times New Roman" w:eastAsia="方正仿宋_GBK" w:hAnsi="Times New Roman"/>
          <w:sz w:val="36"/>
          <w:szCs w:val="36"/>
        </w:rPr>
      </w:pPr>
      <w:r>
        <w:rPr>
          <w:rFonts w:ascii="Times New Roman" w:eastAsia="方正仿宋_GBK" w:hAnsi="Times New Roman" w:hint="eastAsia"/>
          <w:b/>
          <w:bCs/>
          <w:sz w:val="36"/>
          <w:szCs w:val="36"/>
        </w:rPr>
        <w:t>小计：</w:t>
      </w:r>
      <w:r>
        <w:rPr>
          <w:rFonts w:ascii="Times New Roman" w:eastAsia="方正仿宋_GBK" w:hAnsi="Times New Roman"/>
          <w:sz w:val="36"/>
          <w:szCs w:val="36"/>
        </w:rPr>
        <w:t>51008.6</w:t>
      </w:r>
      <w:r>
        <w:rPr>
          <w:rFonts w:ascii="Times New Roman" w:eastAsia="方正仿宋_GBK" w:hAnsi="Times New Roman" w:hint="eastAsia"/>
          <w:sz w:val="36"/>
          <w:szCs w:val="36"/>
        </w:rPr>
        <w:t>元</w:t>
      </w:r>
    </w:p>
    <w:p w:rsidR="00826E64" w:rsidRDefault="00826E64">
      <w:pPr>
        <w:widowControl w:val="0"/>
        <w:numPr>
          <w:ilvl w:val="0"/>
          <w:numId w:val="2"/>
        </w:numPr>
        <w:spacing w:after="0" w:line="420" w:lineRule="exact"/>
        <w:ind w:firstLineChars="200" w:firstLine="720"/>
        <w:jc w:val="both"/>
        <w:rPr>
          <w:rFonts w:ascii="方正黑体_GBK" w:eastAsia="方正黑体_GBK" w:hAnsi="方正黑体_GBK" w:cs="方正黑体_GBK"/>
          <w:sz w:val="36"/>
          <w:szCs w:val="36"/>
        </w:rPr>
      </w:pPr>
      <w:r>
        <w:rPr>
          <w:rFonts w:ascii="方正黑体_GBK" w:eastAsia="方正黑体_GBK" w:hAnsi="方正黑体_GBK" w:cs="方正黑体_GBK" w:hint="eastAsia"/>
          <w:sz w:val="36"/>
          <w:szCs w:val="36"/>
        </w:rPr>
        <w:t>房屋及建（构）筑物征收</w:t>
      </w:r>
    </w:p>
    <w:p w:rsidR="00826E64" w:rsidRDefault="00826E6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房屋及建（构）筑物由房屋征收部门按补偿安置方案的补偿标准补偿给所有者。</w:t>
      </w:r>
    </w:p>
    <w:p w:rsidR="00826E64" w:rsidRDefault="00826E64">
      <w:pPr>
        <w:widowControl w:val="0"/>
        <w:spacing w:after="0" w:line="420" w:lineRule="exact"/>
        <w:ind w:firstLineChars="200" w:firstLine="720"/>
        <w:jc w:val="both"/>
        <w:rPr>
          <w:rFonts w:ascii="Times New Roman" w:eastAsia="方正黑体_GBK" w:hAnsi="Times New Roman" w:cs="方正黑体_GBK"/>
          <w:sz w:val="36"/>
          <w:szCs w:val="36"/>
        </w:rPr>
      </w:pPr>
      <w:r>
        <w:rPr>
          <w:rFonts w:ascii="Times New Roman" w:eastAsia="方正黑体_GBK" w:hAnsi="Times New Roman" w:cs="方正黑体_GBK" w:hint="eastAsia"/>
          <w:sz w:val="36"/>
          <w:szCs w:val="36"/>
        </w:rPr>
        <w:t>五、农业人员具体安置途径</w:t>
      </w:r>
    </w:p>
    <w:p w:rsidR="00826E64" w:rsidRDefault="00826E6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本次征收耕地按规定应安置</w:t>
      </w:r>
      <w:r>
        <w:rPr>
          <w:rFonts w:ascii="Times New Roman" w:eastAsia="方正仿宋_GBK" w:hAnsi="Times New Roman"/>
          <w:sz w:val="36"/>
          <w:szCs w:val="36"/>
        </w:rPr>
        <w:t>12</w:t>
      </w:r>
      <w:r>
        <w:rPr>
          <w:rFonts w:ascii="Times New Roman" w:eastAsia="方正仿宋_GBK" w:hAnsi="Times New Roman" w:hint="eastAsia"/>
          <w:sz w:val="36"/>
          <w:szCs w:val="36"/>
        </w:rPr>
        <w:t>名人员，享受《四川省人民政府办公厅关于加强企业职工基本养老保险基金收支管理有关问题的通知》（川办发〔</w:t>
      </w:r>
      <w:r>
        <w:rPr>
          <w:rFonts w:ascii="Times New Roman" w:eastAsia="方正仿宋_GBK" w:hAnsi="Times New Roman"/>
          <w:sz w:val="36"/>
          <w:szCs w:val="36"/>
        </w:rPr>
        <w:t>2018</w:t>
      </w:r>
      <w:r>
        <w:rPr>
          <w:rFonts w:ascii="Times New Roman" w:eastAsia="方正仿宋_GBK" w:hAnsi="Times New Roman" w:hint="eastAsia"/>
          <w:sz w:val="36"/>
          <w:szCs w:val="36"/>
        </w:rPr>
        <w:t>〕</w:t>
      </w:r>
      <w:r>
        <w:rPr>
          <w:rFonts w:ascii="Times New Roman" w:eastAsia="方正仿宋_GBK" w:hAnsi="Times New Roman"/>
          <w:sz w:val="36"/>
          <w:szCs w:val="36"/>
        </w:rPr>
        <w:t>59</w:t>
      </w:r>
      <w:r>
        <w:rPr>
          <w:rFonts w:ascii="Times New Roman" w:eastAsia="方正仿宋_GBK" w:hAnsi="Times New Roman" w:hint="eastAsia"/>
          <w:sz w:val="36"/>
          <w:szCs w:val="36"/>
        </w:rPr>
        <w:t>号）、《四川省人力资源和社会保障厅</w:t>
      </w:r>
      <w:r>
        <w:rPr>
          <w:rFonts w:ascii="Times New Roman" w:eastAsia="方正仿宋_GBK" w:hAnsi="Times New Roman"/>
          <w:sz w:val="36"/>
          <w:szCs w:val="36"/>
        </w:rPr>
        <w:t xml:space="preserve"> </w:t>
      </w:r>
      <w:r>
        <w:rPr>
          <w:rFonts w:ascii="Times New Roman" w:eastAsia="方正仿宋_GBK" w:hAnsi="Times New Roman" w:hint="eastAsia"/>
          <w:sz w:val="36"/>
          <w:szCs w:val="36"/>
        </w:rPr>
        <w:t>四川省财政厅</w:t>
      </w:r>
      <w:r>
        <w:rPr>
          <w:rFonts w:ascii="Times New Roman" w:eastAsia="方正仿宋_GBK" w:hAnsi="Times New Roman"/>
          <w:sz w:val="36"/>
          <w:szCs w:val="36"/>
        </w:rPr>
        <w:t xml:space="preserve"> </w:t>
      </w:r>
      <w:r>
        <w:rPr>
          <w:rFonts w:ascii="Times New Roman" w:eastAsia="方正仿宋_GBK" w:hAnsi="Times New Roman" w:hint="eastAsia"/>
          <w:sz w:val="36"/>
          <w:szCs w:val="36"/>
        </w:rPr>
        <w:t>四川省自然资源厅关于印发〈四川省被征地农民养老保障实施办法〉的通知》（川人社〔</w:t>
      </w:r>
      <w:r>
        <w:rPr>
          <w:rFonts w:ascii="Times New Roman" w:eastAsia="方正仿宋_GBK" w:hAnsi="Times New Roman"/>
          <w:sz w:val="36"/>
          <w:szCs w:val="36"/>
        </w:rPr>
        <w:t>2018</w:t>
      </w:r>
      <w:r>
        <w:rPr>
          <w:rFonts w:ascii="Times New Roman" w:eastAsia="方正仿宋_GBK" w:hAnsi="Times New Roman" w:hint="eastAsia"/>
          <w:sz w:val="36"/>
          <w:szCs w:val="36"/>
        </w:rPr>
        <w:t>〕</w:t>
      </w:r>
      <w:r>
        <w:rPr>
          <w:rFonts w:ascii="Times New Roman" w:eastAsia="方正仿宋_GBK" w:hAnsi="Times New Roman"/>
          <w:sz w:val="36"/>
          <w:szCs w:val="36"/>
        </w:rPr>
        <w:t>46</w:t>
      </w:r>
      <w:r>
        <w:rPr>
          <w:rFonts w:ascii="Times New Roman" w:eastAsia="方正仿宋_GBK" w:hAnsi="Times New Roman" w:hint="eastAsia"/>
          <w:sz w:val="36"/>
          <w:szCs w:val="36"/>
        </w:rPr>
        <w:t>号）规定的被征地农民的基本养老保险和失业保险待遇。</w:t>
      </w:r>
    </w:p>
    <w:p w:rsidR="00826E64" w:rsidRDefault="00826E64">
      <w:pPr>
        <w:widowControl w:val="0"/>
        <w:spacing w:after="0" w:line="420" w:lineRule="exact"/>
        <w:ind w:firstLineChars="200" w:firstLine="720"/>
        <w:jc w:val="both"/>
        <w:rPr>
          <w:rFonts w:ascii="Times New Roman" w:eastAsia="方正黑体_GBK" w:hAnsi="Times New Roman" w:cs="方正黑体_GBK"/>
          <w:sz w:val="36"/>
          <w:szCs w:val="36"/>
        </w:rPr>
      </w:pPr>
      <w:r>
        <w:rPr>
          <w:rFonts w:ascii="Times New Roman" w:eastAsia="方正黑体_GBK" w:hAnsi="Times New Roman" w:cs="方正黑体_GBK" w:hint="eastAsia"/>
          <w:sz w:val="36"/>
          <w:szCs w:val="36"/>
        </w:rPr>
        <w:t>六、征收时间</w:t>
      </w:r>
    </w:p>
    <w:p w:rsidR="00826E64" w:rsidRDefault="00826E6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本《公告》自发布之日起，由安岳县人民政府组织实施征收土地，按本公告中的补偿金额全额支付。</w:t>
      </w:r>
    </w:p>
    <w:p w:rsidR="00826E64" w:rsidRDefault="00826E6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特此公告。</w:t>
      </w:r>
    </w:p>
    <w:p w:rsidR="00826E64" w:rsidRDefault="00826E6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联</w:t>
      </w:r>
      <w:r>
        <w:rPr>
          <w:rFonts w:ascii="Times New Roman" w:eastAsia="方正仿宋_GBK" w:hAnsi="Times New Roman"/>
          <w:sz w:val="36"/>
          <w:szCs w:val="36"/>
        </w:rPr>
        <w:t xml:space="preserve"> </w:t>
      </w:r>
      <w:r>
        <w:rPr>
          <w:rFonts w:ascii="Times New Roman" w:eastAsia="方正仿宋_GBK" w:hAnsi="Times New Roman" w:hint="eastAsia"/>
          <w:sz w:val="36"/>
          <w:szCs w:val="36"/>
        </w:rPr>
        <w:t>系</w:t>
      </w:r>
      <w:r>
        <w:rPr>
          <w:rFonts w:ascii="Times New Roman" w:eastAsia="方正仿宋_GBK" w:hAnsi="Times New Roman"/>
          <w:sz w:val="36"/>
          <w:szCs w:val="36"/>
        </w:rPr>
        <w:t xml:space="preserve"> </w:t>
      </w:r>
      <w:r>
        <w:rPr>
          <w:rFonts w:ascii="Times New Roman" w:eastAsia="方正仿宋_GBK" w:hAnsi="Times New Roman" w:hint="eastAsia"/>
          <w:sz w:val="36"/>
          <w:szCs w:val="36"/>
        </w:rPr>
        <w:t>人：蒋</w:t>
      </w:r>
      <w:r>
        <w:rPr>
          <w:rFonts w:ascii="Times New Roman" w:eastAsia="方正仿宋_GBK" w:hAnsi="Times New Roman"/>
          <w:sz w:val="36"/>
          <w:szCs w:val="36"/>
        </w:rPr>
        <w:t xml:space="preserve">  </w:t>
      </w:r>
      <w:r>
        <w:rPr>
          <w:rFonts w:ascii="Times New Roman" w:eastAsia="方正仿宋_GBK" w:hAnsi="Times New Roman" w:hint="eastAsia"/>
          <w:sz w:val="36"/>
          <w:szCs w:val="36"/>
        </w:rPr>
        <w:t>渊</w:t>
      </w:r>
      <w:r>
        <w:rPr>
          <w:rFonts w:ascii="Times New Roman" w:eastAsia="方正仿宋_GBK" w:hAnsi="Times New Roman"/>
          <w:sz w:val="36"/>
          <w:szCs w:val="36"/>
        </w:rPr>
        <w:t xml:space="preserve">     </w:t>
      </w:r>
      <w:r>
        <w:rPr>
          <w:rFonts w:ascii="Times New Roman" w:eastAsia="方正仿宋_GBK" w:hAnsi="Times New Roman" w:hint="eastAsia"/>
          <w:sz w:val="36"/>
          <w:szCs w:val="36"/>
        </w:rPr>
        <w:t>联系电话：（</w:t>
      </w:r>
      <w:r>
        <w:rPr>
          <w:rFonts w:ascii="Times New Roman" w:eastAsia="方正仿宋_GBK" w:hAnsi="Times New Roman"/>
          <w:sz w:val="36"/>
          <w:szCs w:val="36"/>
        </w:rPr>
        <w:t>028</w:t>
      </w:r>
      <w:r>
        <w:rPr>
          <w:rFonts w:ascii="Times New Roman" w:eastAsia="方正仿宋_GBK" w:hAnsi="Times New Roman" w:hint="eastAsia"/>
          <w:sz w:val="36"/>
          <w:szCs w:val="36"/>
        </w:rPr>
        <w:t>）</w:t>
      </w:r>
      <w:r>
        <w:rPr>
          <w:rFonts w:ascii="Times New Roman" w:eastAsia="方正仿宋_GBK" w:hAnsi="Times New Roman"/>
          <w:sz w:val="36"/>
          <w:szCs w:val="36"/>
        </w:rPr>
        <w:t>24530379</w:t>
      </w:r>
    </w:p>
    <w:p w:rsidR="00826E64" w:rsidRDefault="00826E6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sz w:val="36"/>
          <w:szCs w:val="36"/>
        </w:rPr>
        <w:t xml:space="preserve">                  </w:t>
      </w:r>
      <w:r>
        <w:rPr>
          <w:rFonts w:ascii="Times New Roman" w:eastAsia="方正仿宋_GBK" w:hAnsi="Times New Roman" w:hint="eastAsia"/>
          <w:sz w:val="36"/>
          <w:szCs w:val="36"/>
        </w:rPr>
        <w:t>杨</w:t>
      </w:r>
      <w:r>
        <w:rPr>
          <w:rFonts w:ascii="Times New Roman" w:eastAsia="方正仿宋_GBK" w:hAnsi="Times New Roman"/>
          <w:sz w:val="36"/>
          <w:szCs w:val="36"/>
        </w:rPr>
        <w:t xml:space="preserve">  </w:t>
      </w:r>
      <w:r>
        <w:rPr>
          <w:rFonts w:ascii="Times New Roman" w:eastAsia="方正仿宋_GBK" w:hAnsi="Times New Roman" w:hint="eastAsia"/>
          <w:sz w:val="36"/>
          <w:szCs w:val="36"/>
        </w:rPr>
        <w:t>峰</w:t>
      </w:r>
      <w:r>
        <w:rPr>
          <w:rFonts w:ascii="Times New Roman" w:eastAsia="方正仿宋_GBK" w:hAnsi="Times New Roman"/>
          <w:sz w:val="36"/>
          <w:szCs w:val="36"/>
        </w:rPr>
        <w:t xml:space="preserve">     </w:t>
      </w:r>
      <w:r>
        <w:rPr>
          <w:rFonts w:ascii="Times New Roman" w:eastAsia="方正仿宋_GBK" w:hAnsi="Times New Roman" w:hint="eastAsia"/>
          <w:sz w:val="36"/>
          <w:szCs w:val="36"/>
        </w:rPr>
        <w:t>联系电话：（</w:t>
      </w:r>
      <w:r>
        <w:rPr>
          <w:rFonts w:ascii="Times New Roman" w:eastAsia="方正仿宋_GBK" w:hAnsi="Times New Roman"/>
          <w:sz w:val="36"/>
          <w:szCs w:val="36"/>
        </w:rPr>
        <w:t>028</w:t>
      </w:r>
      <w:r>
        <w:rPr>
          <w:rFonts w:ascii="Times New Roman" w:eastAsia="方正仿宋_GBK" w:hAnsi="Times New Roman" w:hint="eastAsia"/>
          <w:sz w:val="36"/>
          <w:szCs w:val="36"/>
        </w:rPr>
        <w:t>）</w:t>
      </w:r>
      <w:r>
        <w:rPr>
          <w:rFonts w:ascii="Times New Roman" w:eastAsia="方正仿宋_GBK" w:hAnsi="Times New Roman"/>
          <w:sz w:val="36"/>
          <w:szCs w:val="36"/>
        </w:rPr>
        <w:t>24593162</w:t>
      </w:r>
    </w:p>
    <w:p w:rsidR="00826E64" w:rsidRDefault="00826E64">
      <w:pPr>
        <w:widowControl w:val="0"/>
        <w:spacing w:after="0" w:line="420" w:lineRule="exact"/>
        <w:ind w:firstLineChars="200" w:firstLine="720"/>
        <w:jc w:val="both"/>
        <w:rPr>
          <w:rFonts w:ascii="Times New Roman" w:eastAsia="方正仿宋_GBK" w:hAnsi="Times New Roman"/>
          <w:sz w:val="36"/>
          <w:szCs w:val="36"/>
        </w:rPr>
      </w:pPr>
    </w:p>
    <w:p w:rsidR="00826E64" w:rsidRDefault="00826E6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地</w:t>
      </w:r>
      <w:r>
        <w:rPr>
          <w:rFonts w:ascii="Times New Roman" w:eastAsia="方正仿宋_GBK" w:hAnsi="Times New Roman"/>
          <w:sz w:val="36"/>
          <w:szCs w:val="36"/>
        </w:rPr>
        <w:t xml:space="preserve">      </w:t>
      </w:r>
      <w:r>
        <w:rPr>
          <w:rFonts w:ascii="Times New Roman" w:eastAsia="方正仿宋_GBK" w:hAnsi="Times New Roman" w:hint="eastAsia"/>
          <w:sz w:val="36"/>
          <w:szCs w:val="36"/>
        </w:rPr>
        <w:t>址：安岳县岳城街道西大街</w:t>
      </w:r>
      <w:r>
        <w:rPr>
          <w:rFonts w:ascii="Times New Roman" w:eastAsia="方正仿宋_GBK" w:hAnsi="Times New Roman"/>
          <w:sz w:val="36"/>
          <w:szCs w:val="36"/>
        </w:rPr>
        <w:t>138</w:t>
      </w:r>
      <w:r>
        <w:rPr>
          <w:rFonts w:ascii="Times New Roman" w:eastAsia="方正仿宋_GBK" w:hAnsi="Times New Roman" w:hint="eastAsia"/>
          <w:sz w:val="36"/>
          <w:szCs w:val="36"/>
        </w:rPr>
        <w:t>号（县自然资源和规划局）</w:t>
      </w:r>
    </w:p>
    <w:p w:rsidR="00826E64" w:rsidRDefault="00826E6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sz w:val="36"/>
          <w:szCs w:val="36"/>
        </w:rPr>
        <w:t xml:space="preserve">                  </w:t>
      </w:r>
      <w:r>
        <w:rPr>
          <w:rFonts w:ascii="Times New Roman" w:eastAsia="方正仿宋_GBK" w:hAnsi="Times New Roman" w:hint="eastAsia"/>
          <w:sz w:val="36"/>
          <w:szCs w:val="36"/>
        </w:rPr>
        <w:t>安岳县岳阳镇杨家湾路</w:t>
      </w:r>
      <w:r>
        <w:rPr>
          <w:rFonts w:ascii="Times New Roman" w:eastAsia="方正仿宋_GBK" w:hAnsi="Times New Roman"/>
          <w:sz w:val="36"/>
          <w:szCs w:val="36"/>
        </w:rPr>
        <w:t>279</w:t>
      </w:r>
      <w:r>
        <w:rPr>
          <w:rFonts w:ascii="Times New Roman" w:eastAsia="方正仿宋_GBK" w:hAnsi="Times New Roman" w:hint="eastAsia"/>
          <w:sz w:val="36"/>
          <w:szCs w:val="36"/>
        </w:rPr>
        <w:t>号（县房屋征收局）</w:t>
      </w:r>
    </w:p>
    <w:p w:rsidR="00826E64" w:rsidRDefault="00826E64">
      <w:pPr>
        <w:widowControl w:val="0"/>
        <w:spacing w:after="0" w:line="160" w:lineRule="exact"/>
        <w:ind w:firstLineChars="200" w:firstLine="720"/>
        <w:jc w:val="both"/>
        <w:rPr>
          <w:rFonts w:ascii="Times New Roman" w:eastAsia="方正仿宋_GBK" w:hAnsi="Times New Roman"/>
          <w:sz w:val="36"/>
          <w:szCs w:val="36"/>
        </w:rPr>
      </w:pPr>
    </w:p>
    <w:p w:rsidR="00826E64" w:rsidRDefault="00826E64">
      <w:pPr>
        <w:widowControl w:val="0"/>
        <w:spacing w:after="0" w:line="160" w:lineRule="exact"/>
        <w:ind w:firstLineChars="200" w:firstLine="720"/>
        <w:jc w:val="both"/>
        <w:rPr>
          <w:rFonts w:ascii="Times New Roman" w:eastAsia="方正仿宋_GBK" w:hAnsi="Times New Roman"/>
          <w:sz w:val="36"/>
          <w:szCs w:val="36"/>
        </w:rPr>
      </w:pPr>
    </w:p>
    <w:p w:rsidR="00826E64" w:rsidRDefault="00826E64">
      <w:pPr>
        <w:widowControl w:val="0"/>
        <w:spacing w:after="0" w:line="420" w:lineRule="exact"/>
        <w:ind w:firstLineChars="2850" w:firstLine="10260"/>
        <w:jc w:val="both"/>
        <w:rPr>
          <w:rFonts w:ascii="Times New Roman" w:eastAsia="方正仿宋_GBK" w:hAnsi="Times New Roman"/>
          <w:sz w:val="36"/>
          <w:szCs w:val="36"/>
        </w:rPr>
      </w:pPr>
      <w:r>
        <w:rPr>
          <w:rFonts w:ascii="Times New Roman" w:eastAsia="方正仿宋_GBK" w:hAnsi="Times New Roman" w:hint="eastAsia"/>
          <w:sz w:val="36"/>
          <w:szCs w:val="36"/>
        </w:rPr>
        <w:t>安岳县人民政府</w:t>
      </w:r>
    </w:p>
    <w:p w:rsidR="00826E64" w:rsidRDefault="00826E64">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sz w:val="36"/>
          <w:szCs w:val="36"/>
        </w:rPr>
        <w:t xml:space="preserve">                                                                                                        </w:t>
      </w:r>
      <w:smartTag w:uri="urn:schemas-microsoft-com:office:smarttags" w:element="chsdate">
        <w:smartTagPr>
          <w:attr w:name="IsROCDate" w:val="False"/>
          <w:attr w:name="IsLunarDate" w:val="False"/>
          <w:attr w:name="Day" w:val="26"/>
          <w:attr w:name="Month" w:val="10"/>
          <w:attr w:name="Year" w:val="2023"/>
        </w:smartTagPr>
        <w:r>
          <w:rPr>
            <w:rFonts w:ascii="Times New Roman" w:eastAsia="方正仿宋_GBK" w:hAnsi="Times New Roman"/>
            <w:sz w:val="36"/>
            <w:szCs w:val="36"/>
          </w:rPr>
          <w:t>2023</w:t>
        </w:r>
        <w:r>
          <w:rPr>
            <w:rFonts w:ascii="Times New Roman" w:eastAsia="方正仿宋_GBK" w:hAnsi="Times New Roman" w:hint="eastAsia"/>
            <w:sz w:val="36"/>
            <w:szCs w:val="36"/>
          </w:rPr>
          <w:t>年</w:t>
        </w:r>
        <w:r>
          <w:rPr>
            <w:rFonts w:ascii="Times New Roman" w:eastAsia="方正仿宋_GBK" w:hAnsi="Times New Roman"/>
            <w:sz w:val="36"/>
            <w:szCs w:val="36"/>
          </w:rPr>
          <w:t>10</w:t>
        </w:r>
        <w:r>
          <w:rPr>
            <w:rFonts w:ascii="Times New Roman" w:eastAsia="方正仿宋_GBK" w:hAnsi="Times New Roman" w:hint="eastAsia"/>
            <w:sz w:val="36"/>
            <w:szCs w:val="36"/>
          </w:rPr>
          <w:t>月</w:t>
        </w:r>
        <w:r>
          <w:rPr>
            <w:rFonts w:ascii="Times New Roman" w:eastAsia="方正仿宋_GBK" w:hAnsi="Times New Roman"/>
            <w:sz w:val="36"/>
            <w:szCs w:val="36"/>
          </w:rPr>
          <w:t>26</w:t>
        </w:r>
        <w:r>
          <w:rPr>
            <w:rFonts w:ascii="Times New Roman" w:eastAsia="方正仿宋_GBK" w:hAnsi="Times New Roman" w:hint="eastAsia"/>
            <w:sz w:val="36"/>
            <w:szCs w:val="36"/>
          </w:rPr>
          <w:t>日</w:t>
        </w:r>
      </w:smartTag>
    </w:p>
    <w:sectPr w:rsidR="00826E64" w:rsidSect="005E0573">
      <w:pgSz w:w="16840" w:h="23814"/>
      <w:pgMar w:top="1701" w:right="1531" w:bottom="1418" w:left="1531" w:header="851" w:footer="15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E64" w:rsidRDefault="00826E64" w:rsidP="005E0573">
      <w:pPr>
        <w:spacing w:after="0"/>
      </w:pPr>
      <w:r>
        <w:separator/>
      </w:r>
    </w:p>
  </w:endnote>
  <w:endnote w:type="continuationSeparator" w:id="0">
    <w:p w:rsidR="00826E64" w:rsidRDefault="00826E64" w:rsidP="005E05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E64" w:rsidRDefault="00826E64">
      <w:pPr>
        <w:spacing w:after="0"/>
      </w:pPr>
      <w:r>
        <w:separator/>
      </w:r>
    </w:p>
  </w:footnote>
  <w:footnote w:type="continuationSeparator" w:id="0">
    <w:p w:rsidR="00826E64" w:rsidRDefault="00826E6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1F45A"/>
    <w:multiLevelType w:val="singleLevel"/>
    <w:tmpl w:val="45A1F45A"/>
    <w:lvl w:ilvl="0">
      <w:start w:val="2"/>
      <w:numFmt w:val="chineseCounting"/>
      <w:suff w:val="nothing"/>
      <w:lvlText w:val="（%1）"/>
      <w:lvlJc w:val="left"/>
      <w:rPr>
        <w:rFonts w:cs="Times New Roman" w:hint="eastAsia"/>
        <w:b/>
        <w:bCs/>
      </w:rPr>
    </w:lvl>
  </w:abstractNum>
  <w:abstractNum w:abstractNumId="1">
    <w:nsid w:val="65A59BD4"/>
    <w:multiLevelType w:val="singleLevel"/>
    <w:tmpl w:val="65A59BD4"/>
    <w:lvl w:ilvl="0">
      <w:start w:val="4"/>
      <w:numFmt w:val="chineseCounting"/>
      <w:suff w:val="nothing"/>
      <w:lvlText w:val="%1、"/>
      <w:lvlJc w:val="left"/>
      <w:rPr>
        <w:rFonts w:ascii="方正黑体_GBK" w:eastAsia="方正黑体_GBK" w:hAnsi="方正黑体_GBK" w:cs="方正黑体_GBK"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TgxYTZiYTE0YTY2MjNkYTE2NjY1ZTBkYWVjMjY0MjcifQ=="/>
  </w:docVars>
  <w:rsids>
    <w:rsidRoot w:val="00D31D50"/>
    <w:rsid w:val="D9DF371B"/>
    <w:rsid w:val="DF7FC4AB"/>
    <w:rsid w:val="F7EA4403"/>
    <w:rsid w:val="00016208"/>
    <w:rsid w:val="000F62A1"/>
    <w:rsid w:val="00122C72"/>
    <w:rsid w:val="00177084"/>
    <w:rsid w:val="001A0286"/>
    <w:rsid w:val="001B3519"/>
    <w:rsid w:val="001B58B1"/>
    <w:rsid w:val="001D155B"/>
    <w:rsid w:val="00294138"/>
    <w:rsid w:val="002A392B"/>
    <w:rsid w:val="002A3C3C"/>
    <w:rsid w:val="00302080"/>
    <w:rsid w:val="00316A3A"/>
    <w:rsid w:val="00323B43"/>
    <w:rsid w:val="003D37D8"/>
    <w:rsid w:val="00426133"/>
    <w:rsid w:val="004358AB"/>
    <w:rsid w:val="00460955"/>
    <w:rsid w:val="0048394F"/>
    <w:rsid w:val="00486AF0"/>
    <w:rsid w:val="004C5381"/>
    <w:rsid w:val="004D6095"/>
    <w:rsid w:val="0056414D"/>
    <w:rsid w:val="005E0573"/>
    <w:rsid w:val="00614D81"/>
    <w:rsid w:val="006A2FD3"/>
    <w:rsid w:val="00745B66"/>
    <w:rsid w:val="007B5BFA"/>
    <w:rsid w:val="00826E64"/>
    <w:rsid w:val="008B40BD"/>
    <w:rsid w:val="008B53E4"/>
    <w:rsid w:val="008B7726"/>
    <w:rsid w:val="008C13F6"/>
    <w:rsid w:val="00A24B53"/>
    <w:rsid w:val="00AA72B2"/>
    <w:rsid w:val="00AC64A5"/>
    <w:rsid w:val="00B76F1F"/>
    <w:rsid w:val="00B82DCA"/>
    <w:rsid w:val="00C453C0"/>
    <w:rsid w:val="00CF6503"/>
    <w:rsid w:val="00D31D50"/>
    <w:rsid w:val="00D34E3F"/>
    <w:rsid w:val="00D5454B"/>
    <w:rsid w:val="00DD0E63"/>
    <w:rsid w:val="00E11332"/>
    <w:rsid w:val="00E56EB6"/>
    <w:rsid w:val="00E65BC9"/>
    <w:rsid w:val="00F06F4D"/>
    <w:rsid w:val="050F19D9"/>
    <w:rsid w:val="06400C4E"/>
    <w:rsid w:val="0721282E"/>
    <w:rsid w:val="09AA4D5C"/>
    <w:rsid w:val="09B13C01"/>
    <w:rsid w:val="0A74439D"/>
    <w:rsid w:val="0B1A7CC0"/>
    <w:rsid w:val="0D9832F6"/>
    <w:rsid w:val="0EE52A94"/>
    <w:rsid w:val="0FFA00C0"/>
    <w:rsid w:val="104F3F68"/>
    <w:rsid w:val="149F6963"/>
    <w:rsid w:val="15411A14"/>
    <w:rsid w:val="15432E71"/>
    <w:rsid w:val="1671100B"/>
    <w:rsid w:val="17426EB9"/>
    <w:rsid w:val="18F002B2"/>
    <w:rsid w:val="193E689A"/>
    <w:rsid w:val="19E82D37"/>
    <w:rsid w:val="19FA0ED7"/>
    <w:rsid w:val="1ABC044C"/>
    <w:rsid w:val="1EDD3086"/>
    <w:rsid w:val="1FB4300E"/>
    <w:rsid w:val="217001E2"/>
    <w:rsid w:val="220F3557"/>
    <w:rsid w:val="22233EEB"/>
    <w:rsid w:val="24155071"/>
    <w:rsid w:val="257D0670"/>
    <w:rsid w:val="26BE139A"/>
    <w:rsid w:val="2858699F"/>
    <w:rsid w:val="2A181297"/>
    <w:rsid w:val="2D940467"/>
    <w:rsid w:val="2EBE07DF"/>
    <w:rsid w:val="2F0D7070"/>
    <w:rsid w:val="2F563C39"/>
    <w:rsid w:val="2FAA2B11"/>
    <w:rsid w:val="2FD75420"/>
    <w:rsid w:val="30C776F3"/>
    <w:rsid w:val="317E6003"/>
    <w:rsid w:val="32B2014A"/>
    <w:rsid w:val="3355548A"/>
    <w:rsid w:val="34627E5E"/>
    <w:rsid w:val="34B14942"/>
    <w:rsid w:val="34CE5EA8"/>
    <w:rsid w:val="34E56399"/>
    <w:rsid w:val="37686BB1"/>
    <w:rsid w:val="37E5E289"/>
    <w:rsid w:val="3AE36B6E"/>
    <w:rsid w:val="3C2B1831"/>
    <w:rsid w:val="3CAA75CA"/>
    <w:rsid w:val="3F1C6797"/>
    <w:rsid w:val="405801F9"/>
    <w:rsid w:val="414C7ECC"/>
    <w:rsid w:val="43790B7C"/>
    <w:rsid w:val="438020AF"/>
    <w:rsid w:val="469E3EE3"/>
    <w:rsid w:val="46C16C66"/>
    <w:rsid w:val="46E33A26"/>
    <w:rsid w:val="47C12579"/>
    <w:rsid w:val="47F334C4"/>
    <w:rsid w:val="4821416A"/>
    <w:rsid w:val="48AB197C"/>
    <w:rsid w:val="48F84495"/>
    <w:rsid w:val="49D96075"/>
    <w:rsid w:val="4B1D4687"/>
    <w:rsid w:val="4B366772"/>
    <w:rsid w:val="4EBB34EA"/>
    <w:rsid w:val="519F5DF6"/>
    <w:rsid w:val="53B37937"/>
    <w:rsid w:val="53E93DE2"/>
    <w:rsid w:val="54490ABB"/>
    <w:rsid w:val="556F5D7B"/>
    <w:rsid w:val="587D7CA2"/>
    <w:rsid w:val="5882570B"/>
    <w:rsid w:val="5A3C19C4"/>
    <w:rsid w:val="5A6461D4"/>
    <w:rsid w:val="5A671CDE"/>
    <w:rsid w:val="5BBE156E"/>
    <w:rsid w:val="5D6E6E32"/>
    <w:rsid w:val="5E8545C5"/>
    <w:rsid w:val="5F664989"/>
    <w:rsid w:val="602A280F"/>
    <w:rsid w:val="63740CA9"/>
    <w:rsid w:val="63E65437"/>
    <w:rsid w:val="648179F9"/>
    <w:rsid w:val="64B15BDC"/>
    <w:rsid w:val="651A5A67"/>
    <w:rsid w:val="65CC7110"/>
    <w:rsid w:val="66E005EB"/>
    <w:rsid w:val="66FE3F14"/>
    <w:rsid w:val="675608AD"/>
    <w:rsid w:val="68025902"/>
    <w:rsid w:val="68444BA9"/>
    <w:rsid w:val="685C6397"/>
    <w:rsid w:val="68C83A2C"/>
    <w:rsid w:val="69300598"/>
    <w:rsid w:val="6A0942FC"/>
    <w:rsid w:val="6A7259FE"/>
    <w:rsid w:val="6BAC4F3F"/>
    <w:rsid w:val="6D8F2D6B"/>
    <w:rsid w:val="6FF71ED2"/>
    <w:rsid w:val="735F344D"/>
    <w:rsid w:val="74637A10"/>
    <w:rsid w:val="785901FD"/>
    <w:rsid w:val="7A747570"/>
    <w:rsid w:val="7CF77FE5"/>
    <w:rsid w:val="7D0A7D18"/>
    <w:rsid w:val="7D1961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7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E0573"/>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5E0573"/>
    <w:rPr>
      <w:rFonts w:ascii="Tahoma" w:hAnsi="Tahoma" w:cs="Times New Roman"/>
      <w:sz w:val="18"/>
      <w:szCs w:val="18"/>
    </w:rPr>
  </w:style>
  <w:style w:type="paragraph" w:styleId="Header">
    <w:name w:val="header"/>
    <w:basedOn w:val="Normal"/>
    <w:link w:val="HeaderChar"/>
    <w:uiPriority w:val="99"/>
    <w:semiHidden/>
    <w:rsid w:val="005E0573"/>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5E0573"/>
    <w:rPr>
      <w:rFonts w:ascii="Tahoma" w:hAnsi="Tahoma" w:cs="Times New Roman"/>
      <w:sz w:val="18"/>
      <w:szCs w:val="18"/>
    </w:rPr>
  </w:style>
  <w:style w:type="character" w:customStyle="1" w:styleId="UserStyle16">
    <w:name w:val="UserStyle_16"/>
    <w:uiPriority w:val="99"/>
    <w:semiHidden/>
    <w:rsid w:val="005E0573"/>
    <w:rPr>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191</Words>
  <Characters>1092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54</cp:revision>
  <cp:lastPrinted>2023-06-27T09:23:00Z</cp:lastPrinted>
  <dcterms:created xsi:type="dcterms:W3CDTF">2008-09-12T17:20:00Z</dcterms:created>
  <dcterms:modified xsi:type="dcterms:W3CDTF">2023-10-27T02:52:00Z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36CE703A7EF446D283DDC205AD054DE4</vt:lpwstr>
  </property>
</Properties>
</file>