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880"/>
        <w:jc w:val="center"/>
        <w:rPr>
          <w:rFonts w:hint="eastAsia" w:eastAsia="方正小标宋简体"/>
          <w:sz w:val="44"/>
          <w:szCs w:val="44"/>
        </w:rPr>
      </w:pPr>
    </w:p>
    <w:p>
      <w:pPr>
        <w:pStyle w:val="2"/>
        <w:rPr>
          <w:rFonts w:hint="eastAsia" w:eastAsia="宋体"/>
        </w:rPr>
      </w:pPr>
    </w:p>
    <w:p>
      <w:pPr>
        <w:pStyle w:val="2"/>
        <w:rPr>
          <w:rFonts w:hint="eastAsia" w:eastAsia="宋体"/>
        </w:rPr>
      </w:pPr>
    </w:p>
    <w:p>
      <w:pPr>
        <w:pStyle w:val="2"/>
        <w:rPr>
          <w:rFonts w:hint="eastAsia" w:eastAsia="方正小标宋简体"/>
          <w:sz w:val="44"/>
          <w:szCs w:val="44"/>
        </w:rPr>
      </w:pPr>
    </w:p>
    <w:p>
      <w:pPr>
        <w:pStyle w:val="2"/>
        <w:rPr>
          <w:rFonts w:hint="eastAsia" w:eastAsia="方正小标宋简体"/>
          <w:sz w:val="44"/>
          <w:szCs w:val="44"/>
        </w:rPr>
      </w:pPr>
    </w:p>
    <w:p>
      <w:pPr>
        <w:pStyle w:val="2"/>
        <w:spacing w:after="221" w:afterLines="50"/>
        <w:rPr>
          <w:rFonts w:hint="eastAsia" w:eastAsia="方正小标宋简体"/>
          <w:sz w:val="44"/>
          <w:szCs w:val="44"/>
        </w:rPr>
      </w:pPr>
    </w:p>
    <w:p>
      <w:pPr>
        <w:pStyle w:val="11"/>
        <w:spacing w:after="442" w:afterLines="100" w:line="420" w:lineRule="exact"/>
        <w:ind w:firstLine="0" w:firstLineChars="0"/>
        <w:jc w:val="center"/>
        <w:rPr>
          <w:rFonts w:hint="eastAsia" w:hAnsi="宋体" w:eastAsia="方正仿宋简体" w:cs="Times New Roman"/>
          <w:sz w:val="40"/>
          <w:szCs w:val="40"/>
        </w:rPr>
      </w:pPr>
      <w:r>
        <w:rPr>
          <w:rFonts w:hint="eastAsia" w:hAnsi="宋体" w:eastAsia="方正仿宋简体" w:cs="Times New Roman"/>
          <w:szCs w:val="32"/>
        </w:rPr>
        <w:t>资临空发〔</w:t>
      </w:r>
      <w:r>
        <w:rPr>
          <w:rFonts w:hint="eastAsia" w:ascii="Times New Roman" w:hAnsi="Times New Roman" w:eastAsia="方正仿宋简体" w:cs="Times New Roman"/>
          <w:szCs w:val="32"/>
        </w:rPr>
        <w:t>2023</w:t>
      </w:r>
      <w:r>
        <w:rPr>
          <w:rFonts w:hint="eastAsia" w:hAnsi="宋体" w:eastAsia="方正仿宋简体" w:cs="Times New Roman"/>
          <w:szCs w:val="32"/>
        </w:rPr>
        <w:t>〕</w:t>
      </w:r>
      <w:r>
        <w:rPr>
          <w:rFonts w:hint="eastAsia" w:ascii="Times New Roman" w:hAnsi="Times New Roman" w:eastAsia="方正仿宋简体" w:cs="Times New Roman"/>
          <w:szCs w:val="32"/>
        </w:rPr>
        <w:t>14</w:t>
      </w:r>
      <w:r>
        <w:rPr>
          <w:rFonts w:hint="eastAsia" w:hAnsi="宋体" w:eastAsia="方正仿宋简体" w:cs="Times New Roman"/>
          <w:szCs w:val="32"/>
        </w:rPr>
        <w:t>号</w:t>
      </w:r>
    </w:p>
    <w:p>
      <w:pPr>
        <w:spacing w:line="300" w:lineRule="exact"/>
        <w:ind w:firstLine="880"/>
        <w:jc w:val="center"/>
        <w:rPr>
          <w:rFonts w:hint="eastAsia" w:ascii="宋体" w:hAnsi="宋体" w:eastAsia="方正小标宋简体"/>
          <w:sz w:val="44"/>
          <w:szCs w:val="44"/>
        </w:rPr>
      </w:pPr>
    </w:p>
    <w:p>
      <w:pPr>
        <w:pStyle w:val="2"/>
        <w:rPr>
          <w:rFonts w:hint="eastAsia" w:eastAsia="宋体"/>
        </w:rPr>
      </w:pPr>
    </w:p>
    <w:p>
      <w:pPr>
        <w:ind w:firstLine="0" w:firstLineChars="0"/>
        <w:jc w:val="center"/>
        <w:rPr>
          <w:rFonts w:ascii="宋体" w:hAnsi="宋体" w:eastAsia="方正小标宋简体"/>
          <w:sz w:val="44"/>
          <w:szCs w:val="44"/>
        </w:rPr>
      </w:pPr>
      <w:r>
        <w:rPr>
          <w:rFonts w:hint="eastAsia" w:ascii="宋体" w:hAnsi="宋体" w:eastAsia="方正小标宋简体"/>
          <w:sz w:val="44"/>
          <w:szCs w:val="44"/>
        </w:rPr>
        <w:t>资阳市临空经济区管理委员会</w:t>
      </w:r>
    </w:p>
    <w:p>
      <w:pPr>
        <w:suppressAutoHyphens/>
        <w:ind w:firstLine="0" w:firstLineChars="0"/>
        <w:jc w:val="center"/>
        <w:outlineLvl w:val="0"/>
        <w:rPr>
          <w:rFonts w:hint="eastAsia" w:eastAsia="方正小标宋_GBK"/>
          <w:kern w:val="44"/>
          <w:sz w:val="44"/>
          <w:szCs w:val="44"/>
        </w:rPr>
      </w:pPr>
      <w:r>
        <w:rPr>
          <w:rFonts w:hint="eastAsia" w:ascii="宋体" w:hAnsi="宋体" w:eastAsia="方正小标宋简体"/>
          <w:sz w:val="44"/>
          <w:szCs w:val="44"/>
        </w:rPr>
        <w:t>关于印发《</w:t>
      </w:r>
      <w:r>
        <w:rPr>
          <w:rFonts w:hint="eastAsia" w:eastAsia="方正小标宋_GBK"/>
          <w:kern w:val="44"/>
          <w:sz w:val="44"/>
          <w:szCs w:val="44"/>
        </w:rPr>
        <w:t>临空经济区人才公寓管理办法</w:t>
      </w:r>
    </w:p>
    <w:p>
      <w:pPr>
        <w:suppressAutoHyphens/>
        <w:ind w:firstLine="0" w:firstLineChars="0"/>
        <w:jc w:val="center"/>
        <w:outlineLvl w:val="0"/>
        <w:rPr>
          <w:rFonts w:ascii="宋体" w:hAnsi="宋体" w:eastAsia="方正小标宋简体"/>
          <w:sz w:val="44"/>
          <w:szCs w:val="44"/>
        </w:rPr>
      </w:pPr>
      <w:r>
        <w:rPr>
          <w:rFonts w:hint="eastAsia" w:eastAsia="方正小标宋_GBK"/>
          <w:kern w:val="44"/>
          <w:sz w:val="44"/>
          <w:szCs w:val="44"/>
        </w:rPr>
        <w:t>（试行）</w:t>
      </w:r>
      <w:r>
        <w:rPr>
          <w:rFonts w:hint="eastAsia" w:ascii="宋体" w:hAnsi="宋体" w:eastAsia="方正小标宋简体"/>
          <w:spacing w:val="-11"/>
          <w:sz w:val="44"/>
          <w:szCs w:val="44"/>
        </w:rPr>
        <w:t>》</w:t>
      </w:r>
      <w:r>
        <w:rPr>
          <w:rFonts w:hint="eastAsia" w:ascii="宋体" w:hAnsi="宋体" w:eastAsia="方正小标宋简体"/>
          <w:spacing w:val="-6"/>
          <w:sz w:val="44"/>
          <w:szCs w:val="44"/>
        </w:rPr>
        <w:t>的</w:t>
      </w:r>
      <w:r>
        <w:rPr>
          <w:rFonts w:hint="eastAsia" w:ascii="宋体" w:hAnsi="宋体" w:eastAsia="方正小标宋简体"/>
          <w:sz w:val="44"/>
          <w:szCs w:val="44"/>
        </w:rPr>
        <w:t>通知</w:t>
      </w:r>
    </w:p>
    <w:p>
      <w:pPr>
        <w:ind w:firstLine="640"/>
        <w:rPr>
          <w:rFonts w:ascii="宋体" w:hAnsi="宋体"/>
          <w:szCs w:val="32"/>
        </w:rPr>
      </w:pPr>
    </w:p>
    <w:p>
      <w:pPr>
        <w:suppressAutoHyphens/>
        <w:ind w:firstLine="0" w:firstLineChars="0"/>
        <w:outlineLvl w:val="0"/>
        <w:rPr>
          <w:kern w:val="44"/>
          <w:sz w:val="33"/>
          <w:szCs w:val="33"/>
        </w:rPr>
      </w:pPr>
      <w:r>
        <w:rPr>
          <w:kern w:val="44"/>
          <w:sz w:val="33"/>
          <w:szCs w:val="33"/>
        </w:rPr>
        <w:t>雁江镇、临江镇</w:t>
      </w:r>
      <w:r>
        <w:rPr>
          <w:rFonts w:hint="eastAsia"/>
          <w:kern w:val="44"/>
          <w:sz w:val="33"/>
          <w:szCs w:val="33"/>
        </w:rPr>
        <w:t>人民</w:t>
      </w:r>
      <w:r>
        <w:rPr>
          <w:kern w:val="44"/>
          <w:sz w:val="33"/>
          <w:szCs w:val="33"/>
        </w:rPr>
        <w:t>政府，各部门（分局），直属事业单位，港投</w:t>
      </w:r>
      <w:r>
        <w:rPr>
          <w:rFonts w:hint="eastAsia"/>
          <w:kern w:val="44"/>
          <w:sz w:val="33"/>
          <w:szCs w:val="33"/>
        </w:rPr>
        <w:t>集团</w:t>
      </w:r>
      <w:r>
        <w:rPr>
          <w:kern w:val="44"/>
          <w:sz w:val="33"/>
          <w:szCs w:val="33"/>
        </w:rPr>
        <w:t>：</w:t>
      </w:r>
    </w:p>
    <w:p>
      <w:pPr>
        <w:suppressAutoHyphens/>
        <w:ind w:firstLine="567" w:firstLineChars="0"/>
        <w:outlineLvl w:val="0"/>
        <w:rPr>
          <w:kern w:val="44"/>
          <w:sz w:val="33"/>
          <w:szCs w:val="33"/>
        </w:rPr>
      </w:pPr>
      <w:r>
        <w:rPr>
          <w:kern w:val="44"/>
          <w:sz w:val="33"/>
          <w:szCs w:val="33"/>
        </w:rPr>
        <w:t>《临空经济区人才公寓管理办法（试行）》已经2023年第3次管委会主任会议审议通过，现予印发，请遵照执行。</w:t>
      </w:r>
    </w:p>
    <w:p>
      <w:pPr>
        <w:pStyle w:val="2"/>
        <w:autoSpaceDE/>
        <w:autoSpaceDN/>
        <w:spacing w:line="600" w:lineRule="exact"/>
        <w:rPr>
          <w:rFonts w:eastAsia="方正仿宋简体"/>
          <w:sz w:val="33"/>
          <w:szCs w:val="33"/>
        </w:rPr>
      </w:pPr>
    </w:p>
    <w:p>
      <w:pPr>
        <w:ind w:firstLine="3712" w:firstLineChars="1125"/>
        <w:jc w:val="center"/>
        <w:rPr>
          <w:sz w:val="33"/>
          <w:szCs w:val="33"/>
        </w:rPr>
      </w:pPr>
      <w:r>
        <w:rPr>
          <w:sz w:val="33"/>
          <w:szCs w:val="33"/>
        </w:rPr>
        <w:t>资阳市临空经济区管理委员会</w:t>
      </w:r>
    </w:p>
    <w:p>
      <w:pPr>
        <w:ind w:firstLine="3712" w:firstLineChars="1125"/>
        <w:jc w:val="center"/>
        <w:rPr>
          <w:sz w:val="33"/>
          <w:szCs w:val="33"/>
        </w:rPr>
      </w:pPr>
      <w:r>
        <w:rPr>
          <w:sz w:val="33"/>
          <w:szCs w:val="33"/>
        </w:rPr>
        <w:t>2023年2月</w:t>
      </w:r>
      <w:r>
        <w:rPr>
          <w:rFonts w:hint="eastAsia"/>
          <w:sz w:val="33"/>
          <w:szCs w:val="33"/>
        </w:rPr>
        <w:t>20</w:t>
      </w:r>
      <w:r>
        <w:rPr>
          <w:sz w:val="33"/>
          <w:szCs w:val="33"/>
        </w:rPr>
        <w:t>日</w:t>
      </w:r>
    </w:p>
    <w:p>
      <w:pPr>
        <w:suppressAutoHyphens/>
        <w:spacing w:line="620" w:lineRule="exact"/>
        <w:ind w:firstLine="0" w:firstLineChars="0"/>
        <w:jc w:val="center"/>
        <w:outlineLvl w:val="0"/>
        <w:rPr>
          <w:rFonts w:hint="eastAsia" w:eastAsia="方正小标宋_GBK"/>
          <w:kern w:val="44"/>
          <w:sz w:val="44"/>
          <w:szCs w:val="44"/>
        </w:rPr>
      </w:pPr>
      <w:r>
        <w:rPr>
          <w:rFonts w:hint="eastAsia" w:eastAsia="方正小标宋_GBK"/>
          <w:kern w:val="44"/>
          <w:sz w:val="44"/>
          <w:szCs w:val="44"/>
        </w:rPr>
        <w:t>临空经济区人才公寓管理办法</w:t>
      </w:r>
    </w:p>
    <w:p>
      <w:pPr>
        <w:suppressAutoHyphens/>
        <w:spacing w:line="620" w:lineRule="exact"/>
        <w:ind w:firstLine="0" w:firstLineChars="0"/>
        <w:jc w:val="center"/>
        <w:outlineLvl w:val="0"/>
        <w:rPr>
          <w:rFonts w:hint="eastAsia" w:eastAsia="方正楷体简体"/>
          <w:b/>
          <w:kern w:val="44"/>
          <w:szCs w:val="44"/>
        </w:rPr>
      </w:pPr>
      <w:r>
        <w:rPr>
          <w:rFonts w:hint="eastAsia" w:eastAsia="方正楷体简体"/>
          <w:b/>
          <w:kern w:val="44"/>
          <w:szCs w:val="44"/>
        </w:rPr>
        <w:t>（试行）</w:t>
      </w:r>
    </w:p>
    <w:p>
      <w:pPr>
        <w:suppressAutoHyphens/>
        <w:spacing w:line="620" w:lineRule="exact"/>
        <w:ind w:firstLine="567" w:firstLineChars="0"/>
        <w:jc w:val="left"/>
        <w:rPr>
          <w:rFonts w:hint="eastAsia" w:eastAsia="方正小标宋_GBK"/>
        </w:rPr>
      </w:pPr>
    </w:p>
    <w:p>
      <w:pPr>
        <w:suppressAutoHyphens/>
        <w:spacing w:line="620" w:lineRule="exact"/>
        <w:ind w:firstLine="0" w:firstLineChars="0"/>
        <w:jc w:val="center"/>
        <w:rPr>
          <w:rStyle w:val="26"/>
          <w:rFonts w:hint="eastAsia" w:eastAsia="方正黑体_GBK"/>
          <w:b w:val="0"/>
          <w:color w:val="000000"/>
          <w:kern w:val="0"/>
          <w:sz w:val="33"/>
          <w:szCs w:val="33"/>
          <w:lang w:bidi="ar"/>
        </w:rPr>
      </w:pPr>
      <w:r>
        <w:rPr>
          <w:rStyle w:val="26"/>
          <w:rFonts w:hint="eastAsia" w:eastAsia="方正黑体_GBK"/>
          <w:b w:val="0"/>
          <w:color w:val="000000"/>
          <w:kern w:val="0"/>
          <w:sz w:val="33"/>
          <w:szCs w:val="33"/>
          <w:lang w:bidi="ar"/>
        </w:rPr>
        <w:t>第一章  总  则</w:t>
      </w:r>
    </w:p>
    <w:p>
      <w:pPr>
        <w:pStyle w:val="2"/>
        <w:rPr>
          <w:rFonts w:hint="eastAsia" w:eastAsia="宋体"/>
          <w:lang w:bidi="ar"/>
        </w:rPr>
      </w:pP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 xml:space="preserve">第一条  </w:t>
      </w:r>
      <w:r>
        <w:rPr>
          <w:rFonts w:hint="eastAsia"/>
          <w:kern w:val="0"/>
          <w:sz w:val="33"/>
          <w:szCs w:val="33"/>
          <w:lang w:bidi="ar"/>
        </w:rPr>
        <w:t>为深入实施人才优先发展战略，进一步优化人才发展环境，加快人才聚集，充分发挥人才公寓服务人才的作用，助力国家级临空经济示范区建设，结合我区实际，制定本办法。</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第二条</w:t>
      </w:r>
      <w:r>
        <w:rPr>
          <w:rFonts w:hint="eastAsia" w:eastAsia="微软雅黑"/>
          <w:color w:val="000000"/>
          <w:kern w:val="0"/>
          <w:sz w:val="27"/>
          <w:szCs w:val="27"/>
          <w:lang w:bidi="ar"/>
        </w:rPr>
        <w:t xml:space="preserve">  </w:t>
      </w:r>
      <w:r>
        <w:rPr>
          <w:rFonts w:hint="eastAsia"/>
          <w:kern w:val="0"/>
          <w:sz w:val="33"/>
          <w:szCs w:val="33"/>
          <w:lang w:bidi="ar"/>
        </w:rPr>
        <w:t>本办法所称人才公寓，是指临空经济区统一规划建设或租赁，面向符合规定条件人才租赁的住房。</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 xml:space="preserve">第三条  </w:t>
      </w:r>
      <w:r>
        <w:rPr>
          <w:rFonts w:hint="eastAsia"/>
          <w:kern w:val="0"/>
          <w:sz w:val="33"/>
          <w:szCs w:val="33"/>
          <w:lang w:bidi="ar"/>
        </w:rPr>
        <w:t>区人才工作领导小组负责统筹全区人才公寓的政策制定、政策指导和管理工作。区人才工作领导小组办公室（党群工作部）负责人才公寓的入住审核和统筹协调工作。资阳空港投资集团有限公司等业主单位负责人才公寓的入住安排、日常管理和运营维护工作。经济和科技发展局、商务和经济合作局、建设局等部门在各自的职责范围内做好人才入住审核相关工作。</w:t>
      </w:r>
    </w:p>
    <w:p>
      <w:pPr>
        <w:suppressAutoHyphens/>
        <w:spacing w:line="620" w:lineRule="exact"/>
        <w:ind w:firstLine="663"/>
        <w:jc w:val="left"/>
        <w:rPr>
          <w:rFonts w:hint="eastAsia"/>
          <w:kern w:val="0"/>
          <w:sz w:val="33"/>
          <w:szCs w:val="33"/>
          <w:lang w:bidi="ar"/>
        </w:rPr>
      </w:pPr>
      <w:r>
        <w:rPr>
          <w:rStyle w:val="26"/>
          <w:rFonts w:hint="eastAsia" w:eastAsia="方正楷体_GBK"/>
          <w:color w:val="000000"/>
          <w:kern w:val="0"/>
          <w:sz w:val="33"/>
          <w:szCs w:val="33"/>
          <w:lang w:bidi="ar"/>
        </w:rPr>
        <w:t xml:space="preserve">第四条  </w:t>
      </w:r>
      <w:r>
        <w:rPr>
          <w:rFonts w:hint="eastAsia"/>
          <w:kern w:val="0"/>
          <w:sz w:val="33"/>
          <w:szCs w:val="33"/>
          <w:lang w:bidi="ar"/>
        </w:rPr>
        <w:t>人才公寓坚持政府主导、服务人才、动态保障原则，以市场化方式运作。</w:t>
      </w:r>
    </w:p>
    <w:p>
      <w:pPr>
        <w:suppressAutoHyphens/>
        <w:spacing w:line="620" w:lineRule="exact"/>
        <w:ind w:firstLine="660"/>
        <w:jc w:val="center"/>
        <w:rPr>
          <w:rStyle w:val="26"/>
          <w:rFonts w:hint="eastAsia" w:eastAsia="方正黑体_GBK"/>
          <w:b w:val="0"/>
          <w:color w:val="000000"/>
          <w:kern w:val="0"/>
          <w:sz w:val="33"/>
          <w:szCs w:val="33"/>
          <w:lang w:bidi="ar"/>
        </w:rPr>
      </w:pPr>
    </w:p>
    <w:p>
      <w:pPr>
        <w:suppressAutoHyphens/>
        <w:spacing w:line="620" w:lineRule="exact"/>
        <w:ind w:firstLine="0" w:firstLineChars="0"/>
        <w:jc w:val="center"/>
        <w:rPr>
          <w:rStyle w:val="26"/>
          <w:rFonts w:hint="eastAsia" w:eastAsia="方正黑体_GBK"/>
          <w:b w:val="0"/>
          <w:color w:val="000000"/>
          <w:kern w:val="0"/>
          <w:sz w:val="33"/>
          <w:szCs w:val="33"/>
          <w:lang w:bidi="ar"/>
        </w:rPr>
      </w:pPr>
      <w:r>
        <w:rPr>
          <w:rStyle w:val="26"/>
          <w:rFonts w:hint="eastAsia" w:eastAsia="方正黑体_GBK"/>
          <w:b w:val="0"/>
          <w:color w:val="000000"/>
          <w:kern w:val="0"/>
          <w:sz w:val="33"/>
          <w:szCs w:val="33"/>
          <w:lang w:bidi="ar"/>
        </w:rPr>
        <w:t>第二章  入住对象</w:t>
      </w:r>
    </w:p>
    <w:p>
      <w:pPr>
        <w:pStyle w:val="2"/>
        <w:rPr>
          <w:rFonts w:hint="eastAsia" w:eastAsia="宋体"/>
          <w:lang w:bidi="ar"/>
        </w:rPr>
      </w:pPr>
    </w:p>
    <w:p>
      <w:pPr>
        <w:suppressAutoHyphens/>
        <w:spacing w:line="620" w:lineRule="exact"/>
        <w:ind w:firstLine="663"/>
        <w:jc w:val="left"/>
        <w:rPr>
          <w:rFonts w:hint="eastAsia"/>
          <w:kern w:val="0"/>
          <w:sz w:val="33"/>
          <w:szCs w:val="33"/>
          <w:lang w:bidi="ar"/>
        </w:rPr>
      </w:pPr>
      <w:r>
        <w:rPr>
          <w:rStyle w:val="26"/>
          <w:rFonts w:hint="eastAsia" w:eastAsia="方正楷体_GBK"/>
          <w:color w:val="000000"/>
          <w:kern w:val="0"/>
          <w:sz w:val="33"/>
          <w:szCs w:val="33"/>
          <w:lang w:bidi="ar"/>
        </w:rPr>
        <w:t xml:space="preserve">第五条  </w:t>
      </w:r>
      <w:r>
        <w:rPr>
          <w:rFonts w:hint="eastAsia"/>
          <w:kern w:val="0"/>
          <w:sz w:val="33"/>
          <w:szCs w:val="33"/>
          <w:lang w:bidi="ar"/>
        </w:rPr>
        <w:t>人才公寓面向下列五类人才供应：</w:t>
      </w:r>
    </w:p>
    <w:p>
      <w:pPr>
        <w:suppressAutoHyphens/>
        <w:spacing w:line="620" w:lineRule="exact"/>
        <w:ind w:firstLine="660"/>
        <w:rPr>
          <w:kern w:val="0"/>
          <w:sz w:val="33"/>
          <w:szCs w:val="33"/>
          <w:lang w:bidi="ar"/>
        </w:rPr>
      </w:pPr>
      <w:r>
        <w:rPr>
          <w:rFonts w:hint="eastAsia"/>
          <w:kern w:val="0"/>
          <w:sz w:val="33"/>
          <w:szCs w:val="33"/>
          <w:lang w:bidi="ar"/>
        </w:rPr>
        <w:t>（一）在临空经济区工作的全市统一引进高层次人才以及符合《资阳市高层次人才引进和培养办法》中人才标准的各类人才；</w:t>
      </w:r>
    </w:p>
    <w:p>
      <w:pPr>
        <w:pStyle w:val="2"/>
        <w:autoSpaceDE/>
        <w:autoSpaceDN/>
        <w:snapToGrid w:val="0"/>
        <w:spacing w:line="620" w:lineRule="exact"/>
        <w:ind w:firstLine="640" w:firstLineChars="200"/>
        <w:jc w:val="both"/>
        <w:rPr>
          <w:rFonts w:hint="eastAsia" w:eastAsia="方正仿宋简体"/>
          <w:color w:val="auto"/>
          <w:sz w:val="33"/>
          <w:szCs w:val="33"/>
          <w:lang w:val="zh-TW" w:bidi="ar"/>
        </w:rPr>
      </w:pPr>
      <w:r>
        <w:rPr>
          <w:rFonts w:hint="eastAsia" w:hAnsi="宋体" w:eastAsia="方正仿宋简体" w:cs="方正仿宋简体"/>
          <w:sz w:val="32"/>
          <w:szCs w:val="32"/>
          <w:lang w:val="zh-TW"/>
        </w:rPr>
        <w:t>（</w:t>
      </w:r>
      <w:r>
        <w:rPr>
          <w:rFonts w:hint="eastAsia" w:hAnsi="宋体" w:eastAsia="方正仿宋简体" w:cs="方正仿宋简体"/>
          <w:sz w:val="32"/>
          <w:szCs w:val="32"/>
        </w:rPr>
        <w:t>二</w:t>
      </w:r>
      <w:r>
        <w:rPr>
          <w:rFonts w:hint="eastAsia" w:eastAsia="方正仿宋简体"/>
          <w:color w:val="auto"/>
          <w:sz w:val="33"/>
          <w:szCs w:val="33"/>
          <w:lang w:val="zh-TW" w:bidi="ar"/>
        </w:rPr>
        <w:t>）</w:t>
      </w:r>
      <w:r>
        <w:rPr>
          <w:rFonts w:hint="eastAsia" w:eastAsia="方正仿宋简体"/>
          <w:color w:val="auto"/>
          <w:sz w:val="33"/>
          <w:szCs w:val="33"/>
          <w:lang w:bidi="ar"/>
        </w:rPr>
        <w:t>在临空经济区范围内注册的新落地重点企业、规模以上企业的</w:t>
      </w:r>
      <w:r>
        <w:rPr>
          <w:rFonts w:hint="eastAsia" w:eastAsia="方正仿宋简体"/>
          <w:color w:val="auto"/>
          <w:sz w:val="33"/>
          <w:szCs w:val="33"/>
          <w:lang w:val="zh-TW" w:eastAsia="zh-TW" w:bidi="ar"/>
        </w:rPr>
        <w:t>高层管理人</w:t>
      </w:r>
      <w:r>
        <w:rPr>
          <w:rFonts w:hint="eastAsia" w:eastAsia="方正仿宋简体"/>
          <w:color w:val="auto"/>
          <w:sz w:val="33"/>
          <w:szCs w:val="33"/>
          <w:lang w:bidi="ar"/>
        </w:rPr>
        <w:t>才</w:t>
      </w:r>
      <w:r>
        <w:rPr>
          <w:rFonts w:hint="eastAsia" w:eastAsia="方正仿宋简体"/>
          <w:color w:val="auto"/>
          <w:sz w:val="33"/>
          <w:szCs w:val="33"/>
          <w:lang w:val="zh-TW" w:eastAsia="zh-TW" w:bidi="ar"/>
        </w:rPr>
        <w:t>（</w:t>
      </w:r>
      <w:r>
        <w:rPr>
          <w:rFonts w:hint="eastAsia" w:eastAsia="方正仿宋简体" w:cs="方正仿宋_GBK"/>
          <w:color w:val="auto"/>
          <w:sz w:val="33"/>
          <w:szCs w:val="33"/>
          <w:lang w:val="zh-TW" w:eastAsia="zh-TW"/>
        </w:rPr>
        <w:t>包括董事长、副董事长、总经理、副总经理或相当层级职务的人员</w:t>
      </w:r>
      <w:r>
        <w:rPr>
          <w:rFonts w:hint="eastAsia" w:eastAsia="方正仿宋简体"/>
          <w:color w:val="auto"/>
          <w:sz w:val="33"/>
          <w:szCs w:val="33"/>
          <w:lang w:val="zh-TW" w:eastAsia="zh-TW" w:bidi="ar"/>
        </w:rPr>
        <w:t>）</w:t>
      </w:r>
      <w:r>
        <w:rPr>
          <w:rFonts w:hint="eastAsia" w:eastAsia="方正仿宋简体"/>
          <w:color w:val="auto"/>
          <w:sz w:val="33"/>
          <w:szCs w:val="33"/>
          <w:lang w:val="zh-TW" w:bidi="ar"/>
        </w:rPr>
        <w:t>；</w:t>
      </w:r>
    </w:p>
    <w:p>
      <w:pPr>
        <w:suppressAutoHyphens/>
        <w:spacing w:line="620" w:lineRule="exact"/>
        <w:ind w:firstLine="660"/>
        <w:rPr>
          <w:rFonts w:hint="eastAsia"/>
          <w:kern w:val="0"/>
          <w:sz w:val="33"/>
          <w:szCs w:val="33"/>
          <w:lang w:bidi="ar"/>
        </w:rPr>
      </w:pPr>
      <w:r>
        <w:rPr>
          <w:rFonts w:hint="eastAsia"/>
          <w:kern w:val="0"/>
          <w:sz w:val="33"/>
          <w:szCs w:val="33"/>
          <w:lang w:bidi="ar"/>
        </w:rPr>
        <w:t>（三）临空经济区区属规模以上工业企业、规模以上服务业企业及有资质等级建筑业企业的高层管理人才（</w:t>
      </w:r>
      <w:r>
        <w:rPr>
          <w:rFonts w:hint="eastAsia" w:cs="方正仿宋_GBK"/>
          <w:sz w:val="33"/>
          <w:szCs w:val="33"/>
          <w:lang w:val="zh-TW" w:eastAsia="zh-TW"/>
        </w:rPr>
        <w:t>包括董事长、副董事长、总经理、副总经理或相当层级职务的人员</w:t>
      </w:r>
      <w:r>
        <w:rPr>
          <w:rFonts w:hint="eastAsia"/>
          <w:kern w:val="0"/>
          <w:sz w:val="33"/>
          <w:szCs w:val="33"/>
          <w:lang w:bidi="ar"/>
        </w:rPr>
        <w:t xml:space="preserve">）；   </w:t>
      </w:r>
    </w:p>
    <w:p>
      <w:pPr>
        <w:suppressAutoHyphens/>
        <w:spacing w:line="620" w:lineRule="exact"/>
        <w:ind w:firstLine="660"/>
        <w:rPr>
          <w:rFonts w:hint="eastAsia"/>
          <w:kern w:val="0"/>
          <w:sz w:val="33"/>
          <w:szCs w:val="33"/>
          <w:lang w:bidi="ar"/>
        </w:rPr>
      </w:pPr>
      <w:r>
        <w:rPr>
          <w:rFonts w:hint="eastAsia"/>
          <w:kern w:val="0"/>
          <w:sz w:val="33"/>
          <w:szCs w:val="33"/>
          <w:lang w:bidi="ar"/>
        </w:rPr>
        <w:t>（四）到临空经济区挂职的党政人才；在临空经济区工作的全日制“985”“211”高校本科毕业生、选调生以及省委组织部、市委组织部统筹选派到临空经济区实践锻炼的选调生；</w:t>
      </w:r>
    </w:p>
    <w:p>
      <w:pPr>
        <w:suppressAutoHyphens/>
        <w:spacing w:line="620" w:lineRule="exact"/>
        <w:ind w:firstLine="660"/>
        <w:rPr>
          <w:rFonts w:hint="eastAsia"/>
          <w:kern w:val="0"/>
          <w:sz w:val="33"/>
          <w:szCs w:val="33"/>
          <w:lang w:bidi="ar"/>
        </w:rPr>
      </w:pPr>
      <w:r>
        <w:rPr>
          <w:rFonts w:hint="eastAsia"/>
          <w:kern w:val="0"/>
          <w:sz w:val="33"/>
          <w:szCs w:val="33"/>
          <w:lang w:bidi="ar"/>
        </w:rPr>
        <w:t>（五）根据工作实际，经区人才工作领导小组采取“一事一议”方式认定的其他人才。</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 xml:space="preserve">第六条  </w:t>
      </w:r>
      <w:r>
        <w:rPr>
          <w:rFonts w:hint="eastAsia"/>
          <w:kern w:val="0"/>
          <w:sz w:val="33"/>
          <w:szCs w:val="33"/>
          <w:lang w:bidi="ar"/>
        </w:rPr>
        <w:t>申请入住人才公寓的申请人应在资阳市主城区（含高新、临空）无自有产权住房。</w:t>
      </w:r>
    </w:p>
    <w:p>
      <w:pPr>
        <w:suppressAutoHyphens/>
        <w:spacing w:line="620" w:lineRule="exact"/>
        <w:ind w:firstLine="663"/>
        <w:jc w:val="center"/>
        <w:rPr>
          <w:rStyle w:val="26"/>
          <w:rFonts w:hint="eastAsia" w:eastAsia="方正楷体_GBK"/>
          <w:color w:val="000000"/>
          <w:kern w:val="0"/>
          <w:sz w:val="33"/>
          <w:szCs w:val="33"/>
          <w:lang w:bidi="ar"/>
        </w:rPr>
      </w:pPr>
    </w:p>
    <w:p>
      <w:pPr>
        <w:suppressAutoHyphens/>
        <w:spacing w:line="620" w:lineRule="exact"/>
        <w:ind w:firstLine="0" w:firstLineChars="0"/>
        <w:jc w:val="center"/>
        <w:rPr>
          <w:rStyle w:val="26"/>
          <w:rFonts w:hint="eastAsia" w:eastAsia="方正黑体_GBK"/>
          <w:b w:val="0"/>
          <w:color w:val="000000"/>
          <w:kern w:val="0"/>
          <w:sz w:val="33"/>
          <w:szCs w:val="33"/>
          <w:lang w:bidi="ar"/>
        </w:rPr>
      </w:pPr>
      <w:r>
        <w:rPr>
          <w:rStyle w:val="26"/>
          <w:rFonts w:hint="eastAsia" w:eastAsia="方正黑体_GBK"/>
          <w:b w:val="0"/>
          <w:color w:val="000000"/>
          <w:kern w:val="0"/>
          <w:sz w:val="33"/>
          <w:szCs w:val="33"/>
          <w:lang w:bidi="ar"/>
        </w:rPr>
        <w:t>第三章  租赁方式</w:t>
      </w:r>
    </w:p>
    <w:p>
      <w:pPr>
        <w:pStyle w:val="2"/>
        <w:rPr>
          <w:rFonts w:hint="eastAsia" w:eastAsia="宋体"/>
          <w:lang w:bidi="ar"/>
        </w:rPr>
      </w:pP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 xml:space="preserve">第七条  </w:t>
      </w:r>
      <w:r>
        <w:rPr>
          <w:rFonts w:hint="eastAsia"/>
          <w:kern w:val="0"/>
          <w:sz w:val="33"/>
          <w:szCs w:val="33"/>
          <w:lang w:bidi="ar"/>
        </w:rPr>
        <w:t>人才公寓以个人名义申请租赁。由申请人在临空经济区管委会门户网站下载《临空经济区人才公寓申请表》，按要求如实填写并提交相关材料。经区人才工作领导小组办公室（党群工作部）审核通过后（其中企业高层管理人才须经临空经济区商务和经济合作局或临空经济区经济和科技发展局或临空经济区建设局进行资格初审），交由代管单位根据人才类别和供应房源情况，提出分配方案。申请人在规定时间内与指定的实施机构签订租赁合同，并办理入住手续。</w:t>
      </w:r>
    </w:p>
    <w:p>
      <w:pPr>
        <w:suppressAutoHyphens/>
        <w:spacing w:line="620" w:lineRule="exact"/>
        <w:ind w:firstLine="663"/>
        <w:rPr>
          <w:kern w:val="0"/>
          <w:sz w:val="33"/>
          <w:szCs w:val="33"/>
          <w:lang w:bidi="ar"/>
        </w:rPr>
      </w:pPr>
      <w:r>
        <w:rPr>
          <w:rStyle w:val="26"/>
          <w:rFonts w:hint="eastAsia" w:eastAsia="方正楷体_GBK"/>
          <w:color w:val="000000"/>
          <w:kern w:val="0"/>
          <w:sz w:val="33"/>
          <w:szCs w:val="33"/>
          <w:lang w:bidi="ar"/>
        </w:rPr>
        <w:t>第八条</w:t>
      </w:r>
      <w:r>
        <w:rPr>
          <w:rFonts w:hint="eastAsia"/>
          <w:kern w:val="0"/>
          <w:sz w:val="33"/>
          <w:szCs w:val="33"/>
          <w:lang w:bidi="ar"/>
        </w:rPr>
        <w:t xml:space="preserve">  人才公寓坚持分配为主、统筹兼顾、梯次保障原则，结合个人意愿，按照人才类别由高到低依次分配。</w:t>
      </w:r>
      <w:r>
        <w:rPr>
          <w:rFonts w:hint="eastAsia"/>
          <w:sz w:val="33"/>
          <w:szCs w:val="33"/>
        </w:rPr>
        <w:t>《资阳市高层次人才引进和培育办法》中A、B、C类人才原则上可申请不超过150平米人才公寓；《资阳市高层次人才引进和培育办法》中D类人才和企业高层管理人才中董事长可申请不超过130平米人才公寓；《资阳市高层次人才引进和培育办法》中E类人才和除董事长外的其他企业高层管理人才原则上申请不超过100平米人才公寓；</w:t>
      </w:r>
      <w:r>
        <w:rPr>
          <w:rFonts w:hint="eastAsia"/>
          <w:kern w:val="0"/>
          <w:sz w:val="33"/>
          <w:szCs w:val="33"/>
          <w:lang w:bidi="ar"/>
        </w:rPr>
        <w:t>挂职的党政人才</w:t>
      </w:r>
      <w:r>
        <w:rPr>
          <w:rFonts w:hint="eastAsia"/>
          <w:sz w:val="33"/>
          <w:szCs w:val="33"/>
        </w:rPr>
        <w:t>、全日制“985”</w:t>
      </w:r>
      <w:r>
        <w:rPr>
          <w:rFonts w:hint="eastAsia"/>
          <w:kern w:val="0"/>
          <w:sz w:val="33"/>
          <w:szCs w:val="33"/>
          <w:lang w:bidi="ar"/>
        </w:rPr>
        <w:t>“211”高校本科毕业生、选调生</w:t>
      </w:r>
      <w:r>
        <w:rPr>
          <w:rFonts w:hint="eastAsia"/>
          <w:sz w:val="33"/>
          <w:szCs w:val="33"/>
        </w:rPr>
        <w:t>原则上</w:t>
      </w:r>
      <w:r>
        <w:rPr>
          <w:rFonts w:hint="eastAsia"/>
          <w:kern w:val="0"/>
          <w:sz w:val="33"/>
          <w:szCs w:val="33"/>
          <w:lang w:bidi="ar"/>
        </w:rPr>
        <w:t>可申请不超过70平米人才公寓。</w:t>
      </w:r>
    </w:p>
    <w:p>
      <w:pPr>
        <w:suppressAutoHyphens/>
        <w:spacing w:line="620" w:lineRule="exact"/>
        <w:ind w:firstLine="663"/>
        <w:jc w:val="left"/>
        <w:rPr>
          <w:rFonts w:hint="eastAsia"/>
          <w:kern w:val="0"/>
          <w:sz w:val="33"/>
          <w:szCs w:val="33"/>
          <w:lang w:bidi="ar"/>
        </w:rPr>
      </w:pPr>
      <w:r>
        <w:rPr>
          <w:rStyle w:val="26"/>
          <w:rFonts w:hint="eastAsia" w:eastAsia="方正楷体_GBK"/>
          <w:color w:val="000000"/>
          <w:kern w:val="0"/>
          <w:sz w:val="33"/>
          <w:szCs w:val="33"/>
          <w:lang w:bidi="ar"/>
        </w:rPr>
        <w:t>第九条</w:t>
      </w:r>
      <w:r>
        <w:rPr>
          <w:rFonts w:hint="eastAsia"/>
          <w:sz w:val="33"/>
          <w:szCs w:val="33"/>
        </w:rPr>
        <w:t xml:space="preserve">  </w:t>
      </w:r>
      <w:r>
        <w:rPr>
          <w:rFonts w:hint="eastAsia"/>
          <w:kern w:val="0"/>
          <w:sz w:val="33"/>
          <w:szCs w:val="33"/>
          <w:lang w:bidi="ar"/>
        </w:rPr>
        <w:t>夫妻双方均符合条件的，</w:t>
      </w:r>
      <w:r>
        <w:rPr>
          <w:rFonts w:hint="eastAsia"/>
          <w:sz w:val="33"/>
          <w:szCs w:val="33"/>
        </w:rPr>
        <w:t>在临空经济区范围内只保障1套人才公寓。以</w:t>
      </w:r>
      <w:r>
        <w:rPr>
          <w:rFonts w:hint="eastAsia"/>
          <w:kern w:val="0"/>
          <w:sz w:val="33"/>
          <w:szCs w:val="33"/>
          <w:lang w:bidi="ar"/>
        </w:rPr>
        <w:t>企业高层管理人才类别申请入住的，每户企业不超过5人。</w:t>
      </w:r>
    </w:p>
    <w:p>
      <w:pPr>
        <w:suppressAutoHyphens/>
        <w:spacing w:line="620" w:lineRule="exact"/>
        <w:ind w:firstLine="663"/>
        <w:jc w:val="left"/>
        <w:rPr>
          <w:kern w:val="0"/>
          <w:sz w:val="33"/>
          <w:szCs w:val="33"/>
          <w:lang w:bidi="ar"/>
        </w:rPr>
      </w:pPr>
      <w:r>
        <w:rPr>
          <w:rStyle w:val="26"/>
          <w:rFonts w:hint="eastAsia" w:eastAsia="方正楷体_GBK"/>
          <w:color w:val="000000"/>
          <w:kern w:val="0"/>
          <w:sz w:val="33"/>
          <w:szCs w:val="33"/>
          <w:lang w:bidi="ar"/>
        </w:rPr>
        <w:t>第十条</w:t>
      </w:r>
      <w:r>
        <w:rPr>
          <w:rFonts w:hint="eastAsia"/>
          <w:kern w:val="0"/>
          <w:sz w:val="33"/>
          <w:szCs w:val="33"/>
          <w:lang w:bidi="ar"/>
        </w:rPr>
        <w:t xml:space="preserve">  人才公寓租金以单套建筑面积计算，租金根据市场价格适时调整。租赁押金、租金以及租住期间产生的水、电、气、讯、物业管理费等由承租人才按要求自行缴纳。</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 xml:space="preserve">第十一条  </w:t>
      </w:r>
      <w:r>
        <w:rPr>
          <w:rFonts w:hint="eastAsia"/>
          <w:kern w:val="0"/>
          <w:sz w:val="33"/>
          <w:szCs w:val="33"/>
          <w:lang w:bidi="ar"/>
        </w:rPr>
        <w:t>人才公寓合同租赁期限不超过2年。期满后申请人仍符合人才公寓供应条件且需要续租的，经批准后可以续租。申请人应在合同期满前3个月向区人才工作领导小组办公室提出续租申请。</w:t>
      </w:r>
    </w:p>
    <w:p>
      <w:pPr>
        <w:pStyle w:val="2"/>
        <w:autoSpaceDE/>
        <w:autoSpaceDN/>
        <w:snapToGrid w:val="0"/>
        <w:spacing w:line="620" w:lineRule="exact"/>
        <w:ind w:firstLine="480" w:firstLineChars="200"/>
        <w:rPr>
          <w:rFonts w:hint="eastAsia"/>
        </w:rPr>
      </w:pPr>
    </w:p>
    <w:p>
      <w:pPr>
        <w:suppressAutoHyphens/>
        <w:spacing w:line="620" w:lineRule="exact"/>
        <w:ind w:firstLine="0" w:firstLineChars="0"/>
        <w:jc w:val="center"/>
        <w:rPr>
          <w:rStyle w:val="26"/>
          <w:rFonts w:hint="eastAsia" w:eastAsia="方正黑体_GBK"/>
          <w:b w:val="0"/>
          <w:color w:val="000000"/>
          <w:kern w:val="0"/>
          <w:sz w:val="33"/>
          <w:szCs w:val="33"/>
          <w:lang w:bidi="ar"/>
        </w:rPr>
      </w:pPr>
      <w:r>
        <w:rPr>
          <w:rStyle w:val="26"/>
          <w:rFonts w:hint="eastAsia" w:eastAsia="方正黑体_GBK"/>
          <w:b w:val="0"/>
          <w:color w:val="000000"/>
          <w:kern w:val="0"/>
          <w:sz w:val="33"/>
          <w:szCs w:val="33"/>
          <w:lang w:bidi="ar"/>
        </w:rPr>
        <w:t>第四章  管理监督</w:t>
      </w:r>
    </w:p>
    <w:p>
      <w:pPr>
        <w:pStyle w:val="2"/>
        <w:rPr>
          <w:rFonts w:hint="eastAsia" w:eastAsia="宋体"/>
          <w:lang w:bidi="ar"/>
        </w:rPr>
      </w:pP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第十二条</w:t>
      </w:r>
      <w:r>
        <w:rPr>
          <w:rFonts w:hint="eastAsia"/>
          <w:kern w:val="0"/>
          <w:sz w:val="33"/>
          <w:szCs w:val="33"/>
          <w:lang w:bidi="ar"/>
        </w:rPr>
        <w:t xml:space="preserve">  租赁期内，承租人应在发生下列情形之一的当月，主动向区人才工作领导小组办公室或其指定的实施机构申报，并申请提前解除租赁合同。未及时申报的，一经查实，取消租赁资格，责令退出人才公寓。</w:t>
      </w:r>
    </w:p>
    <w:p>
      <w:pPr>
        <w:suppressAutoHyphens/>
        <w:spacing w:line="620" w:lineRule="exact"/>
        <w:ind w:firstLine="660"/>
        <w:rPr>
          <w:rFonts w:hint="eastAsia"/>
          <w:kern w:val="0"/>
          <w:sz w:val="33"/>
          <w:szCs w:val="33"/>
          <w:lang w:bidi="ar"/>
        </w:rPr>
      </w:pPr>
      <w:r>
        <w:rPr>
          <w:rFonts w:hint="eastAsia"/>
          <w:kern w:val="0"/>
          <w:sz w:val="33"/>
          <w:szCs w:val="33"/>
          <w:lang w:bidi="ar"/>
        </w:rPr>
        <w:t>（一）失去本办法中规定的入住资格的；</w:t>
      </w:r>
    </w:p>
    <w:p>
      <w:pPr>
        <w:suppressAutoHyphens/>
        <w:spacing w:line="620" w:lineRule="exact"/>
        <w:ind w:firstLine="660"/>
        <w:rPr>
          <w:rFonts w:hint="eastAsia"/>
          <w:kern w:val="0"/>
          <w:sz w:val="33"/>
          <w:szCs w:val="33"/>
          <w:lang w:bidi="ar"/>
        </w:rPr>
      </w:pPr>
      <w:r>
        <w:rPr>
          <w:rFonts w:hint="eastAsia"/>
          <w:kern w:val="0"/>
          <w:sz w:val="33"/>
          <w:szCs w:val="33"/>
          <w:lang w:bidi="ar"/>
        </w:rPr>
        <w:t>（二）承租人已不在临空经济区工作的或无正当理由连续3个月未居住或入住3个月以上、但实际入住不满15天；</w:t>
      </w:r>
    </w:p>
    <w:p>
      <w:pPr>
        <w:suppressAutoHyphens/>
        <w:spacing w:line="620" w:lineRule="exact"/>
        <w:ind w:firstLine="660"/>
        <w:rPr>
          <w:kern w:val="0"/>
          <w:sz w:val="33"/>
          <w:szCs w:val="33"/>
          <w:lang w:bidi="ar"/>
        </w:rPr>
      </w:pPr>
      <w:r>
        <w:rPr>
          <w:rFonts w:hint="eastAsia"/>
          <w:kern w:val="0"/>
          <w:sz w:val="33"/>
          <w:szCs w:val="33"/>
          <w:lang w:bidi="ar"/>
        </w:rPr>
        <w:t>（三）婚前夫妻双方均以个人名义租赁人才公寓的，婚后应退出其中1套。</w:t>
      </w:r>
    </w:p>
    <w:p>
      <w:pPr>
        <w:suppressAutoHyphens/>
        <w:spacing w:line="620" w:lineRule="exact"/>
        <w:ind w:firstLine="663"/>
        <w:rPr>
          <w:kern w:val="0"/>
          <w:sz w:val="33"/>
          <w:szCs w:val="33"/>
          <w:lang w:bidi="ar"/>
        </w:rPr>
      </w:pPr>
      <w:r>
        <w:rPr>
          <w:rStyle w:val="26"/>
          <w:rFonts w:hint="eastAsia" w:eastAsia="方正楷体_GBK"/>
          <w:color w:val="000000"/>
          <w:kern w:val="0"/>
          <w:sz w:val="33"/>
          <w:szCs w:val="33"/>
          <w:lang w:bidi="ar"/>
        </w:rPr>
        <w:t xml:space="preserve">第十三条  </w:t>
      </w:r>
      <w:r>
        <w:rPr>
          <w:rFonts w:hint="eastAsia"/>
          <w:kern w:val="0"/>
          <w:sz w:val="33"/>
          <w:szCs w:val="33"/>
          <w:lang w:bidi="ar"/>
        </w:rPr>
        <w:t>承租人在人才公寓申请使用过程中，有下列情形之一的，自动解除入住协议。自资格取消之日起不再受理该承租人的人才公寓申请。</w:t>
      </w:r>
    </w:p>
    <w:p>
      <w:pPr>
        <w:suppressAutoHyphens/>
        <w:spacing w:line="620" w:lineRule="exact"/>
        <w:ind w:firstLine="660"/>
        <w:rPr>
          <w:rFonts w:hint="eastAsia"/>
          <w:kern w:val="0"/>
          <w:sz w:val="33"/>
          <w:szCs w:val="33"/>
          <w:lang w:bidi="ar"/>
        </w:rPr>
      </w:pPr>
      <w:r>
        <w:rPr>
          <w:rFonts w:hint="eastAsia"/>
          <w:kern w:val="0"/>
          <w:sz w:val="33"/>
          <w:szCs w:val="33"/>
          <w:lang w:bidi="ar"/>
        </w:rPr>
        <w:t>（一）不符合条件的申请人提供虚假材料或其他不正当手段申请的；</w:t>
      </w:r>
    </w:p>
    <w:p>
      <w:pPr>
        <w:suppressAutoHyphens/>
        <w:spacing w:line="620" w:lineRule="exact"/>
        <w:ind w:firstLine="660"/>
        <w:rPr>
          <w:rFonts w:hint="eastAsia"/>
          <w:kern w:val="0"/>
          <w:sz w:val="33"/>
          <w:szCs w:val="33"/>
          <w:lang w:bidi="ar"/>
        </w:rPr>
      </w:pPr>
      <w:r>
        <w:rPr>
          <w:rFonts w:hint="eastAsia"/>
          <w:kern w:val="0"/>
          <w:sz w:val="33"/>
          <w:szCs w:val="33"/>
          <w:lang w:bidi="ar"/>
        </w:rPr>
        <w:t>（二）擅自将承租的住房转租、分租、出借、调换的；</w:t>
      </w:r>
    </w:p>
    <w:p>
      <w:pPr>
        <w:suppressAutoHyphens/>
        <w:spacing w:line="620" w:lineRule="exact"/>
        <w:ind w:firstLine="660"/>
        <w:rPr>
          <w:rFonts w:hint="eastAsia"/>
          <w:kern w:val="0"/>
          <w:sz w:val="33"/>
          <w:szCs w:val="33"/>
          <w:lang w:bidi="ar"/>
        </w:rPr>
      </w:pPr>
      <w:r>
        <w:rPr>
          <w:rFonts w:hint="eastAsia"/>
          <w:kern w:val="0"/>
          <w:sz w:val="33"/>
          <w:szCs w:val="33"/>
          <w:lang w:bidi="ar"/>
        </w:rPr>
        <w:t>（三）未经审核擅自安排其他无关人员入住的；</w:t>
      </w:r>
    </w:p>
    <w:p>
      <w:pPr>
        <w:suppressAutoHyphens/>
        <w:spacing w:line="620" w:lineRule="exact"/>
        <w:ind w:firstLine="660"/>
        <w:rPr>
          <w:rFonts w:hint="eastAsia"/>
          <w:kern w:val="0"/>
          <w:sz w:val="33"/>
          <w:szCs w:val="33"/>
          <w:lang w:bidi="ar"/>
        </w:rPr>
      </w:pPr>
      <w:r>
        <w:rPr>
          <w:rFonts w:hint="eastAsia"/>
          <w:kern w:val="0"/>
          <w:sz w:val="33"/>
          <w:szCs w:val="33"/>
          <w:lang w:bidi="ar"/>
        </w:rPr>
        <w:t>（四）无正当理由连续拖欠租金2个月的；</w:t>
      </w:r>
    </w:p>
    <w:p>
      <w:pPr>
        <w:suppressAutoHyphens/>
        <w:spacing w:line="620" w:lineRule="exact"/>
        <w:ind w:firstLine="660"/>
        <w:rPr>
          <w:rFonts w:hint="eastAsia"/>
          <w:kern w:val="0"/>
          <w:sz w:val="33"/>
          <w:szCs w:val="33"/>
          <w:lang w:bidi="ar"/>
        </w:rPr>
      </w:pPr>
      <w:r>
        <w:rPr>
          <w:rFonts w:hint="eastAsia"/>
          <w:kern w:val="0"/>
          <w:sz w:val="33"/>
          <w:szCs w:val="33"/>
          <w:lang w:bidi="ar"/>
        </w:rPr>
        <w:t>（五）未经批准对承租的住房进行装修或扩建、加建、改建、改变房屋结构或改变其使用性质的；</w:t>
      </w:r>
    </w:p>
    <w:p>
      <w:pPr>
        <w:suppressAutoHyphens/>
        <w:spacing w:line="620" w:lineRule="exact"/>
        <w:ind w:firstLine="660"/>
        <w:rPr>
          <w:rFonts w:hint="eastAsia"/>
          <w:kern w:val="0"/>
          <w:sz w:val="33"/>
          <w:szCs w:val="33"/>
          <w:lang w:bidi="ar"/>
        </w:rPr>
      </w:pPr>
      <w:r>
        <w:rPr>
          <w:rFonts w:hint="eastAsia"/>
          <w:kern w:val="0"/>
          <w:sz w:val="33"/>
          <w:szCs w:val="33"/>
          <w:lang w:bidi="ar"/>
        </w:rPr>
        <w:t>（六）故意损坏承租的住房及其附属设备的；</w:t>
      </w:r>
    </w:p>
    <w:p>
      <w:pPr>
        <w:pStyle w:val="2"/>
        <w:autoSpaceDE/>
        <w:autoSpaceDN/>
        <w:snapToGrid w:val="0"/>
        <w:spacing w:line="620" w:lineRule="exact"/>
        <w:ind w:firstLine="660" w:firstLineChars="200"/>
        <w:jc w:val="both"/>
      </w:pPr>
      <w:r>
        <w:rPr>
          <w:rFonts w:hint="eastAsia" w:eastAsia="方正仿宋简体"/>
          <w:color w:val="auto"/>
          <w:sz w:val="33"/>
          <w:szCs w:val="33"/>
          <w:lang w:bidi="ar"/>
        </w:rPr>
        <w:t>（七）存在其他违反相关政策法规的。</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第十四条</w:t>
      </w:r>
      <w:r>
        <w:rPr>
          <w:rFonts w:hint="eastAsia"/>
          <w:kern w:val="0"/>
          <w:sz w:val="33"/>
          <w:szCs w:val="33"/>
          <w:lang w:bidi="ar"/>
        </w:rPr>
        <w:t xml:space="preserve">  区人才工作领导小组办公室和相关部门定期和不定期对人才公寓居住情况进行检查，如发现有不符合居住人才公寓条件的，及时取消其居住资格。</w:t>
      </w:r>
    </w:p>
    <w:p>
      <w:pPr>
        <w:suppressAutoHyphens/>
        <w:spacing w:line="620" w:lineRule="exact"/>
        <w:ind w:firstLine="663"/>
        <w:rPr>
          <w:rFonts w:hint="eastAsia"/>
          <w:kern w:val="0"/>
          <w:sz w:val="33"/>
          <w:szCs w:val="33"/>
          <w:lang w:bidi="ar"/>
        </w:rPr>
      </w:pPr>
      <w:r>
        <w:rPr>
          <w:rStyle w:val="26"/>
          <w:rFonts w:hint="eastAsia" w:eastAsia="方正楷体_GBK"/>
          <w:color w:val="000000"/>
          <w:kern w:val="0"/>
          <w:sz w:val="33"/>
          <w:szCs w:val="33"/>
          <w:lang w:bidi="ar"/>
        </w:rPr>
        <w:t>第十五条</w:t>
      </w:r>
      <w:r>
        <w:rPr>
          <w:rFonts w:hint="eastAsia"/>
          <w:kern w:val="0"/>
          <w:sz w:val="33"/>
          <w:szCs w:val="33"/>
          <w:lang w:bidi="ar"/>
        </w:rPr>
        <w:t xml:space="preserve">  相关单位工作人员在人才公寓受理审核等过程中滥用职权、玩忽职守、徇私舞弊的，依法依规追究责任。</w:t>
      </w:r>
    </w:p>
    <w:p>
      <w:pPr>
        <w:pStyle w:val="2"/>
        <w:autoSpaceDE/>
        <w:autoSpaceDN/>
        <w:snapToGrid w:val="0"/>
        <w:spacing w:line="620" w:lineRule="exact"/>
        <w:ind w:firstLine="567"/>
      </w:pPr>
    </w:p>
    <w:p>
      <w:pPr>
        <w:suppressAutoHyphens/>
        <w:spacing w:line="620" w:lineRule="exact"/>
        <w:ind w:firstLine="0" w:firstLineChars="0"/>
        <w:jc w:val="center"/>
        <w:rPr>
          <w:rStyle w:val="26"/>
          <w:rFonts w:hint="eastAsia" w:eastAsia="方正黑体_GBK"/>
          <w:b w:val="0"/>
          <w:color w:val="000000"/>
          <w:kern w:val="0"/>
          <w:sz w:val="33"/>
          <w:szCs w:val="33"/>
          <w:lang w:bidi="ar"/>
        </w:rPr>
      </w:pPr>
      <w:r>
        <w:rPr>
          <w:rStyle w:val="26"/>
          <w:rFonts w:hint="eastAsia" w:eastAsia="方正黑体_GBK"/>
          <w:b w:val="0"/>
          <w:color w:val="000000"/>
          <w:kern w:val="0"/>
          <w:sz w:val="33"/>
          <w:szCs w:val="33"/>
          <w:lang w:bidi="ar"/>
        </w:rPr>
        <w:t>第五章  附则</w:t>
      </w:r>
    </w:p>
    <w:p>
      <w:pPr>
        <w:pStyle w:val="2"/>
        <w:rPr>
          <w:rFonts w:hint="eastAsia" w:eastAsia="宋体"/>
          <w:lang w:bidi="ar"/>
        </w:rPr>
      </w:pPr>
    </w:p>
    <w:p>
      <w:pPr>
        <w:suppressAutoHyphens/>
        <w:spacing w:line="620" w:lineRule="exact"/>
        <w:ind w:firstLine="663"/>
        <w:jc w:val="left"/>
        <w:rPr>
          <w:rFonts w:hint="eastAsia"/>
          <w:kern w:val="0"/>
          <w:sz w:val="33"/>
          <w:szCs w:val="33"/>
          <w:lang w:bidi="ar"/>
        </w:rPr>
      </w:pPr>
      <w:r>
        <w:rPr>
          <w:rStyle w:val="26"/>
          <w:rFonts w:hint="eastAsia" w:eastAsia="方正楷体_GBK"/>
          <w:color w:val="000000"/>
          <w:kern w:val="0"/>
          <w:sz w:val="33"/>
          <w:szCs w:val="33"/>
          <w:lang w:bidi="ar"/>
        </w:rPr>
        <w:t>第十六条</w:t>
      </w:r>
      <w:r>
        <w:rPr>
          <w:rFonts w:hint="eastAsia" w:eastAsia="微软雅黑"/>
          <w:color w:val="000000"/>
          <w:kern w:val="0"/>
          <w:sz w:val="27"/>
          <w:szCs w:val="27"/>
          <w:lang w:bidi="ar"/>
        </w:rPr>
        <w:t xml:space="preserve">  </w:t>
      </w:r>
      <w:r>
        <w:rPr>
          <w:rFonts w:hint="eastAsia"/>
          <w:kern w:val="0"/>
          <w:sz w:val="33"/>
          <w:szCs w:val="33"/>
          <w:lang w:bidi="ar"/>
        </w:rPr>
        <w:t>本办法与法律、法规、规章和上级政策规定不一致的，适用法律、法规、规章和上级政策性文件规定。本办法由区人才工作领导小组办公室负责解释。</w:t>
      </w:r>
    </w:p>
    <w:p>
      <w:pPr>
        <w:suppressAutoHyphens/>
        <w:spacing w:line="620" w:lineRule="exact"/>
        <w:ind w:firstLine="663"/>
        <w:jc w:val="left"/>
        <w:rPr>
          <w:rFonts w:hint="eastAsia"/>
          <w:kern w:val="0"/>
          <w:sz w:val="33"/>
          <w:szCs w:val="33"/>
          <w:lang w:bidi="ar"/>
        </w:rPr>
      </w:pPr>
      <w:r>
        <w:rPr>
          <w:rStyle w:val="26"/>
          <w:rFonts w:hint="eastAsia" w:eastAsia="方正楷体_GBK"/>
          <w:color w:val="000000"/>
          <w:kern w:val="0"/>
          <w:sz w:val="33"/>
          <w:szCs w:val="33"/>
          <w:lang w:bidi="ar"/>
        </w:rPr>
        <w:t xml:space="preserve">第十七条  </w:t>
      </w:r>
      <w:r>
        <w:rPr>
          <w:rFonts w:hint="eastAsia"/>
          <w:kern w:val="0"/>
          <w:sz w:val="33"/>
          <w:szCs w:val="33"/>
          <w:lang w:bidi="ar"/>
        </w:rPr>
        <w:t>本办法自印发之日起实施，</w:t>
      </w:r>
      <w:r>
        <w:rPr>
          <w:rFonts w:hint="eastAsia"/>
          <w:spacing w:val="-6"/>
          <w:kern w:val="0"/>
          <w:sz w:val="33"/>
          <w:szCs w:val="33"/>
          <w:lang w:bidi="ar"/>
        </w:rPr>
        <w:t>有效期2年</w:t>
      </w:r>
      <w:r>
        <w:rPr>
          <w:rFonts w:hint="eastAsia"/>
          <w:kern w:val="0"/>
          <w:sz w:val="33"/>
          <w:szCs w:val="33"/>
          <w:lang w:bidi="ar"/>
        </w:rPr>
        <w:t>。</w:t>
      </w:r>
    </w:p>
    <w:p>
      <w:pPr>
        <w:pStyle w:val="2"/>
        <w:spacing w:line="620" w:lineRule="exact"/>
        <w:rPr>
          <w:rFonts w:hint="eastAsia" w:eastAsia="宋体"/>
          <w:lang w:bidi="ar"/>
        </w:rPr>
      </w:pPr>
    </w:p>
    <w:p>
      <w:pPr>
        <w:spacing w:line="620" w:lineRule="exact"/>
        <w:ind w:firstLine="660"/>
        <w:rPr>
          <w:rFonts w:hint="eastAsia"/>
          <w:kern w:val="0"/>
          <w:sz w:val="33"/>
          <w:szCs w:val="33"/>
          <w:lang w:bidi="ar"/>
        </w:rPr>
      </w:pPr>
      <w:r>
        <w:rPr>
          <w:rFonts w:hint="eastAsia"/>
          <w:kern w:val="0"/>
          <w:sz w:val="33"/>
          <w:szCs w:val="33"/>
          <w:lang w:bidi="ar"/>
        </w:rPr>
        <w:t>附件：1. 人才公寓申请流程图</w:t>
      </w:r>
    </w:p>
    <w:p>
      <w:pPr>
        <w:adjustRightInd/>
        <w:snapToGrid/>
        <w:spacing w:line="620" w:lineRule="exact"/>
        <w:ind w:firstLine="0" w:firstLineChars="0"/>
        <w:jc w:val="center"/>
        <w:rPr>
          <w:rFonts w:hint="eastAsia"/>
          <w:kern w:val="0"/>
          <w:sz w:val="33"/>
          <w:szCs w:val="33"/>
          <w:lang w:bidi="ar"/>
        </w:rPr>
      </w:pPr>
      <w:r>
        <w:rPr>
          <w:rFonts w:hint="eastAsia"/>
          <w:kern w:val="0"/>
          <w:sz w:val="33"/>
          <w:szCs w:val="33"/>
          <w:lang w:bidi="ar"/>
        </w:rPr>
        <w:t xml:space="preserve">  2. 临空经济区人才公寓申请表（样表）</w:t>
      </w:r>
    </w:p>
    <w:p>
      <w:pPr>
        <w:adjustRightInd/>
        <w:snapToGrid/>
        <w:spacing w:line="620" w:lineRule="exact"/>
        <w:ind w:firstLine="196" w:firstLineChars="41"/>
        <w:rPr>
          <w:rFonts w:hint="eastAsia" w:eastAsia="方正小标宋简体" w:cs="仿宋_GB2312"/>
          <w:kern w:val="44"/>
          <w:sz w:val="48"/>
          <w:szCs w:val="48"/>
        </w:rPr>
      </w:pPr>
    </w:p>
    <w:p>
      <w:pPr>
        <w:pStyle w:val="2"/>
        <w:spacing w:line="620" w:lineRule="exact"/>
        <w:rPr>
          <w:rFonts w:hint="eastAsia" w:eastAsia="宋体"/>
        </w:rPr>
      </w:pPr>
    </w:p>
    <w:p>
      <w:pPr>
        <w:suppressAutoHyphens/>
        <w:spacing w:line="620" w:lineRule="exact"/>
        <w:ind w:firstLine="567" w:firstLineChars="0"/>
        <w:jc w:val="left"/>
        <w:rPr>
          <w:rFonts w:hint="eastAsia"/>
          <w:kern w:val="0"/>
          <w:sz w:val="33"/>
          <w:szCs w:val="33"/>
          <w:lang w:bidi="ar"/>
        </w:rPr>
      </w:pPr>
      <w:r>
        <w:rPr>
          <w:rFonts w:hint="eastAsia"/>
          <w:kern w:val="0"/>
          <w:sz w:val="33"/>
          <w:szCs w:val="33"/>
          <w:lang w:bidi="ar"/>
        </w:rPr>
        <w:t>（联系人：党群工作部刘女士，电话：26010034）</w:t>
      </w:r>
    </w:p>
    <w:p>
      <w:pPr>
        <w:pStyle w:val="2"/>
        <w:autoSpaceDE/>
        <w:autoSpaceDN/>
        <w:spacing w:line="600" w:lineRule="exact"/>
        <w:rPr>
          <w:rFonts w:hint="eastAsia"/>
        </w:rPr>
      </w:pPr>
    </w:p>
    <w:p>
      <w:pPr>
        <w:ind w:firstLine="0" w:firstLineChars="0"/>
        <w:rPr>
          <w:rFonts w:hint="eastAsia" w:ascii="方正黑体简体" w:hAnsi="方正小标宋_GBK" w:eastAsia="方正黑体简体" w:cs="方正小标宋_GBK"/>
          <w:szCs w:val="44"/>
          <w:lang w:bidi="ar"/>
        </w:rPr>
      </w:pPr>
      <w:r>
        <w:rPr>
          <w:rFonts w:ascii="方正黑体简体" w:hAnsi="方正小标宋_GBK" w:eastAsia="方正黑体简体" w:cs="方正小标宋_GBK"/>
          <w:szCs w:val="44"/>
          <w:lang w:bidi="ar"/>
        </w:rPr>
        <w:br w:type="page"/>
      </w:r>
      <w:r>
        <w:rPr>
          <w:rFonts w:hint="eastAsia" w:ascii="方正黑体简体" w:hAnsi="方正小标宋_GBK" w:eastAsia="方正黑体简体" w:cs="方正小标宋_GBK"/>
          <w:szCs w:val="44"/>
          <w:lang w:bidi="ar"/>
        </w:rPr>
        <w:t>附件</w:t>
      </w:r>
      <w:r>
        <w:rPr>
          <w:rFonts w:hint="eastAsia" w:eastAsia="方正黑体简体" w:cs="方正小标宋_GBK"/>
          <w:szCs w:val="44"/>
          <w:lang w:bidi="ar"/>
        </w:rPr>
        <w:t>1</w:t>
      </w:r>
    </w:p>
    <w:p>
      <w:pPr>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人才公寓申请流程图</w:t>
      </w:r>
    </w:p>
    <w:p>
      <w:pPr>
        <w:pStyle w:val="20"/>
        <w:widowControl w:val="0"/>
        <w:autoSpaceDE w:val="0"/>
        <w:autoSpaceDN w:val="0"/>
        <w:spacing w:before="0" w:beforeAutospacing="0" w:after="0" w:afterAutospacing="0"/>
        <w:ind w:firstLine="480"/>
        <w:rPr>
          <w:rFonts w:hint="eastAsia" w:hAnsi="Calibri"/>
          <w:color w:val="000000"/>
          <w:lang w:bidi="ar"/>
        </w:rPr>
      </w:pPr>
      <w:r>
        <w:rPr>
          <w:rFonts w:hint="eastAsia" w:ascii="黑体" w:hAnsi="黑体" w:eastAsia="黑体" w:cs="黑体"/>
          <w:szCs w:val="32"/>
          <w:lang/>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125095</wp:posOffset>
                </wp:positionV>
                <wp:extent cx="5649595" cy="7129780"/>
                <wp:effectExtent l="6350" t="6350" r="20955" b="7620"/>
                <wp:wrapNone/>
                <wp:docPr id="22" name="组合 201"/>
                <wp:cNvGraphicFramePr/>
                <a:graphic xmlns:a="http://schemas.openxmlformats.org/drawingml/2006/main">
                  <a:graphicData uri="http://schemas.microsoft.com/office/word/2010/wordprocessingGroup">
                    <wpg:wgp>
                      <wpg:cNvGrpSpPr/>
                      <wpg:grpSpPr>
                        <a:xfrm>
                          <a:off x="0" y="0"/>
                          <a:ext cx="5649595" cy="7129780"/>
                          <a:chOff x="1143" y="3388"/>
                          <a:chExt cx="8897" cy="11228"/>
                        </a:xfrm>
                      </wpg:grpSpPr>
                      <wps:wsp>
                        <wps:cNvPr id="1" name="流程图: 可选过程 2"/>
                        <wps:cNvSpPr/>
                        <wps:spPr>
                          <a:xfrm>
                            <a:off x="1173" y="3853"/>
                            <a:ext cx="2910" cy="1119"/>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ind w:firstLine="0" w:firstLineChars="0"/>
                                <w:jc w:val="center"/>
                                <w:rPr>
                                  <w:sz w:val="25"/>
                                </w:rPr>
                              </w:pPr>
                              <w:r>
                                <w:rPr>
                                  <w:rFonts w:hint="eastAsia"/>
                                  <w:sz w:val="25"/>
                                </w:rPr>
                                <w:t>申请人提出申请</w:t>
                              </w:r>
                            </w:p>
                          </w:txbxContent>
                        </wps:txbx>
                        <wps:bodyPr wrap="square" anchor="ctr" anchorCtr="false" upright="true"/>
                      </wps:wsp>
                      <wps:wsp>
                        <wps:cNvPr id="2" name="矩形 5"/>
                        <wps:cNvSpPr/>
                        <wps:spPr>
                          <a:xfrm>
                            <a:off x="5598" y="3388"/>
                            <a:ext cx="4442" cy="17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ind w:firstLine="0" w:firstLineChars="0"/>
                                <w:rPr>
                                  <w:sz w:val="23"/>
                                </w:rPr>
                              </w:pPr>
                              <w:r>
                                <w:rPr>
                                  <w:sz w:val="23"/>
                                </w:rPr>
                                <w:t>提交材料：1.临空经济区人才公寓申请表（个人申请表）；2.所属人才类别印证资料；3.企业高层管理人才还需提供企业营业执照复印件并加盖单位公章、个人任职证明原件并加盖单位公章。</w:t>
                              </w:r>
                            </w:p>
                          </w:txbxContent>
                        </wps:txbx>
                        <wps:bodyPr wrap="square" anchor="ctr" anchorCtr="false" upright="true"/>
                      </wps:wsp>
                      <wps:wsp>
                        <wps:cNvPr id="3" name="直接箭头连接符 6"/>
                        <wps:cNvSpPr/>
                        <wps:spPr>
                          <a:xfrm>
                            <a:off x="2646" y="5012"/>
                            <a:ext cx="0" cy="1417"/>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4" name="流程图: 可选过程 7"/>
                        <wps:cNvSpPr/>
                        <wps:spPr>
                          <a:xfrm>
                            <a:off x="1203" y="6422"/>
                            <a:ext cx="2910" cy="1118"/>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400" w:lineRule="exact"/>
                                <w:ind w:firstLine="0" w:firstLineChars="0"/>
                                <w:jc w:val="center"/>
                                <w:rPr>
                                  <w:sz w:val="25"/>
                                </w:rPr>
                              </w:pPr>
                              <w:r>
                                <w:rPr>
                                  <w:rFonts w:hint="eastAsia"/>
                                  <w:sz w:val="25"/>
                                </w:rPr>
                                <w:t>党群工作部受理申请，进行审查</w:t>
                              </w:r>
                            </w:p>
                          </w:txbxContent>
                        </wps:txbx>
                        <wps:bodyPr wrap="square" anchor="ctr" anchorCtr="false" upright="true"/>
                      </wps:wsp>
                      <wps:wsp>
                        <wps:cNvPr id="5" name="流程图: 可选过程 9"/>
                        <wps:cNvSpPr/>
                        <wps:spPr>
                          <a:xfrm>
                            <a:off x="1188" y="8833"/>
                            <a:ext cx="2910" cy="1118"/>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400" w:lineRule="exact"/>
                                <w:ind w:firstLineChars="0"/>
                                <w:jc w:val="center"/>
                                <w:rPr>
                                  <w:sz w:val="25"/>
                                </w:rPr>
                              </w:pPr>
                              <w:r>
                                <w:rPr>
                                  <w:rFonts w:hint="eastAsia"/>
                                  <w:sz w:val="25"/>
                                </w:rPr>
                                <w:t>区人才工作领导小组办公室审核</w:t>
                              </w:r>
                            </w:p>
                          </w:txbxContent>
                        </wps:txbx>
                        <wps:bodyPr wrap="square" anchor="ctr" anchorCtr="false" upright="true"/>
                      </wps:wsp>
                      <wps:wsp>
                        <wps:cNvPr id="6" name="矩形 11"/>
                        <wps:cNvSpPr/>
                        <wps:spPr>
                          <a:xfrm>
                            <a:off x="5773" y="6394"/>
                            <a:ext cx="3497" cy="128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40" w:lineRule="exact"/>
                                <w:ind w:firstLine="0" w:firstLineChars="0"/>
                                <w:rPr>
                                  <w:sz w:val="23"/>
                                </w:rPr>
                              </w:pPr>
                              <w:r>
                                <w:rPr>
                                  <w:sz w:val="23"/>
                                </w:rPr>
                                <w:t>材料不齐全的，当场一次性告知需补齐资料；材料齐全的，在5个工作日内审查完毕提出意见。</w:t>
                              </w:r>
                            </w:p>
                          </w:txbxContent>
                        </wps:txbx>
                        <wps:bodyPr wrap="square" anchor="ctr" anchorCtr="false" upright="true"/>
                      </wps:wsp>
                      <wps:wsp>
                        <wps:cNvPr id="7" name="流程图: 可选过程 13"/>
                        <wps:cNvSpPr/>
                        <wps:spPr>
                          <a:xfrm>
                            <a:off x="1173" y="11244"/>
                            <a:ext cx="2910" cy="1119"/>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400" w:lineRule="exact"/>
                                <w:ind w:firstLine="0" w:firstLineChars="0"/>
                                <w:jc w:val="center"/>
                                <w:rPr>
                                  <w:sz w:val="25"/>
                                </w:rPr>
                              </w:pPr>
                              <w:r>
                                <w:rPr>
                                  <w:rFonts w:hint="eastAsia"/>
                                  <w:sz w:val="25"/>
                                </w:rPr>
                                <w:t>转交代管单位（港投集团）进行房源分配</w:t>
                              </w:r>
                            </w:p>
                          </w:txbxContent>
                        </wps:txbx>
                        <wps:bodyPr wrap="square" anchor="ctr" anchorCtr="false" upright="true"/>
                      </wps:wsp>
                      <wps:wsp>
                        <wps:cNvPr id="8" name="直接箭头连接符 14"/>
                        <wps:cNvSpPr/>
                        <wps:spPr>
                          <a:xfrm>
                            <a:off x="2643" y="7558"/>
                            <a:ext cx="0" cy="1247"/>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9" name="直接箭头连接符 16"/>
                        <wps:cNvSpPr/>
                        <wps:spPr>
                          <a:xfrm>
                            <a:off x="2568" y="12371"/>
                            <a:ext cx="15" cy="1106"/>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10" name="流程图: 可选过程 17"/>
                        <wps:cNvSpPr/>
                        <wps:spPr>
                          <a:xfrm>
                            <a:off x="1143" y="13498"/>
                            <a:ext cx="2910" cy="1118"/>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ind w:firstLine="0" w:firstLineChars="0"/>
                                <w:jc w:val="center"/>
                                <w:rPr>
                                  <w:rFonts w:hint="eastAsia"/>
                                  <w:sz w:val="25"/>
                                </w:rPr>
                              </w:pPr>
                              <w:r>
                                <w:rPr>
                                  <w:rFonts w:hint="eastAsia"/>
                                  <w:sz w:val="25"/>
                                </w:rPr>
                                <w:t>通知申请人与指定的实施机构签订租赁合同，办理入住</w:t>
                              </w: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txbxContent>
                        </wps:txbx>
                        <wps:bodyPr wrap="square" anchor="ctr" anchorCtr="false" upright="true"/>
                      </wps:wsp>
                      <wps:wsp>
                        <wps:cNvPr id="11" name="矩形 19"/>
                        <wps:cNvSpPr/>
                        <wps:spPr>
                          <a:xfrm>
                            <a:off x="5703" y="8991"/>
                            <a:ext cx="3558" cy="87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exact"/>
                                <w:ind w:firstLine="198" w:firstLineChars="0"/>
                                <w:jc w:val="center"/>
                                <w:rPr>
                                  <w:sz w:val="25"/>
                                </w:rPr>
                              </w:pPr>
                              <w:r>
                                <w:rPr>
                                  <w:rFonts w:hint="eastAsia"/>
                                  <w:sz w:val="25"/>
                                </w:rPr>
                                <w:t>电话告知</w:t>
                              </w:r>
                            </w:p>
                          </w:txbxContent>
                        </wps:txbx>
                        <wps:bodyPr wrap="square" anchor="ctr" anchorCtr="false" upright="true"/>
                      </wps:wsp>
                      <wps:wsp>
                        <wps:cNvPr id="12" name="直接箭头连接符 20"/>
                        <wps:cNvSpPr/>
                        <wps:spPr>
                          <a:xfrm>
                            <a:off x="2547" y="9966"/>
                            <a:ext cx="0" cy="1247"/>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13" name="文本框 21"/>
                        <wps:cNvSpPr txBox="true"/>
                        <wps:spPr>
                          <a:xfrm>
                            <a:off x="1814" y="9982"/>
                            <a:ext cx="805" cy="1304"/>
                          </a:xfrm>
                          <a:prstGeom prst="rect">
                            <a:avLst/>
                          </a:prstGeom>
                          <a:noFill/>
                          <a:ln w="6350" cap="flat" cmpd="sng">
                            <a:solidFill>
                              <a:srgbClr val="FFFFFF"/>
                            </a:solidFill>
                            <a:prstDash val="solid"/>
                            <a:round/>
                            <a:headEnd type="none" w="med" len="med"/>
                            <a:tailEnd type="none" w="med" len="med"/>
                          </a:ln>
                        </wps:spPr>
                        <wps:txbx>
                          <w:txbxContent>
                            <w:p>
                              <w:pPr>
                                <w:ind w:firstLine="0" w:firstLineChars="0"/>
                                <w:jc w:val="center"/>
                                <w:rPr>
                                  <w:sz w:val="23"/>
                                </w:rPr>
                              </w:pPr>
                              <w:r>
                                <w:rPr>
                                  <w:rFonts w:hint="eastAsia"/>
                                  <w:sz w:val="23"/>
                                </w:rPr>
                                <w:t>审核通过</w:t>
                              </w:r>
                            </w:p>
                          </w:txbxContent>
                        </wps:txbx>
                        <wps:bodyPr vert="eaVert" wrap="square" upright="true"/>
                      </wps:wsp>
                      <wps:wsp>
                        <wps:cNvPr id="14" name="文本框 22"/>
                        <wps:cNvSpPr txBox="true"/>
                        <wps:spPr>
                          <a:xfrm>
                            <a:off x="4070" y="8858"/>
                            <a:ext cx="1658" cy="473"/>
                          </a:xfrm>
                          <a:prstGeom prst="rect">
                            <a:avLst/>
                          </a:prstGeom>
                          <a:noFill/>
                          <a:ln w="6350" cap="flat" cmpd="sng">
                            <a:solidFill>
                              <a:srgbClr val="FFFFFF"/>
                            </a:solidFill>
                            <a:prstDash val="solid"/>
                            <a:round/>
                            <a:headEnd type="none" w="med" len="med"/>
                            <a:tailEnd type="none" w="med" len="med"/>
                          </a:ln>
                        </wps:spPr>
                        <wps:txbx>
                          <w:txbxContent>
                            <w:p>
                              <w:pPr>
                                <w:spacing w:line="360" w:lineRule="exact"/>
                                <w:ind w:firstLine="0" w:firstLineChars="0"/>
                                <w:jc w:val="center"/>
                                <w:rPr>
                                  <w:sz w:val="23"/>
                                </w:rPr>
                              </w:pPr>
                              <w:r>
                                <w:rPr>
                                  <w:rFonts w:hint="eastAsia"/>
                                  <w:sz w:val="23"/>
                                </w:rPr>
                                <w:t>审核不通过</w:t>
                              </w:r>
                            </w:p>
                          </w:txbxContent>
                        </wps:txbx>
                        <wps:bodyPr wrap="square" upright="true"/>
                      </wps:wsp>
                      <wps:wsp>
                        <wps:cNvPr id="15" name="直接箭头连接符 24"/>
                        <wps:cNvSpPr/>
                        <wps:spPr>
                          <a:xfrm>
                            <a:off x="4128" y="7012"/>
                            <a:ext cx="1616" cy="0"/>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16" name="直接箭头连接符 25"/>
                        <wps:cNvSpPr/>
                        <wps:spPr>
                          <a:xfrm>
                            <a:off x="4129" y="9421"/>
                            <a:ext cx="1545" cy="0"/>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17" name="文本框 22"/>
                        <wps:cNvSpPr txBox="true"/>
                        <wps:spPr>
                          <a:xfrm>
                            <a:off x="3300" y="5240"/>
                            <a:ext cx="4170" cy="711"/>
                          </a:xfrm>
                          <a:prstGeom prst="rect">
                            <a:avLst/>
                          </a:prstGeom>
                          <a:noFill/>
                          <a:ln w="6350" cap="flat" cmpd="sng">
                            <a:solidFill>
                              <a:srgbClr val="FFFFFF"/>
                            </a:solidFill>
                            <a:prstDash val="solid"/>
                            <a:round/>
                            <a:headEnd type="none" w="med" len="med"/>
                            <a:tailEnd type="none" w="med" len="med"/>
                          </a:ln>
                        </wps:spPr>
                        <wps:txbx>
                          <w:txbxContent>
                            <w:p>
                              <w:pPr>
                                <w:spacing w:line="240" w:lineRule="exact"/>
                                <w:ind w:firstLine="0" w:firstLineChars="0"/>
                                <w:rPr>
                                  <w:sz w:val="18"/>
                                  <w:szCs w:val="18"/>
                                </w:rPr>
                              </w:pPr>
                              <w:r>
                                <w:rPr>
                                  <w:rFonts w:hint="eastAsia"/>
                                  <w:sz w:val="18"/>
                                  <w:szCs w:val="18"/>
                                </w:rPr>
                                <w:t>企业高层管理人才由区经济和科技发展局、区商务和经济合作局、区建设局初步审核后由党群部受理</w:t>
                              </w:r>
                            </w:p>
                          </w:txbxContent>
                        </wps:txbx>
                        <wps:bodyPr wrap="square" upright="true"/>
                      </wps:wsp>
                      <wps:wsp>
                        <wps:cNvPr id="18" name="自选图形 219"/>
                        <wps:cNvSpPr/>
                        <wps:spPr>
                          <a:xfrm>
                            <a:off x="3698" y="5938"/>
                            <a:ext cx="0" cy="480"/>
                          </a:xfrm>
                          <a:prstGeom prst="straightConnector1">
                            <a:avLst/>
                          </a:prstGeom>
                          <a:ln w="9525" cap="flat" cmpd="sng">
                            <a:solidFill>
                              <a:srgbClr val="000000"/>
                            </a:solidFill>
                            <a:prstDash val="solid"/>
                            <a:miter/>
                            <a:headEnd type="none" w="med" len="med"/>
                            <a:tailEnd type="stealth" w="med" len="med"/>
                          </a:ln>
                        </wps:spPr>
                        <wps:bodyPr wrap="square" upright="true"/>
                      </wps:wsp>
                      <wps:wsp>
                        <wps:cNvPr id="19" name="直线 220"/>
                        <wps:cNvSpPr/>
                        <wps:spPr>
                          <a:xfrm>
                            <a:off x="7470" y="5122"/>
                            <a:ext cx="0" cy="794"/>
                          </a:xfrm>
                          <a:prstGeom prst="line">
                            <a:avLst/>
                          </a:prstGeom>
                          <a:ln w="9525" cap="flat" cmpd="sng">
                            <a:solidFill>
                              <a:srgbClr val="000000"/>
                            </a:solidFill>
                            <a:prstDash val="solid"/>
                            <a:headEnd type="none" w="med" len="med"/>
                            <a:tailEnd type="none" w="med" len="med"/>
                          </a:ln>
                        </wps:spPr>
                        <wps:bodyPr upright="true"/>
                      </wps:wsp>
                      <wps:wsp>
                        <wps:cNvPr id="20" name="直线 221"/>
                        <wps:cNvSpPr/>
                        <wps:spPr>
                          <a:xfrm>
                            <a:off x="3442" y="5909"/>
                            <a:ext cx="4025" cy="0"/>
                          </a:xfrm>
                          <a:prstGeom prst="line">
                            <a:avLst/>
                          </a:prstGeom>
                          <a:ln w="9525" cap="flat" cmpd="sng">
                            <a:solidFill>
                              <a:srgbClr val="000000"/>
                            </a:solidFill>
                            <a:prstDash val="solid"/>
                            <a:headEnd type="none" w="med" len="med"/>
                            <a:tailEnd type="none" w="med" len="med"/>
                          </a:ln>
                        </wps:spPr>
                        <wps:bodyPr upright="true"/>
                      </wps:wsp>
                      <wps:wsp>
                        <wps:cNvPr id="21" name="直线 222"/>
                        <wps:cNvSpPr/>
                        <wps:spPr>
                          <a:xfrm flipV="true">
                            <a:off x="4107" y="4446"/>
                            <a:ext cx="1453" cy="1"/>
                          </a:xfrm>
                          <a:prstGeom prst="line">
                            <a:avLst/>
                          </a:prstGeom>
                          <a:ln w="9525" cap="flat" cmpd="sng">
                            <a:solidFill>
                              <a:srgbClr val="000000"/>
                            </a:solidFill>
                            <a:prstDash val="solid"/>
                            <a:headEnd type="none" w="med" len="med"/>
                            <a:tailEnd type="stealth" w="med" len="med"/>
                          </a:ln>
                        </wps:spPr>
                        <wps:bodyPr upright="true"/>
                      </wps:wsp>
                    </wpg:wgp>
                  </a:graphicData>
                </a:graphic>
              </wp:anchor>
            </w:drawing>
          </mc:Choice>
          <mc:Fallback>
            <w:pict>
              <v:group id="组合 201" o:spid="_x0000_s1026" o:spt="203" style="position:absolute;left:0pt;margin-left:0pt;margin-top:9.85pt;height:561.4pt;width:444.85pt;z-index:251658240;mso-width-relative:page;mso-height-relative:page;" coordorigin="1143,3388" coordsize="8897,11228" o:gfxdata="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BYAAABkcnMvUEsBAhQAFAAAAAgA&#10;h07iQFIcqkbYAAAACAEAAA8AAAAAAAAAAQAgAAAAOAAAAGRycy9kb3ducmV2LnhtbFBLAQIUABQA&#10;AAAIAIdO4kDsk/acTgYAABA0AAAOAAAAAAAAAAEAIAAAAD0BAABkcnMvZTJvRG9jLnhtbFBLBQYA&#10;AAAABgAGAFkBAAD9CQAAAAA=&#10;">
                <o:lock v:ext="edit" aspectratio="f"/>
                <v:shape id="流程图: 可选过程 2" o:spid="_x0000_s1026" o:spt="176" type="#_x0000_t176" style="position:absolute;left:1173;top:3853;height:1119;width:2910;v-text-anchor:middle;" fillcolor="#FFFFFF" filled="t" stroked="t" coordsize="21600,21600" o:gfxdata="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VOF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ind w:firstLine="0" w:firstLineChars="0"/>
                          <w:jc w:val="center"/>
                          <w:rPr>
                            <w:sz w:val="25"/>
                          </w:rPr>
                        </w:pPr>
                        <w:r>
                          <w:rPr>
                            <w:rFonts w:hint="eastAsia"/>
                            <w:sz w:val="25"/>
                          </w:rPr>
                          <w:t>申请人提出申请</w:t>
                        </w:r>
                      </w:p>
                    </w:txbxContent>
                  </v:textbox>
                </v:shape>
                <v:rect id="矩形 5" o:spid="_x0000_s1026" o:spt="1" style="position:absolute;left:5598;top:3388;height:1735;width:4442;v-text-anchor:middle;" fillcolor="#FFFFFF" filled="t" stroked="t" coordsize="21600,21600" o:gfxdata="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9XO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pacing w:line="300" w:lineRule="exact"/>
                          <w:ind w:firstLine="0" w:firstLineChars="0"/>
                          <w:rPr>
                            <w:sz w:val="23"/>
                          </w:rPr>
                        </w:pPr>
                        <w:r>
                          <w:rPr>
                            <w:sz w:val="23"/>
                          </w:rPr>
                          <w:t>提交材料：1.临空经济区人才公寓申请表（个人申请表）；2.所属人才类别印证资料；3.企业高层管理人才还需提供企业营业执照复印件并加盖单位公章、个人任职证明原件并加盖单位公章。</w:t>
                        </w:r>
                      </w:p>
                    </w:txbxContent>
                  </v:textbox>
                </v:rect>
                <v:shape id="直接箭头连接符 6" o:spid="_x0000_s1026" o:spt="32" type="#_x0000_t32" style="position:absolute;left:2646;top:5012;height:1417;width:0;" filled="f" stroked="t" coordsize="21600,21600" o:gfxdata="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miY+8AAAA&#10;2wAAAA8AAAAAAAAAAQAgAAAAIgAAAGRycy9kb3ducmV2LnhtbFBLAQIUABQAAAAIAIdO4kAzLwWe&#10;OwAAADkAAAAQAAAAAAAAAAEAIAAAAAsBAABkcnMvc2hhcGV4bWwueG1sUEsFBgAAAAAGAAYAWwEA&#10;ALUDAAAAAA==&#10;">
                  <v:fill on="f" focussize="0,0"/>
                  <v:stroke color="#000000" joinstyle="miter" endarrow="classic"/>
                  <v:imagedata o:title=""/>
                  <o:lock v:ext="edit" aspectratio="f"/>
                </v:shape>
                <v:shape id="流程图: 可选过程 7" o:spid="_x0000_s1026" o:spt="176" type="#_x0000_t176" style="position:absolute;left:1203;top:6422;height:1118;width:2910;v-text-anchor:middle;" fillcolor="#FFFFFF" filled="t" stroked="t" coordsize="21600,21600" o:gfxdata="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HB9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400" w:lineRule="exact"/>
                          <w:ind w:firstLine="0" w:firstLineChars="0"/>
                          <w:jc w:val="center"/>
                          <w:rPr>
                            <w:sz w:val="25"/>
                          </w:rPr>
                        </w:pPr>
                        <w:r>
                          <w:rPr>
                            <w:rFonts w:hint="eastAsia"/>
                            <w:sz w:val="25"/>
                          </w:rPr>
                          <w:t>党群工作部受理申请，进行审查</w:t>
                        </w:r>
                      </w:p>
                    </w:txbxContent>
                  </v:textbox>
                </v:shape>
                <v:shape id="流程图: 可选过程 9" o:spid="_x0000_s1026" o:spt="176" type="#_x0000_t176" style="position:absolute;left:1188;top:8833;height:1118;width:2910;v-text-anchor:middle;" fillcolor="#FFFFFF" filled="t" stroked="t" coordsize="21600,21600" o:gfxdata="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WRv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pacing w:line="400" w:lineRule="exact"/>
                          <w:ind w:firstLineChars="0"/>
                          <w:jc w:val="center"/>
                          <w:rPr>
                            <w:sz w:val="25"/>
                          </w:rPr>
                        </w:pPr>
                        <w:r>
                          <w:rPr>
                            <w:rFonts w:hint="eastAsia"/>
                            <w:sz w:val="25"/>
                          </w:rPr>
                          <w:t>区人才工作领导小组办公室审核</w:t>
                        </w:r>
                      </w:p>
                    </w:txbxContent>
                  </v:textbox>
                </v:shape>
                <v:rect id="矩形 11" o:spid="_x0000_s1026" o:spt="1" style="position:absolute;left:5773;top:6394;height:1280;width:3497;v-text-anchor:middle;" fillcolor="#FFFFFF" filled="t" stroked="t" coordsize="21600,21600" o:gfxdata="UEsDBAoAAAAAAIdO4kAAAAAAAAAAAAAAAAAEAAAAZHJzL1BLAwQUAAAACACHTuJA8yFeQbkAAADb&#10;AAAADwAAAGRycy9kb3ducmV2LnhtbEVPy4rCMBTdC/5DuMLsNOkM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hXkG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spacing w:line="340" w:lineRule="exact"/>
                          <w:ind w:firstLine="0" w:firstLineChars="0"/>
                          <w:rPr>
                            <w:sz w:val="23"/>
                          </w:rPr>
                        </w:pPr>
                        <w:r>
                          <w:rPr>
                            <w:sz w:val="23"/>
                          </w:rPr>
                          <w:t>材料不齐全的，当场一次性告知需补齐资料；材料齐全的，在5个工作日内审查完毕提出意见。</w:t>
                        </w:r>
                      </w:p>
                    </w:txbxContent>
                  </v:textbox>
                </v:rect>
                <v:shape id="流程图: 可选过程 13" o:spid="_x0000_s1026" o:spt="176" type="#_x0000_t176" style="position:absolute;left:1173;top:11244;height:1119;width:2910;v-text-anchor:middle;" fillcolor="#FFFFFF" filled="t" stroked="t" coordsize="21600,21600" o:gfxdata="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Uv60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pacing w:line="400" w:lineRule="exact"/>
                          <w:ind w:firstLine="0" w:firstLineChars="0"/>
                          <w:jc w:val="center"/>
                          <w:rPr>
                            <w:sz w:val="25"/>
                          </w:rPr>
                        </w:pPr>
                        <w:r>
                          <w:rPr>
                            <w:rFonts w:hint="eastAsia"/>
                            <w:sz w:val="25"/>
                          </w:rPr>
                          <w:t>转交代管单位（港投集团）进行房源分配</w:t>
                        </w:r>
                      </w:p>
                    </w:txbxContent>
                  </v:textbox>
                </v:shape>
                <v:shape id="直接箭头连接符 14" o:spid="_x0000_s1026" o:spt="32" type="#_x0000_t32" style="position:absolute;left:2643;top:7558;height:1247;width:0;" filled="f" stroked="t" coordsize="21600,21600" o:gfxdata="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IvMq8AAAA&#10;2wAAAA8AAAAAAAAAAQAgAAAAIgAAAGRycy9kb3ducmV2LnhtbFBLAQIUABQAAAAIAIdO4kAzLwWe&#10;OwAAADkAAAAQAAAAAAAAAAEAIAAAAAsBAABkcnMvc2hhcGV4bWwueG1sUEsFBgAAAAAGAAYAWwEA&#10;ALUDAAAAAA==&#10;">
                  <v:fill on="f" focussize="0,0"/>
                  <v:stroke color="#000000" joinstyle="miter" endarrow="classic"/>
                  <v:imagedata o:title=""/>
                  <o:lock v:ext="edit" aspectratio="f"/>
                </v:shape>
                <v:shape id="直接箭头连接符 16" o:spid="_x0000_s1026" o:spt="32" type="#_x0000_t32" style="position:absolute;left:2568;top:12371;height:1106;width:15;" filled="f" stroked="t" coordsize="21600,21600" o:gfxdata="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EGVG8AAAA&#10;2wAAAA8AAAAAAAAAAQAgAAAAIgAAAGRycy9kb3ducmV2LnhtbFBLAQIUABQAAAAIAIdO4kAzLwWe&#10;OwAAADkAAAAQAAAAAAAAAAEAIAAAAAsBAABkcnMvc2hhcGV4bWwueG1sUEsFBgAAAAAGAAYAWwEA&#10;ALUDAAAAAA==&#10;">
                  <v:fill on="f" focussize="0,0"/>
                  <v:stroke color="#000000" joinstyle="miter" endarrow="classic"/>
                  <v:imagedata o:title=""/>
                  <o:lock v:ext="edit" aspectratio="f"/>
                </v:shape>
                <v:shape id="流程图: 可选过程 17" o:spid="_x0000_s1026" o:spt="176" type="#_x0000_t176" style="position:absolute;left:1143;top:13498;height:1118;width:2910;v-text-anchor:middle;" fillcolor="#FFFFFF" filled="t" stroked="t" coordsize="21600,21600" o:gfxdata="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VdLL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00" w:lineRule="exact"/>
                          <w:ind w:firstLine="0" w:firstLineChars="0"/>
                          <w:jc w:val="center"/>
                          <w:rPr>
                            <w:rFonts w:hint="eastAsia"/>
                            <w:sz w:val="25"/>
                          </w:rPr>
                        </w:pPr>
                        <w:r>
                          <w:rPr>
                            <w:rFonts w:hint="eastAsia"/>
                            <w:sz w:val="25"/>
                          </w:rPr>
                          <w:t>通知申请人与指定的实施机构签订租赁合同，办理入住</w:t>
                        </w: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p>
                        <w:pPr>
                          <w:pStyle w:val="2"/>
                          <w:rPr>
                            <w:rFonts w:hint="eastAsia"/>
                            <w:sz w:val="25"/>
                          </w:rPr>
                        </w:pPr>
                      </w:p>
                    </w:txbxContent>
                  </v:textbox>
                </v:shape>
                <v:rect id="矩形 19" o:spid="_x0000_s1026" o:spt="1" style="position:absolute;left:5703;top:8991;height:874;width:3558;v-text-anchor:middle;" fillcolor="#FFFFFF" filled="t" stroked="t" coordsize="21600,21600" o:gfxdata="UEsDBAoAAAAAAIdO4kAAAAAAAAAAAAAAAAAEAAAAZHJzL1BLAwQUAAAACACHTuJA41b92b0AAADb&#10;AAAADwAAAGRycy9kb3ducmV2LnhtbEWPMWvDMBSE90D/g3iFbLWUh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v3Z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pacing w:line="480" w:lineRule="exact"/>
                          <w:ind w:firstLine="198" w:firstLineChars="0"/>
                          <w:jc w:val="center"/>
                          <w:rPr>
                            <w:sz w:val="25"/>
                          </w:rPr>
                        </w:pPr>
                        <w:r>
                          <w:rPr>
                            <w:rFonts w:hint="eastAsia"/>
                            <w:sz w:val="25"/>
                          </w:rPr>
                          <w:t>电话告知</w:t>
                        </w:r>
                      </w:p>
                    </w:txbxContent>
                  </v:textbox>
                </v:rect>
                <v:shape id="直接箭头连接符 20" o:spid="_x0000_s1026" o:spt="32" type="#_x0000_t32" style="position:absolute;left:2547;top:9966;height:1247;width:0;" filled="f" stroked="t" coordsize="21600,21600" o:gfxdata="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zusm8AAAA&#10;2wAAAA8AAAAAAAAAAQAgAAAAIgAAAGRycy9kb3ducmV2LnhtbFBLAQIUABQAAAAIAIdO4kAzLwWe&#10;OwAAADkAAAAQAAAAAAAAAAEAIAAAAAsBAABkcnMvc2hhcGV4bWwueG1sUEsFBgAAAAAGAAYAWwEA&#10;ALUDAAAAAA==&#10;">
                  <v:fill on="f" focussize="0,0"/>
                  <v:stroke color="#000000" joinstyle="miter" endarrow="classic"/>
                  <v:imagedata o:title=""/>
                  <o:lock v:ext="edit" aspectratio="f"/>
                </v:shape>
                <v:shape id="文本框 21" o:spid="_x0000_s1026" o:spt="202" type="#_x0000_t202" style="position:absolute;left:1814;top:9982;height:1304;width:805;" filled="f" stroked="t" coordsize="21600,21600" o:gfxdata="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i1MxugAAANsA&#10;AAAPAAAAAAAAAAEAIAAAACIAAABkcnMvZG93bnJldi54bWxQSwECFAAUAAAACACHTuJAMy8FnjsA&#10;AAA5AAAAEAAAAAAAAAABACAAAAAJAQAAZHJzL3NoYXBleG1sLnhtbFBLBQYAAAAABgAGAFsBAACz&#10;AwAAAAA=&#10;">
                  <v:fill on="f" focussize="0,0"/>
                  <v:stroke weight="0.5pt" color="#FFFFFF" joinstyle="round"/>
                  <v:imagedata o:title=""/>
                  <o:lock v:ext="edit" aspectratio="f"/>
                  <v:textbox style="layout-flow:vertical-ideographic;">
                    <w:txbxContent>
                      <w:p>
                        <w:pPr>
                          <w:ind w:firstLine="0" w:firstLineChars="0"/>
                          <w:jc w:val="center"/>
                          <w:rPr>
                            <w:sz w:val="23"/>
                          </w:rPr>
                        </w:pPr>
                        <w:r>
                          <w:rPr>
                            <w:rFonts w:hint="eastAsia"/>
                            <w:sz w:val="23"/>
                          </w:rPr>
                          <w:t>审核通过</w:t>
                        </w:r>
                      </w:p>
                    </w:txbxContent>
                  </v:textbox>
                </v:shape>
                <v:shape id="文本框 22" o:spid="_x0000_s1026" o:spt="202" type="#_x0000_t202" style="position:absolute;left:4070;top:8858;height:473;width:1658;" filled="f" stroked="t" coordsize="21600,21600" o:gfxdata="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ZY8DrgAAADbAAAA&#10;DwAAAAAAAAABACAAAAAiAAAAZHJzL2Rvd25yZXYueG1sUEsBAhQAFAAAAAgAh07iQDMvBZ47AAAA&#10;OQAAABAAAAAAAAAAAQAgAAAABwEAAGRycy9zaGFwZXhtbC54bWxQSwUGAAAAAAYABgBbAQAAsQMA&#10;AAAA&#10;">
                  <v:fill on="f" focussize="0,0"/>
                  <v:stroke weight="0.5pt" color="#FFFFFF" joinstyle="round"/>
                  <v:imagedata o:title=""/>
                  <o:lock v:ext="edit" aspectratio="f"/>
                  <v:textbox>
                    <w:txbxContent>
                      <w:p>
                        <w:pPr>
                          <w:spacing w:line="360" w:lineRule="exact"/>
                          <w:ind w:firstLine="0" w:firstLineChars="0"/>
                          <w:jc w:val="center"/>
                          <w:rPr>
                            <w:sz w:val="23"/>
                          </w:rPr>
                        </w:pPr>
                        <w:r>
                          <w:rPr>
                            <w:rFonts w:hint="eastAsia"/>
                            <w:sz w:val="23"/>
                          </w:rPr>
                          <w:t>审核不通过</w:t>
                        </w:r>
                      </w:p>
                    </w:txbxContent>
                  </v:textbox>
                </v:shape>
                <v:shape id="直接箭头连接符 24" o:spid="_x0000_s1026" o:spt="32" type="#_x0000_t32" style="position:absolute;left:4128;top:7012;height:0;width:1616;" filled="f" stroked="t" coordsize="21600,21600" o:gfxdata="UEsDBAoAAAAAAIdO4kAAAAAAAAAAAAAAAAAEAAAAZHJzL1BLAwQUAAAACACHTuJAh1xzRbgAAADb&#10;AAAADwAAAGRycy9kb3ducmV2LnhtbEVPy4rCMBTdD/gP4QqzG9OK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1xzRbgAAADbAAAA&#10;DwAAAAAAAAABACAAAAAiAAAAZHJzL2Rvd25yZXYueG1sUEsBAhQAFAAAAAgAh07iQDMvBZ47AAAA&#10;OQAAABAAAAAAAAAAAQAgAAAABwEAAGRycy9zaGFwZXhtbC54bWxQSwUGAAAAAAYABgBbAQAAsQMA&#10;AAAA&#10;">
                  <v:fill on="f" focussize="0,0"/>
                  <v:stroke color="#000000" joinstyle="miter" endarrow="classic"/>
                  <v:imagedata o:title=""/>
                  <o:lock v:ext="edit" aspectratio="f"/>
                </v:shape>
                <v:shape id="直接箭头连接符 25" o:spid="_x0000_s1026" o:spt="32" type="#_x0000_t32" style="position:absolute;left:4129;top:9421;height:0;width:1545;" filled="f" stroked="t" coordsize="21600,21600" o:gfxdata="UEsDBAoAAAAAAIdO4kAAAAAAAAAAAAAAAAAEAAAAZHJzL1BLAwQUAAAACACHTuJA6BDW3rwAAADb&#10;AAAADwAAAGRycy9kb3ducmV2LnhtbEWPwWrDMBBE74X+g9hCb7XsU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Q1t68AAAA&#10;2wAAAA8AAAAAAAAAAQAgAAAAIgAAAGRycy9kb3ducmV2LnhtbFBLAQIUABQAAAAIAIdO4kAzLwWe&#10;OwAAADkAAAAQAAAAAAAAAAEAIAAAAAsBAABkcnMvc2hhcGV4bWwueG1sUEsFBgAAAAAGAAYAWwEA&#10;ALUDAAAAAA==&#10;">
                  <v:fill on="f" focussize="0,0"/>
                  <v:stroke color="#000000" joinstyle="miter" endarrow="classic"/>
                  <v:imagedata o:title=""/>
                  <o:lock v:ext="edit" aspectratio="f"/>
                </v:shape>
                <v:shape id="文本框 22" o:spid="_x0000_s1026" o:spt="202" type="#_x0000_t202" style="position:absolute;left:3300;top:5240;height:711;width:4170;" filled="f" stroked="t" coordsize="21600,21600" o:gfxdata="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M5+dIAAAAFAQAADwAAAAAAAAABACAAAAAiAAAAZHJzL2Rvd25yZXYueG1s&#10;UEsBAhQAFAAAAAgAh07iQE7ORtNwAgAA5gQAAA4AAAAAAAAAAQAgAAAAIQEAAGRycy9lMm9Eb2Mu&#10;eG1sUEsFBgAAAAAGAAYAWQEAAAMGAAAAAA==&#10;">
                  <v:fill on="f" focussize="0,0"/>
                  <v:stroke weight="0.5pt" color="#FFFFFF" joinstyle="round"/>
                  <v:imagedata o:title=""/>
                  <o:lock v:ext="edit" aspectratio="f"/>
                  <v:textbox>
                    <w:txbxContent>
                      <w:p>
                        <w:pPr>
                          <w:spacing w:line="240" w:lineRule="exact"/>
                          <w:ind w:firstLine="0" w:firstLineChars="0"/>
                          <w:rPr>
                            <w:sz w:val="18"/>
                            <w:szCs w:val="18"/>
                          </w:rPr>
                        </w:pPr>
                        <w:r>
                          <w:rPr>
                            <w:rFonts w:hint="eastAsia"/>
                            <w:sz w:val="18"/>
                            <w:szCs w:val="18"/>
                          </w:rPr>
                          <w:t>企业高层管理人才由区经济和科技发展局、区商务和经济合作局、区建设局初步审核后由党群部受理</w:t>
                        </w:r>
                      </w:p>
                    </w:txbxContent>
                  </v:textbox>
                </v:shape>
                <v:shape id="自选图形 219" o:spid="_x0000_s1026" o:spt="32" type="#_x0000_t32" style="position:absolute;left:3698;top:5938;height:480;width:0;" filled="f" stroked="t" coordsize="21600,21600" o:gfxdata="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OmPFTVAAAABQEAAA8A&#10;AAAAAAAAAQAgAAAAIgAAAGRycy9kb3ducmV2LnhtbFBLAQIUABQAAAAIAIdO4kDwCllnGgIAAPwD&#10;AAAOAAAAAAAAAAEAIAAAACQBAABkcnMvZTJvRG9jLnhtbFBLBQYAAAAABgAGAFkBAACwBQAAAAA=&#10;">
                  <v:fill on="f" focussize="0,0"/>
                  <v:stroke color="#000000" joinstyle="miter" endarrow="classic"/>
                  <v:imagedata o:title=""/>
                  <o:lock v:ext="edit" aspectratio="f"/>
                </v:shape>
                <v:line id="直线 220" o:spid="_x0000_s1026" o:spt="20" style="position:absolute;left:7470;top:5122;height:794;width:0;" filled="f" stroked="t" coordsize="21600,21600" o:gfxdata="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Bnk1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线 221" o:spid="_x0000_s1026" o:spt="20" style="position:absolute;left:3442;top:5909;height:0;width:4025;" filled="f" stroked="t" coordsize="21600,21600" o:gfxdata="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VAaFb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线 222" o:spid="_x0000_s1026" o:spt="20" style="position:absolute;left:4107;top:4446;flip:y;height:1;width:1453;" filled="f" stroked="t" coordsize="21600,21600" o:gfxdata="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WIVS7AAAA2wAAAA8AAAAAAAAAAQAgAAAAOAAAAGRycy9kb3ducmV2Lnht&#10;bFBLAQIUABQAAAAIAIdO4kAzLwWeOwAAADkAAAAQAAAAAAAAAAEAIAAAACABAABkcnMvc2hhcGV4&#10;bWwueG1sUEsFBgAAAAAGAAYAWwEAAMoDAAAAAA==&#10;">
                  <v:fill on="f" focussize="0,0"/>
                  <v:stroke color="#000000" joinstyle="round" endarrow="classic"/>
                  <v:imagedata o:title=""/>
                  <o:lock v:ext="edit" aspectratio="f"/>
                </v:line>
              </v:group>
            </w:pict>
          </mc:Fallback>
        </mc:AlternateContent>
      </w:r>
      <w:r>
        <w:rPr>
          <w:rFonts w:hint="eastAsia" w:hAnsi="Calibri"/>
          <w:color w:val="000000"/>
          <w:lang w:bidi="ar"/>
        </w:rPr>
        <w:t xml:space="preserve"> </w:t>
      </w:r>
    </w:p>
    <w:p>
      <w:pPr>
        <w:pStyle w:val="20"/>
        <w:widowControl w:val="0"/>
        <w:autoSpaceDE w:val="0"/>
        <w:autoSpaceDN w:val="0"/>
        <w:spacing w:before="0" w:beforeAutospacing="0" w:after="0" w:afterAutospacing="0" w:line="40" w:lineRule="exact"/>
        <w:ind w:firstLine="480"/>
        <w:rPr>
          <w:rFonts w:hint="eastAsia" w:hAnsi="Calibri"/>
          <w:color w:val="000000"/>
          <w:lang w:bidi="ar"/>
        </w:rPr>
      </w:pPr>
    </w:p>
    <w:p>
      <w:pPr>
        <w:spacing w:line="40" w:lineRule="exact"/>
        <w:ind w:firstLine="64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ind w:firstLine="0" w:firstLineChars="0"/>
        <w:jc w:val="left"/>
        <w:rPr>
          <w:rFonts w:hint="eastAsia" w:ascii="黑体" w:hAnsi="黑体" w:eastAsia="黑体" w:cs="黑体"/>
          <w:szCs w:val="32"/>
          <w:lang w:bidi="ar"/>
        </w:rPr>
      </w:pPr>
    </w:p>
    <w:p>
      <w:pPr>
        <w:pStyle w:val="2"/>
        <w:rPr>
          <w:rFonts w:hint="eastAsia" w:eastAsia="宋体"/>
          <w:lang w:bidi="ar"/>
        </w:rPr>
      </w:pPr>
    </w:p>
    <w:p>
      <w:pPr>
        <w:ind w:firstLine="0" w:firstLineChars="0"/>
        <w:jc w:val="left"/>
        <w:rPr>
          <w:rFonts w:hint="eastAsia" w:ascii="黑体" w:hAnsi="黑体" w:eastAsia="黑体" w:cs="黑体"/>
          <w:szCs w:val="32"/>
          <w:lang w:bidi="ar"/>
        </w:rPr>
      </w:pPr>
    </w:p>
    <w:p>
      <w:pPr>
        <w:spacing w:line="440" w:lineRule="exact"/>
        <w:ind w:firstLine="0" w:firstLineChars="0"/>
        <w:rPr>
          <w:rFonts w:hint="eastAsia" w:ascii="方正黑体简体" w:eastAsia="方正黑体简体"/>
        </w:rPr>
      </w:pPr>
      <w:r>
        <w:rPr>
          <w:rFonts w:hint="eastAsia" w:ascii="方正黑体简体" w:eastAsia="方正黑体简体"/>
        </w:rPr>
        <w:t>附件</w:t>
      </w:r>
      <w:r>
        <w:rPr>
          <w:rFonts w:hint="eastAsia" w:eastAsia="方正黑体简体"/>
        </w:rPr>
        <w:t>2</w:t>
      </w:r>
    </w:p>
    <w:p>
      <w:pPr>
        <w:adjustRightInd/>
        <w:snapToGrid/>
        <w:ind w:firstLine="0" w:firstLineChars="0"/>
        <w:jc w:val="center"/>
        <w:rPr>
          <w:rFonts w:hint="eastAsia" w:eastAsia="方正小标宋简体" w:cs="仿宋_GB2312"/>
          <w:kern w:val="44"/>
          <w:sz w:val="48"/>
          <w:szCs w:val="48"/>
        </w:rPr>
      </w:pPr>
      <w:r>
        <w:rPr>
          <w:rFonts w:hint="eastAsia" w:eastAsia="方正小标宋简体" w:cs="仿宋_GB2312"/>
          <w:kern w:val="44"/>
          <w:sz w:val="48"/>
          <w:szCs w:val="48"/>
        </w:rPr>
        <w:t>临空经济区人才公寓申请表（样表）</w:t>
      </w:r>
    </w:p>
    <w:tbl>
      <w:tblPr>
        <w:tblStyle w:val="23"/>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216"/>
        <w:gridCol w:w="1373"/>
        <w:gridCol w:w="729"/>
        <w:gridCol w:w="457"/>
        <w:gridCol w:w="778"/>
        <w:gridCol w:w="910"/>
        <w:gridCol w:w="282"/>
        <w:gridCol w:w="1288"/>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627" w:hRule="atLeast"/>
          <w:jc w:val="center"/>
        </w:trPr>
        <w:tc>
          <w:tcPr>
            <w:tcW w:w="1526" w:type="dxa"/>
            <w:vMerge w:val="restart"/>
            <w:noWrap w:val="0"/>
            <w:vAlign w:val="center"/>
          </w:tcPr>
          <w:p>
            <w:pPr>
              <w:widowControl/>
              <w:spacing w:line="360" w:lineRule="exact"/>
              <w:ind w:firstLine="0" w:firstLineChars="0"/>
              <w:jc w:val="center"/>
              <w:rPr>
                <w:rFonts w:ascii="宋体" w:hAnsi="宋体"/>
                <w:sz w:val="24"/>
              </w:rPr>
            </w:pPr>
            <w:r>
              <w:rPr>
                <w:rFonts w:ascii="宋体" w:hAnsi="宋体"/>
                <w:sz w:val="24"/>
              </w:rPr>
              <w:t>申请对象基本情况</w:t>
            </w:r>
          </w:p>
          <w:p>
            <w:pPr>
              <w:widowControl/>
              <w:spacing w:line="360" w:lineRule="exact"/>
              <w:ind w:firstLine="0" w:firstLineChars="0"/>
              <w:jc w:val="center"/>
              <w:rPr>
                <w:rFonts w:ascii="宋体" w:hAnsi="宋体"/>
                <w:color w:val="FF0000"/>
              </w:rPr>
            </w:pPr>
            <w:r>
              <w:rPr>
                <w:rFonts w:ascii="宋体" w:hAnsi="宋体"/>
                <w:sz w:val="24"/>
              </w:rPr>
              <w:t>（申请对象填写）</w:t>
            </w:r>
          </w:p>
        </w:tc>
        <w:tc>
          <w:tcPr>
            <w:tcW w:w="1216" w:type="dxa"/>
            <w:noWrap w:val="0"/>
            <w:vAlign w:val="center"/>
          </w:tcPr>
          <w:p>
            <w:pPr>
              <w:widowControl/>
              <w:spacing w:line="320" w:lineRule="exact"/>
              <w:ind w:firstLine="0" w:firstLineChars="0"/>
              <w:jc w:val="center"/>
              <w:rPr>
                <w:rFonts w:ascii="宋体" w:hAnsi="宋体"/>
                <w:sz w:val="24"/>
              </w:rPr>
            </w:pPr>
            <w:r>
              <w:rPr>
                <w:rFonts w:ascii="宋体" w:hAnsi="宋体"/>
                <w:sz w:val="24"/>
              </w:rPr>
              <w:t>姓名</w:t>
            </w:r>
          </w:p>
        </w:tc>
        <w:tc>
          <w:tcPr>
            <w:tcW w:w="1373" w:type="dxa"/>
            <w:noWrap w:val="0"/>
            <w:vAlign w:val="center"/>
          </w:tcPr>
          <w:p>
            <w:pPr>
              <w:widowControl/>
              <w:spacing w:line="320" w:lineRule="exact"/>
              <w:ind w:firstLine="0" w:firstLineChars="0"/>
              <w:jc w:val="center"/>
              <w:rPr>
                <w:rFonts w:ascii="宋体" w:hAnsi="宋体"/>
                <w:sz w:val="24"/>
              </w:rPr>
            </w:pPr>
          </w:p>
        </w:tc>
        <w:tc>
          <w:tcPr>
            <w:tcW w:w="729" w:type="dxa"/>
            <w:noWrap w:val="0"/>
            <w:vAlign w:val="center"/>
          </w:tcPr>
          <w:p>
            <w:pPr>
              <w:widowControl/>
              <w:spacing w:line="320" w:lineRule="exact"/>
              <w:ind w:firstLine="0" w:firstLineChars="0"/>
              <w:jc w:val="center"/>
              <w:rPr>
                <w:rFonts w:ascii="宋体" w:hAnsi="宋体"/>
                <w:sz w:val="24"/>
              </w:rPr>
            </w:pPr>
            <w:r>
              <w:rPr>
                <w:rFonts w:ascii="宋体" w:hAnsi="宋体"/>
                <w:sz w:val="24"/>
              </w:rPr>
              <w:t>性别</w:t>
            </w:r>
          </w:p>
        </w:tc>
        <w:tc>
          <w:tcPr>
            <w:tcW w:w="1235" w:type="dxa"/>
            <w:gridSpan w:val="2"/>
            <w:noWrap w:val="0"/>
            <w:vAlign w:val="center"/>
          </w:tcPr>
          <w:p>
            <w:pPr>
              <w:widowControl/>
              <w:spacing w:line="320" w:lineRule="exact"/>
              <w:ind w:firstLine="0" w:firstLineChars="0"/>
              <w:jc w:val="center"/>
              <w:rPr>
                <w:rFonts w:ascii="宋体" w:hAnsi="宋体"/>
                <w:sz w:val="24"/>
              </w:rPr>
            </w:pPr>
          </w:p>
        </w:tc>
        <w:tc>
          <w:tcPr>
            <w:tcW w:w="910" w:type="dxa"/>
            <w:noWrap w:val="0"/>
            <w:vAlign w:val="center"/>
          </w:tcPr>
          <w:p>
            <w:pPr>
              <w:widowControl/>
              <w:spacing w:line="320" w:lineRule="exact"/>
              <w:ind w:firstLine="0" w:firstLineChars="0"/>
              <w:jc w:val="center"/>
              <w:rPr>
                <w:rFonts w:hint="eastAsia" w:ascii="宋体" w:hAnsi="宋体"/>
                <w:sz w:val="24"/>
              </w:rPr>
            </w:pPr>
            <w:r>
              <w:rPr>
                <w:rFonts w:ascii="宋体" w:hAnsi="宋体"/>
                <w:sz w:val="24"/>
              </w:rPr>
              <w:t>身份</w:t>
            </w:r>
          </w:p>
          <w:p>
            <w:pPr>
              <w:widowControl/>
              <w:spacing w:line="320" w:lineRule="exact"/>
              <w:ind w:firstLine="0" w:firstLineChars="0"/>
              <w:jc w:val="center"/>
              <w:rPr>
                <w:rFonts w:ascii="宋体" w:hAnsi="宋体"/>
                <w:sz w:val="24"/>
              </w:rPr>
            </w:pPr>
            <w:r>
              <w:rPr>
                <w:rFonts w:ascii="宋体" w:hAnsi="宋体"/>
                <w:sz w:val="24"/>
              </w:rPr>
              <w:t>证号</w:t>
            </w:r>
          </w:p>
        </w:tc>
        <w:tc>
          <w:tcPr>
            <w:tcW w:w="2368" w:type="dxa"/>
            <w:gridSpan w:val="3"/>
            <w:noWrap w:val="0"/>
            <w:vAlign w:val="center"/>
          </w:tcPr>
          <w:p>
            <w:pPr>
              <w:widowControl/>
              <w:spacing w:line="320" w:lineRule="exact"/>
              <w:ind w:firstLine="0" w:firstLineChars="0"/>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597"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noWrap w:val="0"/>
            <w:vAlign w:val="center"/>
          </w:tcPr>
          <w:p>
            <w:pPr>
              <w:widowControl/>
              <w:spacing w:line="320" w:lineRule="exact"/>
              <w:ind w:firstLine="0" w:firstLineChars="0"/>
              <w:jc w:val="center"/>
              <w:rPr>
                <w:rFonts w:ascii="宋体" w:hAnsi="宋体"/>
                <w:sz w:val="24"/>
              </w:rPr>
            </w:pPr>
            <w:r>
              <w:rPr>
                <w:rFonts w:ascii="宋体" w:hAnsi="宋体"/>
                <w:sz w:val="24"/>
              </w:rPr>
              <w:t>职务</w:t>
            </w:r>
          </w:p>
        </w:tc>
        <w:tc>
          <w:tcPr>
            <w:tcW w:w="1373" w:type="dxa"/>
            <w:noWrap w:val="0"/>
            <w:vAlign w:val="center"/>
          </w:tcPr>
          <w:p>
            <w:pPr>
              <w:widowControl/>
              <w:spacing w:line="320" w:lineRule="exact"/>
              <w:ind w:firstLine="0" w:firstLineChars="0"/>
              <w:jc w:val="center"/>
              <w:rPr>
                <w:rFonts w:ascii="宋体" w:hAnsi="宋体"/>
                <w:sz w:val="24"/>
              </w:rPr>
            </w:pPr>
          </w:p>
        </w:tc>
        <w:tc>
          <w:tcPr>
            <w:tcW w:w="729" w:type="dxa"/>
            <w:noWrap w:val="0"/>
            <w:vAlign w:val="center"/>
          </w:tcPr>
          <w:p>
            <w:pPr>
              <w:widowControl/>
              <w:spacing w:line="320" w:lineRule="exact"/>
              <w:ind w:firstLine="0" w:firstLineChars="0"/>
              <w:jc w:val="center"/>
              <w:rPr>
                <w:rFonts w:ascii="宋体" w:hAnsi="宋体"/>
                <w:sz w:val="24"/>
              </w:rPr>
            </w:pPr>
            <w:r>
              <w:rPr>
                <w:rFonts w:ascii="宋体" w:hAnsi="宋体"/>
                <w:sz w:val="24"/>
              </w:rPr>
              <w:t>学历</w:t>
            </w:r>
          </w:p>
        </w:tc>
        <w:tc>
          <w:tcPr>
            <w:tcW w:w="1235" w:type="dxa"/>
            <w:gridSpan w:val="2"/>
            <w:noWrap w:val="0"/>
            <w:vAlign w:val="center"/>
          </w:tcPr>
          <w:p>
            <w:pPr>
              <w:widowControl/>
              <w:spacing w:line="320" w:lineRule="exact"/>
              <w:ind w:firstLine="0" w:firstLineChars="0"/>
              <w:jc w:val="center"/>
              <w:rPr>
                <w:rFonts w:ascii="宋体" w:hAnsi="宋体"/>
                <w:sz w:val="24"/>
              </w:rPr>
            </w:pPr>
          </w:p>
        </w:tc>
        <w:tc>
          <w:tcPr>
            <w:tcW w:w="910" w:type="dxa"/>
            <w:noWrap w:val="0"/>
            <w:vAlign w:val="center"/>
          </w:tcPr>
          <w:p>
            <w:pPr>
              <w:widowControl/>
              <w:spacing w:line="320" w:lineRule="exact"/>
              <w:ind w:firstLine="0" w:firstLineChars="0"/>
              <w:jc w:val="center"/>
              <w:rPr>
                <w:rFonts w:hint="eastAsia" w:ascii="宋体" w:hAnsi="宋体"/>
                <w:sz w:val="24"/>
              </w:rPr>
            </w:pPr>
            <w:r>
              <w:rPr>
                <w:rFonts w:hint="eastAsia" w:ascii="宋体" w:hAnsi="宋体"/>
                <w:sz w:val="24"/>
              </w:rPr>
              <w:t>电话号码</w:t>
            </w:r>
          </w:p>
        </w:tc>
        <w:tc>
          <w:tcPr>
            <w:tcW w:w="2368" w:type="dxa"/>
            <w:gridSpan w:val="3"/>
            <w:noWrap w:val="0"/>
            <w:vAlign w:val="center"/>
          </w:tcPr>
          <w:p>
            <w:pPr>
              <w:widowControl/>
              <w:spacing w:line="320" w:lineRule="exact"/>
              <w:ind w:firstLine="0" w:firstLineChars="0"/>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687"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noWrap w:val="0"/>
            <w:vAlign w:val="center"/>
          </w:tcPr>
          <w:p>
            <w:pPr>
              <w:widowControl/>
              <w:spacing w:line="320" w:lineRule="exact"/>
              <w:ind w:firstLine="0" w:firstLineChars="0"/>
              <w:jc w:val="center"/>
              <w:rPr>
                <w:rFonts w:ascii="宋体" w:hAnsi="宋体"/>
                <w:sz w:val="24"/>
              </w:rPr>
            </w:pPr>
            <w:r>
              <w:rPr>
                <w:rFonts w:ascii="宋体" w:hAnsi="宋体"/>
                <w:sz w:val="24"/>
              </w:rPr>
              <w:t>职称</w:t>
            </w:r>
          </w:p>
        </w:tc>
        <w:tc>
          <w:tcPr>
            <w:tcW w:w="2102" w:type="dxa"/>
            <w:gridSpan w:val="2"/>
            <w:noWrap w:val="0"/>
            <w:vAlign w:val="center"/>
          </w:tcPr>
          <w:p>
            <w:pPr>
              <w:widowControl/>
              <w:spacing w:line="320" w:lineRule="exact"/>
              <w:ind w:firstLine="0" w:firstLineChars="0"/>
              <w:jc w:val="center"/>
              <w:rPr>
                <w:rFonts w:ascii="宋体" w:hAnsi="宋体"/>
                <w:sz w:val="24"/>
              </w:rPr>
            </w:pPr>
          </w:p>
        </w:tc>
        <w:tc>
          <w:tcPr>
            <w:tcW w:w="1235" w:type="dxa"/>
            <w:gridSpan w:val="2"/>
            <w:noWrap w:val="0"/>
            <w:vAlign w:val="center"/>
          </w:tcPr>
          <w:p>
            <w:pPr>
              <w:widowControl/>
              <w:spacing w:line="320" w:lineRule="exact"/>
              <w:ind w:firstLine="0" w:firstLineChars="0"/>
              <w:jc w:val="center"/>
              <w:rPr>
                <w:rFonts w:ascii="宋体" w:hAnsi="宋体"/>
                <w:sz w:val="24"/>
              </w:rPr>
            </w:pPr>
            <w:r>
              <w:rPr>
                <w:rFonts w:ascii="宋体" w:hAnsi="宋体"/>
                <w:sz w:val="24"/>
              </w:rPr>
              <w:t>荣誉称号</w:t>
            </w:r>
          </w:p>
        </w:tc>
        <w:tc>
          <w:tcPr>
            <w:tcW w:w="3278" w:type="dxa"/>
            <w:gridSpan w:val="4"/>
            <w:noWrap w:val="0"/>
            <w:vAlign w:val="center"/>
          </w:tcPr>
          <w:p>
            <w:pPr>
              <w:widowControl/>
              <w:spacing w:line="320" w:lineRule="exact"/>
              <w:ind w:firstLine="0" w:firstLineChars="0"/>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1190"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noWrap w:val="0"/>
            <w:vAlign w:val="center"/>
          </w:tcPr>
          <w:p>
            <w:pPr>
              <w:widowControl/>
              <w:spacing w:line="360" w:lineRule="exact"/>
              <w:ind w:firstLine="0" w:firstLineChars="0"/>
              <w:jc w:val="center"/>
              <w:rPr>
                <w:rFonts w:ascii="宋体" w:hAnsi="宋体"/>
                <w:sz w:val="24"/>
              </w:rPr>
            </w:pPr>
            <w:r>
              <w:rPr>
                <w:rFonts w:ascii="宋体" w:hAnsi="宋体"/>
                <w:sz w:val="24"/>
              </w:rPr>
              <w:t>申请类别</w:t>
            </w:r>
          </w:p>
        </w:tc>
        <w:tc>
          <w:tcPr>
            <w:tcW w:w="6615" w:type="dxa"/>
            <w:gridSpan w:val="8"/>
            <w:noWrap w:val="0"/>
            <w:vAlign w:val="center"/>
          </w:tcPr>
          <w:p>
            <w:pPr>
              <w:widowControl/>
              <w:spacing w:line="360" w:lineRule="exact"/>
              <w:ind w:firstLine="0" w:firstLineChars="0"/>
              <w:jc w:val="left"/>
              <w:rPr>
                <w:rFonts w:ascii="宋体" w:hAnsi="宋体"/>
                <w:sz w:val="24"/>
              </w:rPr>
            </w:pPr>
            <w:r>
              <w:rPr>
                <w:rFonts w:ascii="宋体" w:hAnsi="宋体"/>
                <w:sz w:val="24"/>
              </w:rPr>
              <w:t>□</w:t>
            </w:r>
            <w:r>
              <w:rPr>
                <w:sz w:val="24"/>
              </w:rPr>
              <w:t>A</w:t>
            </w:r>
            <w:r>
              <w:rPr>
                <w:rFonts w:ascii="宋体" w:hAnsi="宋体"/>
                <w:sz w:val="24"/>
              </w:rPr>
              <w:t>/</w:t>
            </w:r>
            <w:r>
              <w:rPr>
                <w:sz w:val="24"/>
              </w:rPr>
              <w:t>B</w:t>
            </w:r>
            <w:r>
              <w:rPr>
                <w:rFonts w:ascii="宋体" w:hAnsi="宋体"/>
                <w:sz w:val="24"/>
              </w:rPr>
              <w:t>/</w:t>
            </w:r>
            <w:r>
              <w:rPr>
                <w:sz w:val="24"/>
              </w:rPr>
              <w:t>C</w:t>
            </w:r>
            <w:r>
              <w:rPr>
                <w:rFonts w:ascii="宋体" w:hAnsi="宋体"/>
                <w:sz w:val="24"/>
              </w:rPr>
              <w:t>/</w:t>
            </w:r>
            <w:r>
              <w:rPr>
                <w:sz w:val="24"/>
              </w:rPr>
              <w:t>D</w:t>
            </w:r>
            <w:r>
              <w:rPr>
                <w:rFonts w:ascii="宋体" w:hAnsi="宋体"/>
                <w:sz w:val="24"/>
              </w:rPr>
              <w:t>/</w:t>
            </w:r>
            <w:r>
              <w:rPr>
                <w:sz w:val="24"/>
              </w:rPr>
              <w:t>E</w:t>
            </w:r>
            <w:r>
              <w:rPr>
                <w:rFonts w:ascii="宋体" w:hAnsi="宋体"/>
                <w:sz w:val="24"/>
              </w:rPr>
              <w:t>类高层次人才        □企业</w:t>
            </w:r>
            <w:r>
              <w:rPr>
                <w:rFonts w:ascii="宋体" w:hAnsi="宋体"/>
                <w:sz w:val="24"/>
                <w:lang w:val="zh-TW" w:eastAsia="zh-TW"/>
              </w:rPr>
              <w:t>高层管理人</w:t>
            </w:r>
            <w:r>
              <w:rPr>
                <w:rFonts w:ascii="宋体" w:hAnsi="宋体"/>
                <w:sz w:val="24"/>
              </w:rPr>
              <w:t>才           □挂职党政人才    □选调生</w:t>
            </w:r>
            <w:r>
              <w:rPr>
                <w:rFonts w:hint="eastAsia" w:ascii="宋体" w:hAnsi="宋体"/>
                <w:sz w:val="24"/>
              </w:rPr>
              <w:t xml:space="preserve"> </w:t>
            </w:r>
            <w:r>
              <w:rPr>
                <w:rFonts w:ascii="宋体" w:hAnsi="宋体"/>
                <w:sz w:val="24"/>
              </w:rPr>
              <w:t xml:space="preserve">    □实践锻炼选调生 </w:t>
            </w:r>
          </w:p>
          <w:p>
            <w:pPr>
              <w:widowControl/>
              <w:spacing w:line="360" w:lineRule="exact"/>
              <w:ind w:firstLine="0" w:firstLineChars="0"/>
              <w:rPr>
                <w:rFonts w:ascii="宋体" w:hAnsi="宋体"/>
              </w:rPr>
            </w:pPr>
            <w:r>
              <w:rPr>
                <w:rFonts w:ascii="宋体" w:hAnsi="宋体"/>
                <w:sz w:val="24"/>
              </w:rPr>
              <w:t>□</w:t>
            </w:r>
            <w:r>
              <w:rPr>
                <w:rFonts w:hint="eastAsia" w:ascii="宋体" w:hAnsi="宋体"/>
                <w:sz w:val="24"/>
              </w:rPr>
              <w:t>“</w:t>
            </w:r>
            <w:r>
              <w:rPr>
                <w:rFonts w:hint="eastAsia"/>
                <w:sz w:val="24"/>
              </w:rPr>
              <w:t>985</w:t>
            </w:r>
            <w:r>
              <w:rPr>
                <w:rFonts w:hint="eastAsia" w:ascii="宋体" w:hAnsi="宋体"/>
                <w:sz w:val="24"/>
              </w:rPr>
              <w:t>”“</w:t>
            </w:r>
            <w:r>
              <w:rPr>
                <w:rFonts w:hint="eastAsia"/>
                <w:sz w:val="24"/>
              </w:rPr>
              <w:t>211</w:t>
            </w:r>
            <w:r>
              <w:rPr>
                <w:rFonts w:hint="eastAsia" w:ascii="宋体" w:hAnsi="宋体"/>
                <w:sz w:val="24"/>
              </w:rPr>
              <w:t>”</w:t>
            </w:r>
            <w:r>
              <w:rPr>
                <w:rFonts w:ascii="宋体" w:hAnsi="宋体"/>
                <w:sz w:val="24"/>
              </w:rPr>
              <w:t>大学本科生         □其他人才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479"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noWrap w:val="0"/>
            <w:vAlign w:val="center"/>
          </w:tcPr>
          <w:p>
            <w:pPr>
              <w:widowControl/>
              <w:spacing w:line="360" w:lineRule="exact"/>
              <w:ind w:firstLine="0" w:firstLineChars="0"/>
              <w:rPr>
                <w:rFonts w:ascii="宋体" w:hAnsi="宋体"/>
                <w:iCs/>
                <w:sz w:val="24"/>
              </w:rPr>
            </w:pPr>
            <w:r>
              <w:rPr>
                <w:rFonts w:ascii="宋体" w:hAnsi="宋体"/>
                <w:iCs/>
                <w:sz w:val="24"/>
              </w:rPr>
              <w:t>配偶姓名</w:t>
            </w:r>
          </w:p>
        </w:tc>
        <w:tc>
          <w:tcPr>
            <w:tcW w:w="1373" w:type="dxa"/>
            <w:noWrap w:val="0"/>
            <w:vAlign w:val="center"/>
          </w:tcPr>
          <w:p>
            <w:pPr>
              <w:widowControl/>
              <w:spacing w:line="360" w:lineRule="exact"/>
              <w:ind w:firstLine="0" w:firstLineChars="0"/>
              <w:rPr>
                <w:rFonts w:ascii="宋体" w:hAnsi="宋体"/>
                <w:i/>
                <w:sz w:val="24"/>
              </w:rPr>
            </w:pPr>
          </w:p>
        </w:tc>
        <w:tc>
          <w:tcPr>
            <w:tcW w:w="1186" w:type="dxa"/>
            <w:gridSpan w:val="2"/>
            <w:noWrap w:val="0"/>
            <w:vAlign w:val="center"/>
          </w:tcPr>
          <w:p>
            <w:pPr>
              <w:widowControl/>
              <w:spacing w:line="360" w:lineRule="exact"/>
              <w:ind w:firstLine="0" w:firstLineChars="0"/>
              <w:jc w:val="center"/>
              <w:rPr>
                <w:rFonts w:ascii="宋体" w:hAnsi="宋体"/>
                <w:i/>
                <w:sz w:val="24"/>
              </w:rPr>
            </w:pPr>
            <w:r>
              <w:rPr>
                <w:rFonts w:ascii="宋体" w:hAnsi="宋体"/>
                <w:iCs/>
                <w:sz w:val="24"/>
              </w:rPr>
              <w:t>身份证号</w:t>
            </w:r>
          </w:p>
        </w:tc>
        <w:tc>
          <w:tcPr>
            <w:tcW w:w="1970" w:type="dxa"/>
            <w:gridSpan w:val="3"/>
            <w:noWrap w:val="0"/>
            <w:vAlign w:val="center"/>
          </w:tcPr>
          <w:p>
            <w:pPr>
              <w:widowControl/>
              <w:spacing w:line="360" w:lineRule="exact"/>
              <w:ind w:firstLine="0" w:firstLineChars="0"/>
              <w:jc w:val="center"/>
              <w:rPr>
                <w:rFonts w:ascii="宋体" w:hAnsi="宋体"/>
                <w:i/>
                <w:sz w:val="24"/>
              </w:rPr>
            </w:pPr>
          </w:p>
        </w:tc>
        <w:tc>
          <w:tcPr>
            <w:tcW w:w="1288" w:type="dxa"/>
            <w:noWrap w:val="0"/>
            <w:vAlign w:val="center"/>
          </w:tcPr>
          <w:p>
            <w:pPr>
              <w:widowControl/>
              <w:spacing w:line="360" w:lineRule="exact"/>
              <w:ind w:firstLine="0" w:firstLineChars="0"/>
              <w:jc w:val="center"/>
              <w:rPr>
                <w:rFonts w:ascii="宋体" w:hAnsi="宋体"/>
                <w:iCs/>
                <w:sz w:val="24"/>
              </w:rPr>
            </w:pPr>
            <w:r>
              <w:rPr>
                <w:rFonts w:ascii="宋体" w:hAnsi="宋体"/>
                <w:iCs/>
                <w:sz w:val="24"/>
              </w:rPr>
              <w:t>是否同住</w:t>
            </w:r>
          </w:p>
        </w:tc>
        <w:tc>
          <w:tcPr>
            <w:tcW w:w="798" w:type="dxa"/>
            <w:noWrap w:val="0"/>
            <w:vAlign w:val="center"/>
          </w:tcPr>
          <w:p>
            <w:pPr>
              <w:widowControl/>
              <w:spacing w:line="360" w:lineRule="exact"/>
              <w:ind w:firstLine="0" w:firstLineChars="0"/>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554"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noWrap w:val="0"/>
            <w:vAlign w:val="center"/>
          </w:tcPr>
          <w:p>
            <w:pPr>
              <w:widowControl/>
              <w:spacing w:line="360" w:lineRule="exact"/>
              <w:ind w:firstLine="0" w:firstLineChars="0"/>
              <w:rPr>
                <w:rFonts w:ascii="宋体" w:hAnsi="宋体"/>
                <w:iCs/>
                <w:sz w:val="24"/>
              </w:rPr>
            </w:pPr>
            <w:r>
              <w:rPr>
                <w:rFonts w:ascii="宋体" w:hAnsi="宋体"/>
                <w:iCs/>
                <w:sz w:val="24"/>
              </w:rPr>
              <w:t>子女姓名</w:t>
            </w:r>
          </w:p>
        </w:tc>
        <w:tc>
          <w:tcPr>
            <w:tcW w:w="1373" w:type="dxa"/>
            <w:noWrap w:val="0"/>
            <w:vAlign w:val="center"/>
          </w:tcPr>
          <w:p>
            <w:pPr>
              <w:widowControl/>
              <w:spacing w:line="360" w:lineRule="exact"/>
              <w:ind w:firstLine="0" w:firstLineChars="0"/>
              <w:rPr>
                <w:rFonts w:ascii="宋体" w:hAnsi="宋体"/>
                <w:i/>
                <w:sz w:val="24"/>
              </w:rPr>
            </w:pPr>
          </w:p>
        </w:tc>
        <w:tc>
          <w:tcPr>
            <w:tcW w:w="1186" w:type="dxa"/>
            <w:gridSpan w:val="2"/>
            <w:noWrap w:val="0"/>
            <w:vAlign w:val="center"/>
          </w:tcPr>
          <w:p>
            <w:pPr>
              <w:widowControl/>
              <w:spacing w:line="360" w:lineRule="exact"/>
              <w:ind w:firstLine="0" w:firstLineChars="0"/>
              <w:jc w:val="center"/>
              <w:rPr>
                <w:rFonts w:ascii="宋体" w:hAnsi="宋体"/>
                <w:iCs/>
                <w:sz w:val="24"/>
              </w:rPr>
            </w:pPr>
            <w:r>
              <w:rPr>
                <w:rFonts w:ascii="宋体" w:hAnsi="宋体"/>
                <w:iCs/>
                <w:sz w:val="24"/>
              </w:rPr>
              <w:t>身份证号</w:t>
            </w:r>
          </w:p>
        </w:tc>
        <w:tc>
          <w:tcPr>
            <w:tcW w:w="1970" w:type="dxa"/>
            <w:gridSpan w:val="3"/>
            <w:noWrap w:val="0"/>
            <w:vAlign w:val="center"/>
          </w:tcPr>
          <w:p>
            <w:pPr>
              <w:widowControl/>
              <w:spacing w:line="360" w:lineRule="exact"/>
              <w:ind w:firstLine="0" w:firstLineChars="0"/>
              <w:jc w:val="center"/>
              <w:rPr>
                <w:rFonts w:ascii="宋体" w:hAnsi="宋体"/>
                <w:i/>
                <w:sz w:val="24"/>
              </w:rPr>
            </w:pPr>
          </w:p>
        </w:tc>
        <w:tc>
          <w:tcPr>
            <w:tcW w:w="1288" w:type="dxa"/>
            <w:noWrap w:val="0"/>
            <w:vAlign w:val="center"/>
          </w:tcPr>
          <w:p>
            <w:pPr>
              <w:widowControl/>
              <w:spacing w:line="360" w:lineRule="exact"/>
              <w:ind w:firstLine="0" w:firstLineChars="0"/>
              <w:jc w:val="center"/>
              <w:rPr>
                <w:rFonts w:ascii="宋体" w:hAnsi="宋体"/>
                <w:iCs/>
                <w:sz w:val="24"/>
              </w:rPr>
            </w:pPr>
            <w:r>
              <w:rPr>
                <w:rFonts w:ascii="宋体" w:hAnsi="宋体"/>
                <w:iCs/>
                <w:sz w:val="24"/>
              </w:rPr>
              <w:t>是否同住</w:t>
            </w:r>
          </w:p>
        </w:tc>
        <w:tc>
          <w:tcPr>
            <w:tcW w:w="798" w:type="dxa"/>
            <w:noWrap w:val="0"/>
            <w:vAlign w:val="center"/>
          </w:tcPr>
          <w:p>
            <w:pPr>
              <w:widowControl/>
              <w:spacing w:line="360" w:lineRule="exact"/>
              <w:ind w:firstLine="0" w:firstLineChars="0"/>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475"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tcBorders>
              <w:bottom w:val="single" w:color="auto" w:sz="4" w:space="0"/>
            </w:tcBorders>
            <w:noWrap w:val="0"/>
            <w:vAlign w:val="center"/>
          </w:tcPr>
          <w:p>
            <w:pPr>
              <w:widowControl/>
              <w:spacing w:line="360" w:lineRule="exact"/>
              <w:ind w:firstLine="0" w:firstLineChars="0"/>
              <w:rPr>
                <w:rFonts w:ascii="宋体" w:hAnsi="宋体"/>
                <w:iCs/>
                <w:sz w:val="24"/>
              </w:rPr>
            </w:pPr>
            <w:r>
              <w:rPr>
                <w:rFonts w:ascii="宋体" w:hAnsi="宋体"/>
                <w:iCs/>
                <w:sz w:val="24"/>
              </w:rPr>
              <w:t>子女姓名</w:t>
            </w:r>
          </w:p>
        </w:tc>
        <w:tc>
          <w:tcPr>
            <w:tcW w:w="1373" w:type="dxa"/>
            <w:tcBorders>
              <w:bottom w:val="single" w:color="auto" w:sz="4" w:space="0"/>
            </w:tcBorders>
            <w:noWrap w:val="0"/>
            <w:vAlign w:val="center"/>
          </w:tcPr>
          <w:p>
            <w:pPr>
              <w:widowControl/>
              <w:spacing w:line="360" w:lineRule="exact"/>
              <w:ind w:firstLine="0" w:firstLineChars="0"/>
              <w:rPr>
                <w:rFonts w:ascii="宋体" w:hAnsi="宋体"/>
                <w:i/>
                <w:sz w:val="24"/>
              </w:rPr>
            </w:pPr>
          </w:p>
        </w:tc>
        <w:tc>
          <w:tcPr>
            <w:tcW w:w="1186" w:type="dxa"/>
            <w:gridSpan w:val="2"/>
            <w:tcBorders>
              <w:bottom w:val="single" w:color="auto" w:sz="4" w:space="0"/>
            </w:tcBorders>
            <w:noWrap w:val="0"/>
            <w:vAlign w:val="center"/>
          </w:tcPr>
          <w:p>
            <w:pPr>
              <w:widowControl/>
              <w:spacing w:line="360" w:lineRule="exact"/>
              <w:ind w:firstLine="0" w:firstLineChars="0"/>
              <w:jc w:val="center"/>
              <w:rPr>
                <w:rFonts w:ascii="宋体" w:hAnsi="宋体"/>
                <w:iCs/>
                <w:sz w:val="24"/>
              </w:rPr>
            </w:pPr>
            <w:r>
              <w:rPr>
                <w:rFonts w:ascii="宋体" w:hAnsi="宋体"/>
                <w:iCs/>
                <w:sz w:val="24"/>
              </w:rPr>
              <w:t>身份证号</w:t>
            </w:r>
          </w:p>
        </w:tc>
        <w:tc>
          <w:tcPr>
            <w:tcW w:w="1970" w:type="dxa"/>
            <w:gridSpan w:val="3"/>
            <w:tcBorders>
              <w:bottom w:val="single" w:color="auto" w:sz="4" w:space="0"/>
            </w:tcBorders>
            <w:noWrap w:val="0"/>
            <w:vAlign w:val="center"/>
          </w:tcPr>
          <w:p>
            <w:pPr>
              <w:widowControl/>
              <w:spacing w:line="360" w:lineRule="exact"/>
              <w:ind w:firstLine="0" w:firstLineChars="0"/>
              <w:jc w:val="center"/>
              <w:rPr>
                <w:rFonts w:ascii="宋体" w:hAnsi="宋体"/>
                <w:i/>
                <w:sz w:val="24"/>
              </w:rPr>
            </w:pPr>
          </w:p>
        </w:tc>
        <w:tc>
          <w:tcPr>
            <w:tcW w:w="1288" w:type="dxa"/>
            <w:tcBorders>
              <w:bottom w:val="single" w:color="auto" w:sz="4" w:space="0"/>
            </w:tcBorders>
            <w:noWrap w:val="0"/>
            <w:vAlign w:val="center"/>
          </w:tcPr>
          <w:p>
            <w:pPr>
              <w:widowControl/>
              <w:spacing w:line="360" w:lineRule="exact"/>
              <w:ind w:firstLine="0" w:firstLineChars="0"/>
              <w:jc w:val="center"/>
              <w:rPr>
                <w:rFonts w:ascii="宋体" w:hAnsi="宋体"/>
                <w:iCs/>
                <w:sz w:val="24"/>
              </w:rPr>
            </w:pPr>
            <w:r>
              <w:rPr>
                <w:rFonts w:ascii="宋体" w:hAnsi="宋体"/>
                <w:iCs/>
                <w:sz w:val="24"/>
              </w:rPr>
              <w:t>是否同住</w:t>
            </w:r>
          </w:p>
        </w:tc>
        <w:tc>
          <w:tcPr>
            <w:tcW w:w="798" w:type="dxa"/>
            <w:tcBorders>
              <w:bottom w:val="single" w:color="auto" w:sz="4" w:space="0"/>
            </w:tcBorders>
            <w:noWrap w:val="0"/>
            <w:vAlign w:val="center"/>
          </w:tcPr>
          <w:p>
            <w:pPr>
              <w:widowControl/>
              <w:spacing w:line="360" w:lineRule="exact"/>
              <w:ind w:firstLine="0" w:firstLineChars="0"/>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695" w:hRule="atLeast"/>
          <w:jc w:val="center"/>
        </w:trPr>
        <w:tc>
          <w:tcPr>
            <w:tcW w:w="1526" w:type="dxa"/>
            <w:vMerge w:val="continue"/>
            <w:noWrap w:val="0"/>
            <w:vAlign w:val="center"/>
          </w:tcPr>
          <w:p>
            <w:pPr>
              <w:widowControl/>
              <w:spacing w:line="360" w:lineRule="exact"/>
              <w:ind w:firstLine="0" w:firstLineChars="0"/>
              <w:jc w:val="center"/>
              <w:rPr>
                <w:rFonts w:ascii="宋体" w:hAnsi="宋体"/>
                <w:color w:val="FF0000"/>
                <w:sz w:val="24"/>
              </w:rPr>
            </w:pPr>
          </w:p>
        </w:tc>
        <w:tc>
          <w:tcPr>
            <w:tcW w:w="1216" w:type="dxa"/>
            <w:tcBorders>
              <w:top w:val="single" w:color="auto" w:sz="4" w:space="0"/>
            </w:tcBorders>
            <w:noWrap w:val="0"/>
            <w:vAlign w:val="center"/>
          </w:tcPr>
          <w:p>
            <w:pPr>
              <w:widowControl/>
              <w:spacing w:line="360" w:lineRule="exact"/>
              <w:ind w:firstLine="0" w:firstLineChars="0"/>
              <w:rPr>
                <w:rFonts w:ascii="宋体" w:hAnsi="宋体"/>
                <w:iCs/>
                <w:sz w:val="24"/>
              </w:rPr>
            </w:pPr>
            <w:r>
              <w:rPr>
                <w:rFonts w:ascii="宋体" w:hAnsi="宋体"/>
                <w:iCs/>
                <w:sz w:val="24"/>
              </w:rPr>
              <w:t>申请户型</w:t>
            </w:r>
          </w:p>
        </w:tc>
        <w:tc>
          <w:tcPr>
            <w:tcW w:w="6615" w:type="dxa"/>
            <w:gridSpan w:val="8"/>
            <w:tcBorders>
              <w:top w:val="single" w:color="auto" w:sz="4" w:space="0"/>
            </w:tcBorders>
            <w:noWrap w:val="0"/>
            <w:vAlign w:val="center"/>
          </w:tcPr>
          <w:p>
            <w:pPr>
              <w:widowControl/>
              <w:spacing w:line="360" w:lineRule="exact"/>
              <w:ind w:firstLine="0" w:firstLineChars="0"/>
              <w:jc w:val="left"/>
              <w:rPr>
                <w:rFonts w:ascii="宋体" w:hAnsi="宋体"/>
                <w:sz w:val="24"/>
              </w:rPr>
            </w:pPr>
            <w:r>
              <w:rPr>
                <w:rFonts w:ascii="宋体" w:hAnsi="宋体"/>
                <w:sz w:val="24"/>
              </w:rPr>
              <w:t>□</w:t>
            </w:r>
            <w:r>
              <w:rPr>
                <w:sz w:val="24"/>
              </w:rPr>
              <w:t>A</w:t>
            </w:r>
            <w:r>
              <w:rPr>
                <w:rFonts w:ascii="宋体" w:hAnsi="宋体"/>
                <w:sz w:val="24"/>
              </w:rPr>
              <w:t>户型  □</w:t>
            </w:r>
            <w:r>
              <w:rPr>
                <w:sz w:val="24"/>
              </w:rPr>
              <w:t>B</w:t>
            </w:r>
            <w:r>
              <w:rPr>
                <w:rFonts w:ascii="宋体" w:hAnsi="宋体"/>
                <w:sz w:val="24"/>
              </w:rPr>
              <w:t>户型  □</w:t>
            </w:r>
            <w:r>
              <w:rPr>
                <w:sz w:val="24"/>
              </w:rPr>
              <w:t>C</w:t>
            </w:r>
            <w:r>
              <w:rPr>
                <w:rFonts w:ascii="宋体" w:hAnsi="宋体"/>
                <w:sz w:val="24"/>
              </w:rPr>
              <w:t>户型  □</w:t>
            </w:r>
            <w:r>
              <w:rPr>
                <w:sz w:val="24"/>
              </w:rPr>
              <w:t>D</w:t>
            </w:r>
            <w:r>
              <w:rPr>
                <w:rFonts w:ascii="宋体" w:hAnsi="宋体"/>
                <w:sz w:val="24"/>
              </w:rPr>
              <w:t>户型  □</w:t>
            </w:r>
            <w:r>
              <w:rPr>
                <w:sz w:val="24"/>
              </w:rPr>
              <w:t>E</w:t>
            </w:r>
            <w:r>
              <w:rPr>
                <w:rFonts w:ascii="宋体" w:hAnsi="宋体"/>
                <w:sz w:val="24"/>
              </w:rPr>
              <w:t>户型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1933" w:hRule="atLeast"/>
          <w:jc w:val="center"/>
        </w:trPr>
        <w:tc>
          <w:tcPr>
            <w:tcW w:w="1526" w:type="dxa"/>
            <w:noWrap w:val="0"/>
            <w:vAlign w:val="center"/>
          </w:tcPr>
          <w:p>
            <w:pPr>
              <w:widowControl/>
              <w:adjustRightInd/>
              <w:snapToGrid/>
              <w:spacing w:line="320" w:lineRule="exact"/>
              <w:ind w:firstLine="0" w:firstLineChars="0"/>
              <w:jc w:val="center"/>
              <w:rPr>
                <w:rFonts w:ascii="宋体" w:hAnsi="宋体"/>
                <w:sz w:val="24"/>
              </w:rPr>
            </w:pPr>
            <w:r>
              <w:rPr>
                <w:rFonts w:ascii="宋体" w:hAnsi="宋体"/>
                <w:sz w:val="24"/>
              </w:rPr>
              <w:t>区经济和科技发展局</w:t>
            </w:r>
            <w:r>
              <w:rPr>
                <w:rFonts w:hint="eastAsia" w:ascii="宋体" w:hAnsi="宋体"/>
                <w:sz w:val="24"/>
              </w:rPr>
              <w:t>、</w:t>
            </w:r>
            <w:r>
              <w:rPr>
                <w:rFonts w:ascii="宋体" w:hAnsi="宋体"/>
                <w:sz w:val="24"/>
              </w:rPr>
              <w:t>区商务和经济合作局</w:t>
            </w:r>
            <w:r>
              <w:rPr>
                <w:rFonts w:hint="eastAsia" w:ascii="宋体" w:hAnsi="宋体"/>
                <w:sz w:val="24"/>
              </w:rPr>
              <w:t>、区建设局</w:t>
            </w:r>
            <w:r>
              <w:rPr>
                <w:rFonts w:ascii="宋体" w:hAnsi="宋体"/>
                <w:sz w:val="24"/>
              </w:rPr>
              <w:t>核查意见</w:t>
            </w:r>
          </w:p>
        </w:tc>
        <w:tc>
          <w:tcPr>
            <w:tcW w:w="7831" w:type="dxa"/>
            <w:gridSpan w:val="9"/>
            <w:noWrap w:val="0"/>
            <w:vAlign w:val="center"/>
          </w:tcPr>
          <w:p>
            <w:pPr>
              <w:widowControl/>
              <w:adjustRightInd/>
              <w:snapToGrid/>
              <w:spacing w:line="360" w:lineRule="exact"/>
              <w:ind w:firstLine="480" w:firstLineChars="0"/>
              <w:jc w:val="left"/>
              <w:rPr>
                <w:rFonts w:hint="eastAsia" w:ascii="宋体" w:hAnsi="宋体"/>
                <w:sz w:val="24"/>
              </w:rPr>
            </w:pPr>
            <w:r>
              <w:rPr>
                <w:rFonts w:ascii="宋体" w:hAnsi="宋体"/>
                <w:sz w:val="24"/>
              </w:rPr>
              <w:t>经核定，</w:t>
            </w:r>
            <w:r>
              <w:rPr>
                <w:rFonts w:ascii="宋体" w:hAnsi="宋体"/>
                <w:sz w:val="24"/>
                <w:u w:val="single"/>
              </w:rPr>
              <w:t xml:space="preserve">             </w:t>
            </w:r>
            <w:r>
              <w:rPr>
                <w:rFonts w:ascii="宋体" w:hAnsi="宋体"/>
                <w:sz w:val="24"/>
              </w:rPr>
              <w:t>企业属于/不属于《临空经济区人才公寓管理办法》第五条中的企业范围。</w:t>
            </w:r>
          </w:p>
          <w:p>
            <w:pPr>
              <w:pStyle w:val="2"/>
              <w:spacing w:line="240" w:lineRule="exact"/>
              <w:ind w:firstLine="482"/>
              <w:rPr>
                <w:rFonts w:hint="eastAsia" w:eastAsia="宋体"/>
              </w:rPr>
            </w:pPr>
          </w:p>
          <w:p>
            <w:pPr>
              <w:widowControl/>
              <w:adjustRightInd/>
              <w:snapToGrid/>
              <w:spacing w:line="360" w:lineRule="exact"/>
              <w:ind w:firstLine="0" w:firstLineChars="0"/>
              <w:jc w:val="center"/>
              <w:rPr>
                <w:rFonts w:ascii="宋体" w:hAnsi="宋体"/>
                <w:sz w:val="24"/>
              </w:rPr>
            </w:pPr>
            <w:r>
              <w:rPr>
                <w:rFonts w:hint="eastAsia" w:ascii="宋体" w:hAnsi="宋体"/>
                <w:sz w:val="24"/>
              </w:rPr>
              <w:t xml:space="preserve">      </w:t>
            </w:r>
            <w:r>
              <w:rPr>
                <w:rFonts w:ascii="宋体" w:hAnsi="宋体"/>
                <w:sz w:val="24"/>
              </w:rPr>
              <w:t xml:space="preserve">（单位公章）：  </w:t>
            </w:r>
          </w:p>
          <w:p>
            <w:pPr>
              <w:widowControl/>
              <w:adjustRightInd/>
              <w:snapToGrid/>
              <w:spacing w:line="360" w:lineRule="exact"/>
              <w:ind w:firstLine="0" w:firstLineChars="0"/>
              <w:jc w:val="right"/>
              <w:rPr>
                <w:rFonts w:ascii="宋体" w:hAnsi="宋体"/>
                <w:sz w:val="24"/>
              </w:rPr>
            </w:pPr>
            <w:r>
              <w:rPr>
                <w:rFonts w:ascii="宋体" w:hAnsi="宋体"/>
                <w:sz w:val="24"/>
              </w:rPr>
              <w:t xml:space="preserve">                       年    月    日  </w:t>
            </w:r>
          </w:p>
          <w:p>
            <w:pPr>
              <w:widowControl/>
              <w:adjustRightInd/>
              <w:snapToGrid/>
              <w:spacing w:line="360" w:lineRule="exact"/>
              <w:ind w:firstLine="0" w:firstLineChars="0"/>
              <w:jc w:val="left"/>
              <w:rPr>
                <w:rFonts w:ascii="方正楷体简体" w:hAnsi="宋体" w:eastAsia="方正楷体简体"/>
                <w:sz w:val="24"/>
              </w:rPr>
            </w:pPr>
            <w:r>
              <w:rPr>
                <w:rFonts w:ascii="方正楷体简体" w:hAnsi="宋体" w:eastAsia="方正楷体简体"/>
                <w:sz w:val="20"/>
              </w:rPr>
              <w:t xml:space="preserve">注：此条仅“企业高层管理人才”申报需核查。   </w:t>
            </w:r>
            <w:r>
              <w:rPr>
                <w:rFonts w:ascii="方正楷体简体" w:hAnsi="宋体" w:eastAsia="方正楷体简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2140" w:hRule="atLeast"/>
          <w:jc w:val="center"/>
        </w:trPr>
        <w:tc>
          <w:tcPr>
            <w:tcW w:w="1526" w:type="dxa"/>
            <w:noWrap w:val="0"/>
            <w:vAlign w:val="center"/>
          </w:tcPr>
          <w:p>
            <w:pPr>
              <w:widowControl/>
              <w:adjustRightInd/>
              <w:snapToGrid/>
              <w:spacing w:line="320" w:lineRule="exact"/>
              <w:ind w:firstLine="0" w:firstLineChars="0"/>
              <w:jc w:val="center"/>
              <w:rPr>
                <w:rFonts w:hint="eastAsia" w:ascii="宋体" w:hAnsi="宋体"/>
                <w:sz w:val="24"/>
              </w:rPr>
            </w:pPr>
            <w:r>
              <w:rPr>
                <w:rFonts w:ascii="宋体" w:hAnsi="宋体"/>
                <w:sz w:val="24"/>
              </w:rPr>
              <w:t>区人才工作领导小组（党群工作部）审查</w:t>
            </w:r>
          </w:p>
          <w:p>
            <w:pPr>
              <w:widowControl/>
              <w:adjustRightInd/>
              <w:snapToGrid/>
              <w:spacing w:line="320" w:lineRule="exact"/>
              <w:ind w:firstLine="0" w:firstLineChars="0"/>
              <w:jc w:val="center"/>
              <w:rPr>
                <w:rFonts w:ascii="宋体" w:hAnsi="宋体"/>
                <w:sz w:val="24"/>
              </w:rPr>
            </w:pPr>
            <w:r>
              <w:rPr>
                <w:rFonts w:ascii="宋体" w:hAnsi="宋体"/>
                <w:sz w:val="24"/>
              </w:rPr>
              <w:t>意见</w:t>
            </w:r>
          </w:p>
        </w:tc>
        <w:tc>
          <w:tcPr>
            <w:tcW w:w="7831" w:type="dxa"/>
            <w:gridSpan w:val="9"/>
            <w:noWrap w:val="0"/>
            <w:vAlign w:val="center"/>
          </w:tcPr>
          <w:p>
            <w:pPr>
              <w:widowControl/>
              <w:adjustRightInd/>
              <w:snapToGrid/>
              <w:spacing w:line="480" w:lineRule="exact"/>
              <w:ind w:firstLine="480"/>
              <w:jc w:val="left"/>
              <w:rPr>
                <w:rFonts w:ascii="宋体" w:hAnsi="宋体"/>
                <w:sz w:val="21"/>
              </w:rPr>
            </w:pPr>
            <w:r>
              <w:rPr>
                <w:rFonts w:ascii="宋体" w:hAnsi="宋体"/>
                <w:sz w:val="24"/>
              </w:rPr>
              <w:t>经审查，该申请对象符合承租我区人才公寓条件，建议分配</w:t>
            </w:r>
            <w:r>
              <w:rPr>
                <w:rFonts w:ascii="宋体" w:hAnsi="宋体"/>
                <w:sz w:val="24"/>
                <w:u w:val="single"/>
              </w:rPr>
              <w:t xml:space="preserve">    </w:t>
            </w:r>
            <w:r>
              <w:rPr>
                <w:rFonts w:ascii="宋体" w:hAnsi="宋体"/>
                <w:sz w:val="24"/>
              </w:rPr>
              <w:t>户型进行租赁。</w:t>
            </w:r>
          </w:p>
          <w:p>
            <w:pPr>
              <w:widowControl/>
              <w:ind w:firstLine="0" w:firstLineChars="0"/>
              <w:rPr>
                <w:rFonts w:ascii="宋体" w:hAnsi="宋体"/>
                <w:sz w:val="21"/>
              </w:rPr>
            </w:pPr>
            <w:r>
              <w:rPr>
                <w:rFonts w:ascii="宋体" w:hAnsi="宋体"/>
                <w:sz w:val="21"/>
              </w:rPr>
              <w:t xml:space="preserve">  </w:t>
            </w:r>
            <w:r>
              <w:rPr>
                <w:rFonts w:hint="eastAsia" w:ascii="宋体" w:hAnsi="宋体"/>
                <w:sz w:val="21"/>
              </w:rPr>
              <w:t xml:space="preserve">                               </w:t>
            </w:r>
            <w:r>
              <w:rPr>
                <w:rFonts w:ascii="宋体" w:hAnsi="宋体"/>
                <w:sz w:val="21"/>
              </w:rPr>
              <w:t xml:space="preserve"> </w:t>
            </w:r>
            <w:r>
              <w:rPr>
                <w:rFonts w:ascii="宋体" w:hAnsi="宋体"/>
                <w:sz w:val="24"/>
              </w:rPr>
              <w:t>（单位公章）：</w:t>
            </w:r>
          </w:p>
          <w:p>
            <w:pPr>
              <w:widowControl/>
              <w:spacing w:line="360" w:lineRule="exact"/>
              <w:ind w:firstLine="0" w:firstLineChars="0"/>
              <w:jc w:val="right"/>
              <w:rPr>
                <w:rFonts w:ascii="宋体" w:hAnsi="宋体"/>
                <w:sz w:val="24"/>
              </w:rPr>
            </w:pPr>
            <w:r>
              <w:rPr>
                <w:rFonts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1638" w:hRule="atLeast"/>
          <w:jc w:val="center"/>
        </w:trPr>
        <w:tc>
          <w:tcPr>
            <w:tcW w:w="1526" w:type="dxa"/>
            <w:noWrap w:val="0"/>
            <w:vAlign w:val="center"/>
          </w:tcPr>
          <w:p>
            <w:pPr>
              <w:widowControl/>
              <w:spacing w:line="360" w:lineRule="exact"/>
              <w:ind w:firstLine="0" w:firstLineChars="0"/>
              <w:jc w:val="center"/>
              <w:rPr>
                <w:rFonts w:hint="eastAsia" w:ascii="宋体" w:hAnsi="宋体"/>
                <w:sz w:val="24"/>
              </w:rPr>
            </w:pPr>
            <w:r>
              <w:rPr>
                <w:rFonts w:ascii="宋体" w:hAnsi="宋体"/>
                <w:sz w:val="24"/>
              </w:rPr>
              <w:t>区人才工作领导小组</w:t>
            </w:r>
          </w:p>
          <w:p>
            <w:pPr>
              <w:widowControl/>
              <w:spacing w:line="360" w:lineRule="exact"/>
              <w:ind w:firstLine="0" w:firstLineChars="0"/>
              <w:jc w:val="center"/>
              <w:rPr>
                <w:rFonts w:ascii="宋体" w:hAnsi="宋体"/>
                <w:sz w:val="20"/>
                <w:szCs w:val="20"/>
                <w:lang w:bidi="ar"/>
              </w:rPr>
            </w:pPr>
            <w:r>
              <w:rPr>
                <w:rFonts w:ascii="宋体" w:hAnsi="宋体"/>
                <w:sz w:val="24"/>
              </w:rPr>
              <w:t>意见</w:t>
            </w:r>
          </w:p>
        </w:tc>
        <w:tc>
          <w:tcPr>
            <w:tcW w:w="7831" w:type="dxa"/>
            <w:gridSpan w:val="9"/>
            <w:noWrap w:val="0"/>
            <w:vAlign w:val="center"/>
          </w:tcPr>
          <w:p>
            <w:pPr>
              <w:widowControl/>
              <w:ind w:left="640" w:leftChars="200" w:firstLine="3360" w:firstLineChars="1400"/>
              <w:jc w:val="left"/>
              <w:rPr>
                <w:rFonts w:ascii="宋体" w:hAnsi="宋体"/>
                <w:sz w:val="24"/>
              </w:rPr>
            </w:pPr>
          </w:p>
          <w:p>
            <w:pPr>
              <w:widowControl/>
              <w:ind w:left="640" w:leftChars="200" w:firstLine="2947" w:firstLineChars="1228"/>
              <w:jc w:val="left"/>
              <w:rPr>
                <w:rFonts w:ascii="宋体" w:hAnsi="宋体"/>
                <w:sz w:val="21"/>
              </w:rPr>
            </w:pPr>
            <w:r>
              <w:rPr>
                <w:rFonts w:ascii="宋体" w:hAnsi="宋体"/>
                <w:sz w:val="24"/>
              </w:rPr>
              <w:t>（单位公章）：</w:t>
            </w:r>
          </w:p>
          <w:p>
            <w:pPr>
              <w:spacing w:line="360" w:lineRule="exact"/>
              <w:ind w:firstLine="480"/>
              <w:jc w:val="right"/>
              <w:rPr>
                <w:rFonts w:ascii="宋体" w:hAnsi="宋体"/>
                <w:sz w:val="20"/>
                <w:szCs w:val="20"/>
                <w:lang w:bidi="ar"/>
              </w:rPr>
            </w:pPr>
            <w:r>
              <w:rPr>
                <w:rFonts w:ascii="宋体" w:hAnsi="宋体"/>
                <w:sz w:val="24"/>
              </w:rPr>
              <w:t xml:space="preserve">                                        年    月    日</w:t>
            </w:r>
          </w:p>
        </w:tc>
      </w:tr>
    </w:tbl>
    <w:p>
      <w:pPr>
        <w:ind w:firstLine="140" w:firstLineChars="50"/>
        <w:rPr>
          <w:rFonts w:hint="eastAsia" w:ascii="宋体" w:hAnsi="宋体" w:eastAsia="方正黑体_GBK"/>
          <w:sz w:val="28"/>
          <w:szCs w:val="28"/>
        </w:rPr>
      </w:pPr>
      <w:bookmarkStart w:id="0" w:name="_GoBack"/>
      <w:bookmarkEnd w:id="0"/>
    </w:p>
    <w:sectPr>
      <w:headerReference r:id="rId5" w:type="default"/>
      <w:footerReference r:id="rId6" w:type="default"/>
      <w:pgSz w:w="11907" w:h="16840"/>
      <w:pgMar w:top="2098" w:right="1474" w:bottom="1984" w:left="1588" w:header="850" w:footer="1474" w:gutter="0"/>
      <w:cols w:space="720" w:num="1"/>
      <w:docGrid w:type="linesAndChar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宋体fal">
    <w:altName w:val="方正报宋繁体"/>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美黑简体">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spacing w:line="400" w:lineRule="exact"/>
      <w:ind w:firstLine="0" w:firstLineChars="0"/>
      <w:rPr>
        <w:rStyle w:val="27"/>
        <w:rFonts w:ascii="宋体" w:hAnsi="宋体"/>
        <w:sz w:val="28"/>
        <w:szCs w:val="28"/>
      </w:rPr>
    </w:pPr>
    <w:r>
      <w:rPr>
        <w:rStyle w:val="27"/>
        <w:rFonts w:hint="eastAsia" w:ascii="宋体" w:hAnsi="宋体"/>
        <w:sz w:val="28"/>
        <w:szCs w:val="28"/>
      </w:rPr>
      <w:t xml:space="preserve">— </w:t>
    </w: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lang/>
      </w:rPr>
      <w:t>8</w:t>
    </w:r>
    <w:r>
      <w:rPr>
        <w:rStyle w:val="27"/>
        <w:rFonts w:ascii="宋体" w:hAnsi="宋体"/>
        <w:sz w:val="28"/>
        <w:szCs w:val="28"/>
      </w:rPr>
      <w:fldChar w:fldCharType="end"/>
    </w:r>
    <w:r>
      <w:rPr>
        <w:rStyle w:val="27"/>
        <w:rFonts w:hint="eastAsia" w:ascii="宋体" w:hAnsi="宋体"/>
        <w:sz w:val="28"/>
        <w:szCs w:val="28"/>
      </w:rPr>
      <w:t xml:space="preserve"> —</w:t>
    </w:r>
  </w:p>
  <w:p>
    <w:pPr>
      <w:pStyle w:val="14"/>
      <w:tabs>
        <w:tab w:val="left" w:pos="1350"/>
        <w:tab w:val="clear" w:pos="4153"/>
        <w:tab w:val="clear" w:pos="8306"/>
      </w:tabs>
      <w:ind w:right="360" w:firstLine="0" w:firstLineChars="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21"/>
  <w:displayHorizontalDrawingGridEvery w:val="0"/>
  <w:displayVerticalDrawingGridEvery w:val="2"/>
  <w:doNotShadeFormData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YzRhZTc2Y2IyZmQwMTdjYzE0OGY0ZDU0YjQzZDkifQ=="/>
  </w:docVars>
  <w:rsids>
    <w:rsidRoot w:val="00172A27"/>
    <w:rsid w:val="00014296"/>
    <w:rsid w:val="00014A85"/>
    <w:rsid w:val="00014BB9"/>
    <w:rsid w:val="000223D8"/>
    <w:rsid w:val="00025A65"/>
    <w:rsid w:val="00030BA6"/>
    <w:rsid w:val="00032C5F"/>
    <w:rsid w:val="00032D60"/>
    <w:rsid w:val="00035830"/>
    <w:rsid w:val="00037CDD"/>
    <w:rsid w:val="000401A0"/>
    <w:rsid w:val="000541CC"/>
    <w:rsid w:val="00056B0F"/>
    <w:rsid w:val="000614B9"/>
    <w:rsid w:val="00061779"/>
    <w:rsid w:val="00064D37"/>
    <w:rsid w:val="00065727"/>
    <w:rsid w:val="00075F8C"/>
    <w:rsid w:val="00080314"/>
    <w:rsid w:val="00082623"/>
    <w:rsid w:val="00085128"/>
    <w:rsid w:val="000935F6"/>
    <w:rsid w:val="0009437F"/>
    <w:rsid w:val="000B07EE"/>
    <w:rsid w:val="000B13B9"/>
    <w:rsid w:val="000B1434"/>
    <w:rsid w:val="000B2BE1"/>
    <w:rsid w:val="000B2D72"/>
    <w:rsid w:val="000C0B9B"/>
    <w:rsid w:val="000C65C1"/>
    <w:rsid w:val="000C6BD6"/>
    <w:rsid w:val="000C77A1"/>
    <w:rsid w:val="000C7F6B"/>
    <w:rsid w:val="000D61BD"/>
    <w:rsid w:val="000D6765"/>
    <w:rsid w:val="000E5ECF"/>
    <w:rsid w:val="000F0CDF"/>
    <w:rsid w:val="000F41A7"/>
    <w:rsid w:val="001017D9"/>
    <w:rsid w:val="00105B37"/>
    <w:rsid w:val="0010725B"/>
    <w:rsid w:val="0011232E"/>
    <w:rsid w:val="00112BA2"/>
    <w:rsid w:val="0012054E"/>
    <w:rsid w:val="00124E48"/>
    <w:rsid w:val="00127415"/>
    <w:rsid w:val="00131DAB"/>
    <w:rsid w:val="0013259B"/>
    <w:rsid w:val="0013310A"/>
    <w:rsid w:val="00137398"/>
    <w:rsid w:val="001413D9"/>
    <w:rsid w:val="0014268A"/>
    <w:rsid w:val="00142D16"/>
    <w:rsid w:val="00143BFA"/>
    <w:rsid w:val="00143F65"/>
    <w:rsid w:val="001445FF"/>
    <w:rsid w:val="00151841"/>
    <w:rsid w:val="00151A24"/>
    <w:rsid w:val="00151A43"/>
    <w:rsid w:val="00162103"/>
    <w:rsid w:val="00162928"/>
    <w:rsid w:val="00164350"/>
    <w:rsid w:val="00165409"/>
    <w:rsid w:val="00171168"/>
    <w:rsid w:val="001715E4"/>
    <w:rsid w:val="00171C2D"/>
    <w:rsid w:val="00175C15"/>
    <w:rsid w:val="00175D24"/>
    <w:rsid w:val="00181098"/>
    <w:rsid w:val="001843A1"/>
    <w:rsid w:val="001878C9"/>
    <w:rsid w:val="00187ABF"/>
    <w:rsid w:val="00191850"/>
    <w:rsid w:val="00191E2A"/>
    <w:rsid w:val="001A04AD"/>
    <w:rsid w:val="001A08E2"/>
    <w:rsid w:val="001A1C25"/>
    <w:rsid w:val="001A5204"/>
    <w:rsid w:val="001A5CD8"/>
    <w:rsid w:val="001A6E7B"/>
    <w:rsid w:val="001B028D"/>
    <w:rsid w:val="001B1DC0"/>
    <w:rsid w:val="001B3203"/>
    <w:rsid w:val="001C3682"/>
    <w:rsid w:val="001C3A5E"/>
    <w:rsid w:val="001C6C9F"/>
    <w:rsid w:val="001D30A9"/>
    <w:rsid w:val="001D4436"/>
    <w:rsid w:val="001D52DF"/>
    <w:rsid w:val="001E2300"/>
    <w:rsid w:val="001F2D3B"/>
    <w:rsid w:val="001F62F7"/>
    <w:rsid w:val="001F647F"/>
    <w:rsid w:val="001F7E2E"/>
    <w:rsid w:val="0020222B"/>
    <w:rsid w:val="00202F79"/>
    <w:rsid w:val="002032BF"/>
    <w:rsid w:val="002039E7"/>
    <w:rsid w:val="0020589D"/>
    <w:rsid w:val="00207E1A"/>
    <w:rsid w:val="0021182B"/>
    <w:rsid w:val="00213566"/>
    <w:rsid w:val="00213C93"/>
    <w:rsid w:val="002164F7"/>
    <w:rsid w:val="00216594"/>
    <w:rsid w:val="00216936"/>
    <w:rsid w:val="002175C7"/>
    <w:rsid w:val="002209A6"/>
    <w:rsid w:val="002209AA"/>
    <w:rsid w:val="00220B85"/>
    <w:rsid w:val="00222578"/>
    <w:rsid w:val="00223809"/>
    <w:rsid w:val="00223A7A"/>
    <w:rsid w:val="00225CF4"/>
    <w:rsid w:val="0022667E"/>
    <w:rsid w:val="002306CD"/>
    <w:rsid w:val="00240C57"/>
    <w:rsid w:val="00241591"/>
    <w:rsid w:val="00242B6E"/>
    <w:rsid w:val="00242D80"/>
    <w:rsid w:val="0024466A"/>
    <w:rsid w:val="00244977"/>
    <w:rsid w:val="00244AB7"/>
    <w:rsid w:val="0025096D"/>
    <w:rsid w:val="0025292F"/>
    <w:rsid w:val="002565B7"/>
    <w:rsid w:val="00265566"/>
    <w:rsid w:val="002664D1"/>
    <w:rsid w:val="00270E7D"/>
    <w:rsid w:val="002718F7"/>
    <w:rsid w:val="00274A9D"/>
    <w:rsid w:val="002751EF"/>
    <w:rsid w:val="00281C68"/>
    <w:rsid w:val="00282AE0"/>
    <w:rsid w:val="00285EEA"/>
    <w:rsid w:val="00287CB0"/>
    <w:rsid w:val="00290767"/>
    <w:rsid w:val="00291D37"/>
    <w:rsid w:val="00295607"/>
    <w:rsid w:val="00295FC6"/>
    <w:rsid w:val="002967EE"/>
    <w:rsid w:val="002A2649"/>
    <w:rsid w:val="002A7A91"/>
    <w:rsid w:val="002A7C05"/>
    <w:rsid w:val="002B0FC3"/>
    <w:rsid w:val="002B5C1B"/>
    <w:rsid w:val="002C07BF"/>
    <w:rsid w:val="002C0C89"/>
    <w:rsid w:val="002C2537"/>
    <w:rsid w:val="002D4522"/>
    <w:rsid w:val="002D710B"/>
    <w:rsid w:val="002D7A85"/>
    <w:rsid w:val="002D7E94"/>
    <w:rsid w:val="002E18A9"/>
    <w:rsid w:val="002E3DF9"/>
    <w:rsid w:val="002E5C9F"/>
    <w:rsid w:val="002E6BB5"/>
    <w:rsid w:val="002F0718"/>
    <w:rsid w:val="002F0F50"/>
    <w:rsid w:val="002F218A"/>
    <w:rsid w:val="002F400C"/>
    <w:rsid w:val="002F47B9"/>
    <w:rsid w:val="002F4B55"/>
    <w:rsid w:val="002F601B"/>
    <w:rsid w:val="002F72A9"/>
    <w:rsid w:val="00303E18"/>
    <w:rsid w:val="003067DE"/>
    <w:rsid w:val="003109DF"/>
    <w:rsid w:val="003158E0"/>
    <w:rsid w:val="00315F6D"/>
    <w:rsid w:val="00317047"/>
    <w:rsid w:val="0032571B"/>
    <w:rsid w:val="003266E2"/>
    <w:rsid w:val="00330478"/>
    <w:rsid w:val="00334FA6"/>
    <w:rsid w:val="00336A59"/>
    <w:rsid w:val="00344A1C"/>
    <w:rsid w:val="00344C4F"/>
    <w:rsid w:val="00346F79"/>
    <w:rsid w:val="00347DD6"/>
    <w:rsid w:val="003528F1"/>
    <w:rsid w:val="0035520D"/>
    <w:rsid w:val="00357589"/>
    <w:rsid w:val="00361612"/>
    <w:rsid w:val="003679ED"/>
    <w:rsid w:val="00367F88"/>
    <w:rsid w:val="00371463"/>
    <w:rsid w:val="00372E09"/>
    <w:rsid w:val="00373160"/>
    <w:rsid w:val="003740E7"/>
    <w:rsid w:val="003771AD"/>
    <w:rsid w:val="003868CA"/>
    <w:rsid w:val="003869DC"/>
    <w:rsid w:val="0039070A"/>
    <w:rsid w:val="00390AB7"/>
    <w:rsid w:val="00391BBA"/>
    <w:rsid w:val="00391FF1"/>
    <w:rsid w:val="00394DCE"/>
    <w:rsid w:val="00396DB0"/>
    <w:rsid w:val="003A083F"/>
    <w:rsid w:val="003A0EB6"/>
    <w:rsid w:val="003A5BFE"/>
    <w:rsid w:val="003A7CD9"/>
    <w:rsid w:val="003B10DE"/>
    <w:rsid w:val="003B200B"/>
    <w:rsid w:val="003B4333"/>
    <w:rsid w:val="003B4B10"/>
    <w:rsid w:val="003B6D16"/>
    <w:rsid w:val="003B7475"/>
    <w:rsid w:val="003C15B2"/>
    <w:rsid w:val="003C239E"/>
    <w:rsid w:val="003C5408"/>
    <w:rsid w:val="003C5418"/>
    <w:rsid w:val="003C6E2C"/>
    <w:rsid w:val="003D0219"/>
    <w:rsid w:val="003D6698"/>
    <w:rsid w:val="003D702C"/>
    <w:rsid w:val="003E30C6"/>
    <w:rsid w:val="003E3705"/>
    <w:rsid w:val="003E3BAF"/>
    <w:rsid w:val="003E4CB7"/>
    <w:rsid w:val="003E5570"/>
    <w:rsid w:val="003E712E"/>
    <w:rsid w:val="003E7D33"/>
    <w:rsid w:val="003E7EE7"/>
    <w:rsid w:val="003F3089"/>
    <w:rsid w:val="003F575A"/>
    <w:rsid w:val="003F6DC1"/>
    <w:rsid w:val="003F7AA2"/>
    <w:rsid w:val="00400291"/>
    <w:rsid w:val="004045DB"/>
    <w:rsid w:val="00405948"/>
    <w:rsid w:val="0040599C"/>
    <w:rsid w:val="004061C1"/>
    <w:rsid w:val="00411BD0"/>
    <w:rsid w:val="00413059"/>
    <w:rsid w:val="00414B9A"/>
    <w:rsid w:val="00417385"/>
    <w:rsid w:val="004237DE"/>
    <w:rsid w:val="004365F7"/>
    <w:rsid w:val="004377A9"/>
    <w:rsid w:val="00442064"/>
    <w:rsid w:val="00445565"/>
    <w:rsid w:val="00445AB8"/>
    <w:rsid w:val="004462A7"/>
    <w:rsid w:val="004472CA"/>
    <w:rsid w:val="004477EA"/>
    <w:rsid w:val="00447C54"/>
    <w:rsid w:val="00451432"/>
    <w:rsid w:val="00455C81"/>
    <w:rsid w:val="00465697"/>
    <w:rsid w:val="00465A1C"/>
    <w:rsid w:val="00475ADF"/>
    <w:rsid w:val="00483248"/>
    <w:rsid w:val="004859D6"/>
    <w:rsid w:val="00491D55"/>
    <w:rsid w:val="00492EF0"/>
    <w:rsid w:val="004930BF"/>
    <w:rsid w:val="00495241"/>
    <w:rsid w:val="00497DB0"/>
    <w:rsid w:val="004A2481"/>
    <w:rsid w:val="004A4509"/>
    <w:rsid w:val="004A48F1"/>
    <w:rsid w:val="004B521A"/>
    <w:rsid w:val="004B59BF"/>
    <w:rsid w:val="004B5E2A"/>
    <w:rsid w:val="004B7E3E"/>
    <w:rsid w:val="004C1E9A"/>
    <w:rsid w:val="004C3986"/>
    <w:rsid w:val="004C691F"/>
    <w:rsid w:val="004D5792"/>
    <w:rsid w:val="004D64F7"/>
    <w:rsid w:val="004D6EB0"/>
    <w:rsid w:val="004E053D"/>
    <w:rsid w:val="004E6A57"/>
    <w:rsid w:val="004E7256"/>
    <w:rsid w:val="004F2BAC"/>
    <w:rsid w:val="004F66D1"/>
    <w:rsid w:val="00500836"/>
    <w:rsid w:val="00503D36"/>
    <w:rsid w:val="00504162"/>
    <w:rsid w:val="0050654B"/>
    <w:rsid w:val="00506E92"/>
    <w:rsid w:val="005141D9"/>
    <w:rsid w:val="005161BD"/>
    <w:rsid w:val="00517688"/>
    <w:rsid w:val="0052428B"/>
    <w:rsid w:val="005313FA"/>
    <w:rsid w:val="0053194E"/>
    <w:rsid w:val="00533D63"/>
    <w:rsid w:val="00535527"/>
    <w:rsid w:val="005365DE"/>
    <w:rsid w:val="00537C47"/>
    <w:rsid w:val="00540205"/>
    <w:rsid w:val="0054058B"/>
    <w:rsid w:val="00542EE8"/>
    <w:rsid w:val="005470C6"/>
    <w:rsid w:val="005614D1"/>
    <w:rsid w:val="00561D83"/>
    <w:rsid w:val="005701C1"/>
    <w:rsid w:val="005764B4"/>
    <w:rsid w:val="00582C3F"/>
    <w:rsid w:val="005857C1"/>
    <w:rsid w:val="00587BE5"/>
    <w:rsid w:val="0059135B"/>
    <w:rsid w:val="0059662F"/>
    <w:rsid w:val="005A4A59"/>
    <w:rsid w:val="005B0751"/>
    <w:rsid w:val="005B1237"/>
    <w:rsid w:val="005B6CA6"/>
    <w:rsid w:val="005C0F54"/>
    <w:rsid w:val="005C288F"/>
    <w:rsid w:val="005C621F"/>
    <w:rsid w:val="005C7E97"/>
    <w:rsid w:val="005D359B"/>
    <w:rsid w:val="005D5C9D"/>
    <w:rsid w:val="005D7480"/>
    <w:rsid w:val="005D75A2"/>
    <w:rsid w:val="005E464A"/>
    <w:rsid w:val="005E4DED"/>
    <w:rsid w:val="005E5639"/>
    <w:rsid w:val="005F13C1"/>
    <w:rsid w:val="005F1744"/>
    <w:rsid w:val="005F2BD6"/>
    <w:rsid w:val="005F4B15"/>
    <w:rsid w:val="005F5967"/>
    <w:rsid w:val="005F7C5F"/>
    <w:rsid w:val="00607BCC"/>
    <w:rsid w:val="006118BA"/>
    <w:rsid w:val="00612A6F"/>
    <w:rsid w:val="00615AC4"/>
    <w:rsid w:val="00620169"/>
    <w:rsid w:val="0062087E"/>
    <w:rsid w:val="006228C1"/>
    <w:rsid w:val="00622E70"/>
    <w:rsid w:val="00624088"/>
    <w:rsid w:val="00624D56"/>
    <w:rsid w:val="00632AAA"/>
    <w:rsid w:val="00632AC1"/>
    <w:rsid w:val="00641454"/>
    <w:rsid w:val="00641C16"/>
    <w:rsid w:val="00642236"/>
    <w:rsid w:val="0064346E"/>
    <w:rsid w:val="006462D7"/>
    <w:rsid w:val="00647BA6"/>
    <w:rsid w:val="00655B0F"/>
    <w:rsid w:val="0066092F"/>
    <w:rsid w:val="006609E9"/>
    <w:rsid w:val="006758A1"/>
    <w:rsid w:val="00677B55"/>
    <w:rsid w:val="00680CA1"/>
    <w:rsid w:val="00686824"/>
    <w:rsid w:val="0068692D"/>
    <w:rsid w:val="00687FCB"/>
    <w:rsid w:val="00690514"/>
    <w:rsid w:val="00693435"/>
    <w:rsid w:val="00693DA3"/>
    <w:rsid w:val="006A16D6"/>
    <w:rsid w:val="006B6313"/>
    <w:rsid w:val="006B6D34"/>
    <w:rsid w:val="006B7863"/>
    <w:rsid w:val="006C10C0"/>
    <w:rsid w:val="006C1EA4"/>
    <w:rsid w:val="006C2271"/>
    <w:rsid w:val="006C3F49"/>
    <w:rsid w:val="006D1B73"/>
    <w:rsid w:val="006D30E9"/>
    <w:rsid w:val="006D41D3"/>
    <w:rsid w:val="006D42B1"/>
    <w:rsid w:val="006D49BF"/>
    <w:rsid w:val="006D516E"/>
    <w:rsid w:val="006D6C87"/>
    <w:rsid w:val="006D6C8D"/>
    <w:rsid w:val="006E2BCE"/>
    <w:rsid w:val="006E63E4"/>
    <w:rsid w:val="006E76E1"/>
    <w:rsid w:val="006F1685"/>
    <w:rsid w:val="006F61A3"/>
    <w:rsid w:val="006F6243"/>
    <w:rsid w:val="006F7D9E"/>
    <w:rsid w:val="007005F5"/>
    <w:rsid w:val="00700E47"/>
    <w:rsid w:val="00710CC3"/>
    <w:rsid w:val="00712E14"/>
    <w:rsid w:val="00715B32"/>
    <w:rsid w:val="0071669E"/>
    <w:rsid w:val="007176D2"/>
    <w:rsid w:val="00717735"/>
    <w:rsid w:val="00717B74"/>
    <w:rsid w:val="007205A4"/>
    <w:rsid w:val="007260FE"/>
    <w:rsid w:val="0073716D"/>
    <w:rsid w:val="007427DF"/>
    <w:rsid w:val="00746FBB"/>
    <w:rsid w:val="007478A9"/>
    <w:rsid w:val="00750920"/>
    <w:rsid w:val="007520EB"/>
    <w:rsid w:val="007541CE"/>
    <w:rsid w:val="007563A2"/>
    <w:rsid w:val="007568C1"/>
    <w:rsid w:val="00757A07"/>
    <w:rsid w:val="00771DA5"/>
    <w:rsid w:val="007730FC"/>
    <w:rsid w:val="00777964"/>
    <w:rsid w:val="007825F9"/>
    <w:rsid w:val="00783A55"/>
    <w:rsid w:val="00783E11"/>
    <w:rsid w:val="00790240"/>
    <w:rsid w:val="00791E49"/>
    <w:rsid w:val="00793E57"/>
    <w:rsid w:val="007963A8"/>
    <w:rsid w:val="00797B3C"/>
    <w:rsid w:val="007A0E5E"/>
    <w:rsid w:val="007A5673"/>
    <w:rsid w:val="007A58F2"/>
    <w:rsid w:val="007B31B8"/>
    <w:rsid w:val="007B5C42"/>
    <w:rsid w:val="007B66D8"/>
    <w:rsid w:val="007B7C66"/>
    <w:rsid w:val="007C26FC"/>
    <w:rsid w:val="007C5716"/>
    <w:rsid w:val="007C626A"/>
    <w:rsid w:val="007C7806"/>
    <w:rsid w:val="007D1B94"/>
    <w:rsid w:val="007D1D73"/>
    <w:rsid w:val="007D469B"/>
    <w:rsid w:val="007D7C19"/>
    <w:rsid w:val="007E0AB6"/>
    <w:rsid w:val="007E1691"/>
    <w:rsid w:val="007E22BB"/>
    <w:rsid w:val="007E2736"/>
    <w:rsid w:val="007E64E6"/>
    <w:rsid w:val="007E653A"/>
    <w:rsid w:val="007F3C29"/>
    <w:rsid w:val="007F720B"/>
    <w:rsid w:val="007F7826"/>
    <w:rsid w:val="007F7BA5"/>
    <w:rsid w:val="008025EC"/>
    <w:rsid w:val="00803729"/>
    <w:rsid w:val="0080564C"/>
    <w:rsid w:val="0081084B"/>
    <w:rsid w:val="00811102"/>
    <w:rsid w:val="00815C26"/>
    <w:rsid w:val="008160B4"/>
    <w:rsid w:val="00816691"/>
    <w:rsid w:val="00816715"/>
    <w:rsid w:val="00822621"/>
    <w:rsid w:val="00822E0E"/>
    <w:rsid w:val="0082414E"/>
    <w:rsid w:val="00827183"/>
    <w:rsid w:val="00832290"/>
    <w:rsid w:val="0083244C"/>
    <w:rsid w:val="008330AF"/>
    <w:rsid w:val="00836324"/>
    <w:rsid w:val="0083700C"/>
    <w:rsid w:val="00841562"/>
    <w:rsid w:val="00842680"/>
    <w:rsid w:val="008431B4"/>
    <w:rsid w:val="00844840"/>
    <w:rsid w:val="008514C9"/>
    <w:rsid w:val="00852FE2"/>
    <w:rsid w:val="008533E5"/>
    <w:rsid w:val="00857EC0"/>
    <w:rsid w:val="00860DAD"/>
    <w:rsid w:val="00860F72"/>
    <w:rsid w:val="0086254F"/>
    <w:rsid w:val="008675B0"/>
    <w:rsid w:val="00872A12"/>
    <w:rsid w:val="0088074F"/>
    <w:rsid w:val="00882F8F"/>
    <w:rsid w:val="00885F78"/>
    <w:rsid w:val="008867E2"/>
    <w:rsid w:val="00887340"/>
    <w:rsid w:val="0089120C"/>
    <w:rsid w:val="00892DAF"/>
    <w:rsid w:val="008A1220"/>
    <w:rsid w:val="008A4ED7"/>
    <w:rsid w:val="008A6443"/>
    <w:rsid w:val="008A68DF"/>
    <w:rsid w:val="008A78BD"/>
    <w:rsid w:val="008A7EA6"/>
    <w:rsid w:val="008B199D"/>
    <w:rsid w:val="008C2D12"/>
    <w:rsid w:val="008C67AE"/>
    <w:rsid w:val="008D3453"/>
    <w:rsid w:val="008D617C"/>
    <w:rsid w:val="008D6B98"/>
    <w:rsid w:val="008D7E12"/>
    <w:rsid w:val="008E0B42"/>
    <w:rsid w:val="008E3F68"/>
    <w:rsid w:val="008E443B"/>
    <w:rsid w:val="008E707E"/>
    <w:rsid w:val="008F3919"/>
    <w:rsid w:val="008F5D0E"/>
    <w:rsid w:val="00900B9C"/>
    <w:rsid w:val="009023F2"/>
    <w:rsid w:val="00906C38"/>
    <w:rsid w:val="00910E35"/>
    <w:rsid w:val="009138CD"/>
    <w:rsid w:val="00922EEC"/>
    <w:rsid w:val="00925575"/>
    <w:rsid w:val="009269BB"/>
    <w:rsid w:val="00932CD6"/>
    <w:rsid w:val="009346DD"/>
    <w:rsid w:val="009350CA"/>
    <w:rsid w:val="0094029A"/>
    <w:rsid w:val="00944262"/>
    <w:rsid w:val="009455AA"/>
    <w:rsid w:val="00946DEE"/>
    <w:rsid w:val="00952BB6"/>
    <w:rsid w:val="00957269"/>
    <w:rsid w:val="0095751A"/>
    <w:rsid w:val="009627D7"/>
    <w:rsid w:val="009653F8"/>
    <w:rsid w:val="0096599D"/>
    <w:rsid w:val="0097002F"/>
    <w:rsid w:val="00972341"/>
    <w:rsid w:val="00972F1A"/>
    <w:rsid w:val="009773FB"/>
    <w:rsid w:val="0098004C"/>
    <w:rsid w:val="009832DE"/>
    <w:rsid w:val="00984A99"/>
    <w:rsid w:val="0098516F"/>
    <w:rsid w:val="00985F7D"/>
    <w:rsid w:val="00986F27"/>
    <w:rsid w:val="00992AC5"/>
    <w:rsid w:val="0099378C"/>
    <w:rsid w:val="009949A8"/>
    <w:rsid w:val="009A462B"/>
    <w:rsid w:val="009A4B4A"/>
    <w:rsid w:val="009A7AB7"/>
    <w:rsid w:val="009B1927"/>
    <w:rsid w:val="009B4E10"/>
    <w:rsid w:val="009B64FD"/>
    <w:rsid w:val="009B7F51"/>
    <w:rsid w:val="009D5CB7"/>
    <w:rsid w:val="009D658F"/>
    <w:rsid w:val="009D720A"/>
    <w:rsid w:val="009E1B86"/>
    <w:rsid w:val="009E58EB"/>
    <w:rsid w:val="009E7AF8"/>
    <w:rsid w:val="009F0237"/>
    <w:rsid w:val="009F3560"/>
    <w:rsid w:val="009F6BA2"/>
    <w:rsid w:val="00A00833"/>
    <w:rsid w:val="00A015E9"/>
    <w:rsid w:val="00A01F53"/>
    <w:rsid w:val="00A04218"/>
    <w:rsid w:val="00A173AD"/>
    <w:rsid w:val="00A21255"/>
    <w:rsid w:val="00A2166D"/>
    <w:rsid w:val="00A21EF8"/>
    <w:rsid w:val="00A2742C"/>
    <w:rsid w:val="00A27F43"/>
    <w:rsid w:val="00A30813"/>
    <w:rsid w:val="00A308D6"/>
    <w:rsid w:val="00A33305"/>
    <w:rsid w:val="00A41504"/>
    <w:rsid w:val="00A448B0"/>
    <w:rsid w:val="00A74446"/>
    <w:rsid w:val="00A747CE"/>
    <w:rsid w:val="00A7573A"/>
    <w:rsid w:val="00A75FA6"/>
    <w:rsid w:val="00A822FC"/>
    <w:rsid w:val="00A83053"/>
    <w:rsid w:val="00A8578A"/>
    <w:rsid w:val="00A86250"/>
    <w:rsid w:val="00A90E00"/>
    <w:rsid w:val="00A90E04"/>
    <w:rsid w:val="00A92AE7"/>
    <w:rsid w:val="00AA24DD"/>
    <w:rsid w:val="00AA2DBD"/>
    <w:rsid w:val="00AA3197"/>
    <w:rsid w:val="00AA35B2"/>
    <w:rsid w:val="00AA533F"/>
    <w:rsid w:val="00AA70D8"/>
    <w:rsid w:val="00AC05C4"/>
    <w:rsid w:val="00AC1B7C"/>
    <w:rsid w:val="00AD3988"/>
    <w:rsid w:val="00AE0266"/>
    <w:rsid w:val="00AE29E8"/>
    <w:rsid w:val="00AE37AE"/>
    <w:rsid w:val="00AE43B4"/>
    <w:rsid w:val="00AE46B1"/>
    <w:rsid w:val="00AE6F77"/>
    <w:rsid w:val="00AE748C"/>
    <w:rsid w:val="00AF1FED"/>
    <w:rsid w:val="00AF3C0F"/>
    <w:rsid w:val="00B014EF"/>
    <w:rsid w:val="00B05742"/>
    <w:rsid w:val="00B0594E"/>
    <w:rsid w:val="00B06AA0"/>
    <w:rsid w:val="00B10152"/>
    <w:rsid w:val="00B14343"/>
    <w:rsid w:val="00B14D20"/>
    <w:rsid w:val="00B22F40"/>
    <w:rsid w:val="00B25261"/>
    <w:rsid w:val="00B2652B"/>
    <w:rsid w:val="00B26BE2"/>
    <w:rsid w:val="00B4049A"/>
    <w:rsid w:val="00B4170C"/>
    <w:rsid w:val="00B41887"/>
    <w:rsid w:val="00B50828"/>
    <w:rsid w:val="00B60B9E"/>
    <w:rsid w:val="00B6331A"/>
    <w:rsid w:val="00B841B7"/>
    <w:rsid w:val="00B87E1E"/>
    <w:rsid w:val="00B9206A"/>
    <w:rsid w:val="00B9213C"/>
    <w:rsid w:val="00B929A2"/>
    <w:rsid w:val="00B95398"/>
    <w:rsid w:val="00B95583"/>
    <w:rsid w:val="00BA230F"/>
    <w:rsid w:val="00BA43DF"/>
    <w:rsid w:val="00BA55F9"/>
    <w:rsid w:val="00BA6D8C"/>
    <w:rsid w:val="00BB5259"/>
    <w:rsid w:val="00BB786D"/>
    <w:rsid w:val="00BC4361"/>
    <w:rsid w:val="00BC521F"/>
    <w:rsid w:val="00BC6CD1"/>
    <w:rsid w:val="00BD23F1"/>
    <w:rsid w:val="00BD2834"/>
    <w:rsid w:val="00BD3B90"/>
    <w:rsid w:val="00BD53E1"/>
    <w:rsid w:val="00BD57D0"/>
    <w:rsid w:val="00BE1DC5"/>
    <w:rsid w:val="00BE3321"/>
    <w:rsid w:val="00BE488F"/>
    <w:rsid w:val="00BE6C7E"/>
    <w:rsid w:val="00BE7498"/>
    <w:rsid w:val="00BF4D95"/>
    <w:rsid w:val="00C018F4"/>
    <w:rsid w:val="00C01FE8"/>
    <w:rsid w:val="00C02286"/>
    <w:rsid w:val="00C03BA3"/>
    <w:rsid w:val="00C03F8D"/>
    <w:rsid w:val="00C07DFE"/>
    <w:rsid w:val="00C102D4"/>
    <w:rsid w:val="00C1083F"/>
    <w:rsid w:val="00C11A25"/>
    <w:rsid w:val="00C1313E"/>
    <w:rsid w:val="00C13BAF"/>
    <w:rsid w:val="00C154BC"/>
    <w:rsid w:val="00C30150"/>
    <w:rsid w:val="00C32459"/>
    <w:rsid w:val="00C34F99"/>
    <w:rsid w:val="00C352AC"/>
    <w:rsid w:val="00C35734"/>
    <w:rsid w:val="00C43D3E"/>
    <w:rsid w:val="00C4667F"/>
    <w:rsid w:val="00C50D24"/>
    <w:rsid w:val="00C57849"/>
    <w:rsid w:val="00C578CC"/>
    <w:rsid w:val="00C610DA"/>
    <w:rsid w:val="00C61D43"/>
    <w:rsid w:val="00C62342"/>
    <w:rsid w:val="00C6282D"/>
    <w:rsid w:val="00C657A5"/>
    <w:rsid w:val="00C6644B"/>
    <w:rsid w:val="00C674B2"/>
    <w:rsid w:val="00C70035"/>
    <w:rsid w:val="00C74C9E"/>
    <w:rsid w:val="00C779B1"/>
    <w:rsid w:val="00C81040"/>
    <w:rsid w:val="00C84812"/>
    <w:rsid w:val="00C9055A"/>
    <w:rsid w:val="00C9163A"/>
    <w:rsid w:val="00C91722"/>
    <w:rsid w:val="00C936C2"/>
    <w:rsid w:val="00CA0741"/>
    <w:rsid w:val="00CA099C"/>
    <w:rsid w:val="00CA37A8"/>
    <w:rsid w:val="00CB28E1"/>
    <w:rsid w:val="00CB2DA8"/>
    <w:rsid w:val="00CB3A24"/>
    <w:rsid w:val="00CB3D22"/>
    <w:rsid w:val="00CB3FD9"/>
    <w:rsid w:val="00CB5C26"/>
    <w:rsid w:val="00CB67B7"/>
    <w:rsid w:val="00CB7962"/>
    <w:rsid w:val="00CC48A1"/>
    <w:rsid w:val="00CC4D27"/>
    <w:rsid w:val="00CD0BEB"/>
    <w:rsid w:val="00CE14A3"/>
    <w:rsid w:val="00CE1B47"/>
    <w:rsid w:val="00CE3A27"/>
    <w:rsid w:val="00CE6463"/>
    <w:rsid w:val="00CE6C92"/>
    <w:rsid w:val="00CF276C"/>
    <w:rsid w:val="00CF64E3"/>
    <w:rsid w:val="00CF7D37"/>
    <w:rsid w:val="00D00B1E"/>
    <w:rsid w:val="00D0225C"/>
    <w:rsid w:val="00D06EBD"/>
    <w:rsid w:val="00D07AA0"/>
    <w:rsid w:val="00D12D60"/>
    <w:rsid w:val="00D1502D"/>
    <w:rsid w:val="00D152ED"/>
    <w:rsid w:val="00D16A9B"/>
    <w:rsid w:val="00D2088B"/>
    <w:rsid w:val="00D23893"/>
    <w:rsid w:val="00D253FD"/>
    <w:rsid w:val="00D27B13"/>
    <w:rsid w:val="00D320AE"/>
    <w:rsid w:val="00D350E7"/>
    <w:rsid w:val="00D37A8D"/>
    <w:rsid w:val="00D4178F"/>
    <w:rsid w:val="00D46D8E"/>
    <w:rsid w:val="00D510DF"/>
    <w:rsid w:val="00D5331A"/>
    <w:rsid w:val="00D54334"/>
    <w:rsid w:val="00D5530C"/>
    <w:rsid w:val="00D61649"/>
    <w:rsid w:val="00D736D6"/>
    <w:rsid w:val="00D74DEC"/>
    <w:rsid w:val="00D84277"/>
    <w:rsid w:val="00D86F2A"/>
    <w:rsid w:val="00D9202E"/>
    <w:rsid w:val="00D94ACC"/>
    <w:rsid w:val="00D95715"/>
    <w:rsid w:val="00DB2A91"/>
    <w:rsid w:val="00DB5D27"/>
    <w:rsid w:val="00DC0D15"/>
    <w:rsid w:val="00DC1306"/>
    <w:rsid w:val="00DC4A13"/>
    <w:rsid w:val="00DC7E52"/>
    <w:rsid w:val="00DD523B"/>
    <w:rsid w:val="00DE71EF"/>
    <w:rsid w:val="00DF2956"/>
    <w:rsid w:val="00DF2FCE"/>
    <w:rsid w:val="00DF36DC"/>
    <w:rsid w:val="00DF3F92"/>
    <w:rsid w:val="00DF69B1"/>
    <w:rsid w:val="00E00230"/>
    <w:rsid w:val="00E011B9"/>
    <w:rsid w:val="00E014D3"/>
    <w:rsid w:val="00E10DF5"/>
    <w:rsid w:val="00E20214"/>
    <w:rsid w:val="00E2224A"/>
    <w:rsid w:val="00E249BE"/>
    <w:rsid w:val="00E24E91"/>
    <w:rsid w:val="00E26AD9"/>
    <w:rsid w:val="00E3058A"/>
    <w:rsid w:val="00E36DA1"/>
    <w:rsid w:val="00E4203B"/>
    <w:rsid w:val="00E46613"/>
    <w:rsid w:val="00E51100"/>
    <w:rsid w:val="00E52AD0"/>
    <w:rsid w:val="00E52BD2"/>
    <w:rsid w:val="00E54789"/>
    <w:rsid w:val="00E62768"/>
    <w:rsid w:val="00E63FE2"/>
    <w:rsid w:val="00E6404B"/>
    <w:rsid w:val="00E65845"/>
    <w:rsid w:val="00E75AFB"/>
    <w:rsid w:val="00E76DB0"/>
    <w:rsid w:val="00E76F0C"/>
    <w:rsid w:val="00E76F27"/>
    <w:rsid w:val="00E77C95"/>
    <w:rsid w:val="00E82034"/>
    <w:rsid w:val="00E86058"/>
    <w:rsid w:val="00E8679C"/>
    <w:rsid w:val="00E92DE8"/>
    <w:rsid w:val="00E95625"/>
    <w:rsid w:val="00E95C6A"/>
    <w:rsid w:val="00E9683E"/>
    <w:rsid w:val="00EA0752"/>
    <w:rsid w:val="00EA0A21"/>
    <w:rsid w:val="00EA30E2"/>
    <w:rsid w:val="00EB0ECE"/>
    <w:rsid w:val="00EB2862"/>
    <w:rsid w:val="00EB6846"/>
    <w:rsid w:val="00EC00BD"/>
    <w:rsid w:val="00EC2CAA"/>
    <w:rsid w:val="00EC47B4"/>
    <w:rsid w:val="00EC527F"/>
    <w:rsid w:val="00ED014D"/>
    <w:rsid w:val="00ED0355"/>
    <w:rsid w:val="00ED400B"/>
    <w:rsid w:val="00ED6263"/>
    <w:rsid w:val="00ED7D09"/>
    <w:rsid w:val="00EE42F2"/>
    <w:rsid w:val="00EF26C6"/>
    <w:rsid w:val="00EF47D3"/>
    <w:rsid w:val="00EF4E4E"/>
    <w:rsid w:val="00EF600A"/>
    <w:rsid w:val="00F01949"/>
    <w:rsid w:val="00F043D6"/>
    <w:rsid w:val="00F071FB"/>
    <w:rsid w:val="00F111E8"/>
    <w:rsid w:val="00F13270"/>
    <w:rsid w:val="00F17231"/>
    <w:rsid w:val="00F20BD8"/>
    <w:rsid w:val="00F345AE"/>
    <w:rsid w:val="00F35B38"/>
    <w:rsid w:val="00F36A29"/>
    <w:rsid w:val="00F37F8A"/>
    <w:rsid w:val="00F41EF7"/>
    <w:rsid w:val="00F4385B"/>
    <w:rsid w:val="00F47832"/>
    <w:rsid w:val="00F53E1E"/>
    <w:rsid w:val="00F61C87"/>
    <w:rsid w:val="00F65167"/>
    <w:rsid w:val="00F67475"/>
    <w:rsid w:val="00F703E0"/>
    <w:rsid w:val="00F72550"/>
    <w:rsid w:val="00F752CF"/>
    <w:rsid w:val="00F82F9D"/>
    <w:rsid w:val="00F92EB6"/>
    <w:rsid w:val="00F94FD1"/>
    <w:rsid w:val="00F96F24"/>
    <w:rsid w:val="00FA1330"/>
    <w:rsid w:val="00FA1807"/>
    <w:rsid w:val="00FA1934"/>
    <w:rsid w:val="00FA2966"/>
    <w:rsid w:val="00FA74FD"/>
    <w:rsid w:val="00FA7D9A"/>
    <w:rsid w:val="00FB4549"/>
    <w:rsid w:val="00FB45C9"/>
    <w:rsid w:val="00FC003F"/>
    <w:rsid w:val="00FC174F"/>
    <w:rsid w:val="00FC3AC0"/>
    <w:rsid w:val="00FD00EB"/>
    <w:rsid w:val="00FD1907"/>
    <w:rsid w:val="00FD3FB8"/>
    <w:rsid w:val="00FD46D1"/>
    <w:rsid w:val="00FD4E72"/>
    <w:rsid w:val="00FD6C29"/>
    <w:rsid w:val="00FE0D3C"/>
    <w:rsid w:val="00FE4110"/>
    <w:rsid w:val="00FE4FAF"/>
    <w:rsid w:val="00FE6E18"/>
    <w:rsid w:val="00FF00FF"/>
    <w:rsid w:val="00FF0D42"/>
    <w:rsid w:val="00FF65CF"/>
    <w:rsid w:val="00FF67F6"/>
    <w:rsid w:val="00FF7612"/>
    <w:rsid w:val="0165325A"/>
    <w:rsid w:val="024E4B4B"/>
    <w:rsid w:val="028A06F8"/>
    <w:rsid w:val="02FA082F"/>
    <w:rsid w:val="033D180A"/>
    <w:rsid w:val="03466C10"/>
    <w:rsid w:val="039D38E8"/>
    <w:rsid w:val="04883DE7"/>
    <w:rsid w:val="048A01D9"/>
    <w:rsid w:val="04C63A9A"/>
    <w:rsid w:val="04D72BD5"/>
    <w:rsid w:val="06791FBE"/>
    <w:rsid w:val="06A523F1"/>
    <w:rsid w:val="06D91191"/>
    <w:rsid w:val="06F62A12"/>
    <w:rsid w:val="07407074"/>
    <w:rsid w:val="07921036"/>
    <w:rsid w:val="07C76053"/>
    <w:rsid w:val="07EB45B8"/>
    <w:rsid w:val="08FE7A54"/>
    <w:rsid w:val="092A1AF6"/>
    <w:rsid w:val="0955056D"/>
    <w:rsid w:val="09E04555"/>
    <w:rsid w:val="09F8169E"/>
    <w:rsid w:val="0A173A74"/>
    <w:rsid w:val="0AAE262A"/>
    <w:rsid w:val="0C105683"/>
    <w:rsid w:val="0CF743E2"/>
    <w:rsid w:val="0D5A25F6"/>
    <w:rsid w:val="0DAA3796"/>
    <w:rsid w:val="0DE6729F"/>
    <w:rsid w:val="0E1C78AB"/>
    <w:rsid w:val="0E2572D2"/>
    <w:rsid w:val="0E5D584A"/>
    <w:rsid w:val="0E656110"/>
    <w:rsid w:val="0EA63226"/>
    <w:rsid w:val="0EDC27A4"/>
    <w:rsid w:val="0EE86499"/>
    <w:rsid w:val="0F2F0D49"/>
    <w:rsid w:val="0F507EA7"/>
    <w:rsid w:val="0FE03DAD"/>
    <w:rsid w:val="0FFD6E6F"/>
    <w:rsid w:val="10163AAE"/>
    <w:rsid w:val="10B547EE"/>
    <w:rsid w:val="11195270"/>
    <w:rsid w:val="114C04A7"/>
    <w:rsid w:val="11752F79"/>
    <w:rsid w:val="11B25BEA"/>
    <w:rsid w:val="11EA5152"/>
    <w:rsid w:val="11FE14E8"/>
    <w:rsid w:val="12E3308D"/>
    <w:rsid w:val="12FF8D3C"/>
    <w:rsid w:val="13290955"/>
    <w:rsid w:val="132D5B29"/>
    <w:rsid w:val="13A26EAB"/>
    <w:rsid w:val="13C553B9"/>
    <w:rsid w:val="13D17BEC"/>
    <w:rsid w:val="14264FE0"/>
    <w:rsid w:val="148B192A"/>
    <w:rsid w:val="15396F94"/>
    <w:rsid w:val="158226E9"/>
    <w:rsid w:val="15B3319F"/>
    <w:rsid w:val="15CF3FC6"/>
    <w:rsid w:val="16757186"/>
    <w:rsid w:val="16D80926"/>
    <w:rsid w:val="186B1B5B"/>
    <w:rsid w:val="187769AA"/>
    <w:rsid w:val="189328C0"/>
    <w:rsid w:val="1975073C"/>
    <w:rsid w:val="198F3627"/>
    <w:rsid w:val="1A8912A3"/>
    <w:rsid w:val="1AFE4566"/>
    <w:rsid w:val="1B2B7AFF"/>
    <w:rsid w:val="1B462C6C"/>
    <w:rsid w:val="1B707488"/>
    <w:rsid w:val="1B903C7A"/>
    <w:rsid w:val="1C396217"/>
    <w:rsid w:val="1CA05134"/>
    <w:rsid w:val="1CA73EBC"/>
    <w:rsid w:val="1CA94A00"/>
    <w:rsid w:val="1CCF6CCE"/>
    <w:rsid w:val="1CF52947"/>
    <w:rsid w:val="1DA7D345"/>
    <w:rsid w:val="1DB53CE3"/>
    <w:rsid w:val="1DC94BA0"/>
    <w:rsid w:val="1E1122F4"/>
    <w:rsid w:val="1E804225"/>
    <w:rsid w:val="1E9670FF"/>
    <w:rsid w:val="1F1F1647"/>
    <w:rsid w:val="1F457E33"/>
    <w:rsid w:val="1FDF6E00"/>
    <w:rsid w:val="1FEF29A2"/>
    <w:rsid w:val="1FEF2CD4"/>
    <w:rsid w:val="1FFB365A"/>
    <w:rsid w:val="200860E2"/>
    <w:rsid w:val="206655AB"/>
    <w:rsid w:val="20B70AF4"/>
    <w:rsid w:val="20D86099"/>
    <w:rsid w:val="21034E80"/>
    <w:rsid w:val="214B6943"/>
    <w:rsid w:val="223B159C"/>
    <w:rsid w:val="22984F6A"/>
    <w:rsid w:val="22EB7271"/>
    <w:rsid w:val="231F19A2"/>
    <w:rsid w:val="23782997"/>
    <w:rsid w:val="23CC1035"/>
    <w:rsid w:val="24B05F7A"/>
    <w:rsid w:val="24BC6C98"/>
    <w:rsid w:val="24E91B5E"/>
    <w:rsid w:val="24FC126B"/>
    <w:rsid w:val="24FE5B05"/>
    <w:rsid w:val="25067240"/>
    <w:rsid w:val="26A56238"/>
    <w:rsid w:val="26AE34F8"/>
    <w:rsid w:val="270858F0"/>
    <w:rsid w:val="271A1FB8"/>
    <w:rsid w:val="273E1C97"/>
    <w:rsid w:val="27523BA6"/>
    <w:rsid w:val="280C6632"/>
    <w:rsid w:val="286F1D3A"/>
    <w:rsid w:val="290556AA"/>
    <w:rsid w:val="29187B6B"/>
    <w:rsid w:val="2935238E"/>
    <w:rsid w:val="29654809"/>
    <w:rsid w:val="29ED6E20"/>
    <w:rsid w:val="2A41172D"/>
    <w:rsid w:val="2B3227A6"/>
    <w:rsid w:val="2B491443"/>
    <w:rsid w:val="2B713E13"/>
    <w:rsid w:val="2BFF63EA"/>
    <w:rsid w:val="2C134714"/>
    <w:rsid w:val="2C154F49"/>
    <w:rsid w:val="2C44430E"/>
    <w:rsid w:val="2CE13D42"/>
    <w:rsid w:val="2CFB67D0"/>
    <w:rsid w:val="2DAF5BEE"/>
    <w:rsid w:val="2DC1677B"/>
    <w:rsid w:val="2EA82F5D"/>
    <w:rsid w:val="2EE6A0F6"/>
    <w:rsid w:val="2F9659E6"/>
    <w:rsid w:val="2FFEF71E"/>
    <w:rsid w:val="300F60AD"/>
    <w:rsid w:val="306D54F0"/>
    <w:rsid w:val="31065AF4"/>
    <w:rsid w:val="31802708"/>
    <w:rsid w:val="31CF5FEB"/>
    <w:rsid w:val="33896953"/>
    <w:rsid w:val="33DD1469"/>
    <w:rsid w:val="33EE1C04"/>
    <w:rsid w:val="340409F6"/>
    <w:rsid w:val="358A32CD"/>
    <w:rsid w:val="35906D77"/>
    <w:rsid w:val="363B08BF"/>
    <w:rsid w:val="36BA5D2F"/>
    <w:rsid w:val="374B7208"/>
    <w:rsid w:val="37844FA1"/>
    <w:rsid w:val="37EC5D62"/>
    <w:rsid w:val="37F91BC3"/>
    <w:rsid w:val="37FD165C"/>
    <w:rsid w:val="37FE884E"/>
    <w:rsid w:val="387737AC"/>
    <w:rsid w:val="388E7E42"/>
    <w:rsid w:val="38CA0F01"/>
    <w:rsid w:val="38EB615C"/>
    <w:rsid w:val="38F45B4D"/>
    <w:rsid w:val="3B836E46"/>
    <w:rsid w:val="3B9E9632"/>
    <w:rsid w:val="3BBE6CEB"/>
    <w:rsid w:val="3BFEDE0A"/>
    <w:rsid w:val="3BFFCC19"/>
    <w:rsid w:val="3D8F3346"/>
    <w:rsid w:val="3DB72056"/>
    <w:rsid w:val="3DC94AAA"/>
    <w:rsid w:val="3E0741E7"/>
    <w:rsid w:val="3E081F05"/>
    <w:rsid w:val="3E7F04AD"/>
    <w:rsid w:val="3E9B8D5E"/>
    <w:rsid w:val="3EBD6EFF"/>
    <w:rsid w:val="3ED79DF3"/>
    <w:rsid w:val="3EFF1286"/>
    <w:rsid w:val="3EFFB13F"/>
    <w:rsid w:val="3F9A24C3"/>
    <w:rsid w:val="3F9C140B"/>
    <w:rsid w:val="3FBA62B2"/>
    <w:rsid w:val="3FBFBC04"/>
    <w:rsid w:val="3FDF5CCD"/>
    <w:rsid w:val="3FEA8037"/>
    <w:rsid w:val="3FFC7093"/>
    <w:rsid w:val="40624EF6"/>
    <w:rsid w:val="40941835"/>
    <w:rsid w:val="40DD045A"/>
    <w:rsid w:val="40F80BB8"/>
    <w:rsid w:val="41572C26"/>
    <w:rsid w:val="418C25D7"/>
    <w:rsid w:val="41B3644F"/>
    <w:rsid w:val="424741EF"/>
    <w:rsid w:val="43BF343C"/>
    <w:rsid w:val="43DBB9E6"/>
    <w:rsid w:val="442D4FE1"/>
    <w:rsid w:val="443B5024"/>
    <w:rsid w:val="447A7A6E"/>
    <w:rsid w:val="44C03F11"/>
    <w:rsid w:val="44C75296"/>
    <w:rsid w:val="457D6C89"/>
    <w:rsid w:val="45FB3D40"/>
    <w:rsid w:val="4601080C"/>
    <w:rsid w:val="469B5BE8"/>
    <w:rsid w:val="47A324A9"/>
    <w:rsid w:val="481E59F2"/>
    <w:rsid w:val="483B4F42"/>
    <w:rsid w:val="488165A9"/>
    <w:rsid w:val="488F069E"/>
    <w:rsid w:val="48B13D5B"/>
    <w:rsid w:val="48E53709"/>
    <w:rsid w:val="496879DE"/>
    <w:rsid w:val="4A1803F6"/>
    <w:rsid w:val="4A3764F2"/>
    <w:rsid w:val="4ADE1190"/>
    <w:rsid w:val="4B095D9D"/>
    <w:rsid w:val="4B876449"/>
    <w:rsid w:val="4C017ECF"/>
    <w:rsid w:val="4CE61904"/>
    <w:rsid w:val="4CEF30EC"/>
    <w:rsid w:val="4D5C1C0C"/>
    <w:rsid w:val="4D62721B"/>
    <w:rsid w:val="4DDB6D2D"/>
    <w:rsid w:val="4ECB0F6E"/>
    <w:rsid w:val="4EFD6CD5"/>
    <w:rsid w:val="4F2C1AA8"/>
    <w:rsid w:val="4FB76E58"/>
    <w:rsid w:val="4FEBF74D"/>
    <w:rsid w:val="4FEF4A66"/>
    <w:rsid w:val="5052466F"/>
    <w:rsid w:val="507C5FD3"/>
    <w:rsid w:val="50E35A2B"/>
    <w:rsid w:val="5187285A"/>
    <w:rsid w:val="52BD4E77"/>
    <w:rsid w:val="52FB7B8D"/>
    <w:rsid w:val="5302488E"/>
    <w:rsid w:val="533B09BC"/>
    <w:rsid w:val="5357445D"/>
    <w:rsid w:val="544D4EF5"/>
    <w:rsid w:val="5596019D"/>
    <w:rsid w:val="55B25F98"/>
    <w:rsid w:val="55CE14B2"/>
    <w:rsid w:val="56063E2D"/>
    <w:rsid w:val="56262214"/>
    <w:rsid w:val="56431446"/>
    <w:rsid w:val="567FDF49"/>
    <w:rsid w:val="56BE087D"/>
    <w:rsid w:val="56D007FF"/>
    <w:rsid w:val="56D658C6"/>
    <w:rsid w:val="57713C74"/>
    <w:rsid w:val="579D7B47"/>
    <w:rsid w:val="57F93EEA"/>
    <w:rsid w:val="590E31C8"/>
    <w:rsid w:val="5938593F"/>
    <w:rsid w:val="595775DE"/>
    <w:rsid w:val="597E47CE"/>
    <w:rsid w:val="59B02EAA"/>
    <w:rsid w:val="5A5B4884"/>
    <w:rsid w:val="5A5C57F2"/>
    <w:rsid w:val="5AA56818"/>
    <w:rsid w:val="5AB26D39"/>
    <w:rsid w:val="5ADF1DD6"/>
    <w:rsid w:val="5AFD1236"/>
    <w:rsid w:val="5BAD4389"/>
    <w:rsid w:val="5BD462C2"/>
    <w:rsid w:val="5BFF8C9E"/>
    <w:rsid w:val="5D091731"/>
    <w:rsid w:val="5D235B2D"/>
    <w:rsid w:val="5D2EF963"/>
    <w:rsid w:val="5D3FB79F"/>
    <w:rsid w:val="5DC123D0"/>
    <w:rsid w:val="5DDFFCD8"/>
    <w:rsid w:val="5DEDBCE6"/>
    <w:rsid w:val="5E04342F"/>
    <w:rsid w:val="5E1FDF56"/>
    <w:rsid w:val="5EA70098"/>
    <w:rsid w:val="5EA76A75"/>
    <w:rsid w:val="5EF6D183"/>
    <w:rsid w:val="5EFA7CCD"/>
    <w:rsid w:val="5F8EBC6D"/>
    <w:rsid w:val="5FB92938"/>
    <w:rsid w:val="5FBF50A9"/>
    <w:rsid w:val="5FDF4B18"/>
    <w:rsid w:val="5FFD6C25"/>
    <w:rsid w:val="5FFD9F97"/>
    <w:rsid w:val="5FFEA9AC"/>
    <w:rsid w:val="60216C3D"/>
    <w:rsid w:val="60A746F8"/>
    <w:rsid w:val="62030BEE"/>
    <w:rsid w:val="62D5699C"/>
    <w:rsid w:val="62EB7913"/>
    <w:rsid w:val="62F403DD"/>
    <w:rsid w:val="62FB8AA3"/>
    <w:rsid w:val="6333263F"/>
    <w:rsid w:val="64112768"/>
    <w:rsid w:val="643D3F65"/>
    <w:rsid w:val="64E20530"/>
    <w:rsid w:val="64EB6840"/>
    <w:rsid w:val="655C302D"/>
    <w:rsid w:val="65742EC7"/>
    <w:rsid w:val="65BF2F9C"/>
    <w:rsid w:val="65D71550"/>
    <w:rsid w:val="65D72ECE"/>
    <w:rsid w:val="663D0E59"/>
    <w:rsid w:val="66FE9B51"/>
    <w:rsid w:val="67B7460A"/>
    <w:rsid w:val="67D7BFA2"/>
    <w:rsid w:val="67D839B8"/>
    <w:rsid w:val="67D875E2"/>
    <w:rsid w:val="67FBE45C"/>
    <w:rsid w:val="68996CA3"/>
    <w:rsid w:val="68DE6DAC"/>
    <w:rsid w:val="68F361DF"/>
    <w:rsid w:val="699B6A4B"/>
    <w:rsid w:val="69A52636"/>
    <w:rsid w:val="69AF35C7"/>
    <w:rsid w:val="69DA302D"/>
    <w:rsid w:val="69E06B54"/>
    <w:rsid w:val="6A6B796F"/>
    <w:rsid w:val="6A9D3E3D"/>
    <w:rsid w:val="6AD579E4"/>
    <w:rsid w:val="6B0312AD"/>
    <w:rsid w:val="6B3F7DEE"/>
    <w:rsid w:val="6BC73B27"/>
    <w:rsid w:val="6BF648AF"/>
    <w:rsid w:val="6C031AAF"/>
    <w:rsid w:val="6C10646B"/>
    <w:rsid w:val="6C432E8E"/>
    <w:rsid w:val="6C6B1F9B"/>
    <w:rsid w:val="6CDE126B"/>
    <w:rsid w:val="6CDF3DDC"/>
    <w:rsid w:val="6D8FF869"/>
    <w:rsid w:val="6DFDD8A7"/>
    <w:rsid w:val="6E690155"/>
    <w:rsid w:val="6EAC587E"/>
    <w:rsid w:val="6EB503CE"/>
    <w:rsid w:val="6EBDED6A"/>
    <w:rsid w:val="6EF6B46B"/>
    <w:rsid w:val="6F0FCB65"/>
    <w:rsid w:val="6F56BD55"/>
    <w:rsid w:val="6F79794F"/>
    <w:rsid w:val="6FA21014"/>
    <w:rsid w:val="6FAF4663"/>
    <w:rsid w:val="6FB3913F"/>
    <w:rsid w:val="6FE32244"/>
    <w:rsid w:val="6FE8294E"/>
    <w:rsid w:val="6FFB97F8"/>
    <w:rsid w:val="6FFF3F8A"/>
    <w:rsid w:val="71193077"/>
    <w:rsid w:val="717F7FE0"/>
    <w:rsid w:val="71CA4BEF"/>
    <w:rsid w:val="727A72E4"/>
    <w:rsid w:val="72C1215A"/>
    <w:rsid w:val="73165394"/>
    <w:rsid w:val="73321515"/>
    <w:rsid w:val="736E3F27"/>
    <w:rsid w:val="736E4F36"/>
    <w:rsid w:val="73DF02AE"/>
    <w:rsid w:val="73FF754B"/>
    <w:rsid w:val="75157145"/>
    <w:rsid w:val="751F6782"/>
    <w:rsid w:val="7541273B"/>
    <w:rsid w:val="75A123D8"/>
    <w:rsid w:val="75D05CCE"/>
    <w:rsid w:val="75E6D953"/>
    <w:rsid w:val="76251BA4"/>
    <w:rsid w:val="76C324D4"/>
    <w:rsid w:val="77007C11"/>
    <w:rsid w:val="775F555C"/>
    <w:rsid w:val="77AB48FC"/>
    <w:rsid w:val="77F192A8"/>
    <w:rsid w:val="77F26FB0"/>
    <w:rsid w:val="78115960"/>
    <w:rsid w:val="783556FE"/>
    <w:rsid w:val="787D8B32"/>
    <w:rsid w:val="789D4384"/>
    <w:rsid w:val="78BFAE97"/>
    <w:rsid w:val="78DE8CA5"/>
    <w:rsid w:val="78E116E3"/>
    <w:rsid w:val="79813511"/>
    <w:rsid w:val="799F14DD"/>
    <w:rsid w:val="79D0700C"/>
    <w:rsid w:val="79EF6639"/>
    <w:rsid w:val="7A1A121A"/>
    <w:rsid w:val="7A1C1F5C"/>
    <w:rsid w:val="7A3F0883"/>
    <w:rsid w:val="7A7C3CE7"/>
    <w:rsid w:val="7BB7FCD7"/>
    <w:rsid w:val="7BF5E1FD"/>
    <w:rsid w:val="7C3472F3"/>
    <w:rsid w:val="7C6A2B07"/>
    <w:rsid w:val="7C7A6994"/>
    <w:rsid w:val="7D137C14"/>
    <w:rsid w:val="7D153D73"/>
    <w:rsid w:val="7D5F1B08"/>
    <w:rsid w:val="7D7EA685"/>
    <w:rsid w:val="7D7FAD88"/>
    <w:rsid w:val="7D933467"/>
    <w:rsid w:val="7DD9A389"/>
    <w:rsid w:val="7DDBDBDB"/>
    <w:rsid w:val="7DEB6E40"/>
    <w:rsid w:val="7DFBD73C"/>
    <w:rsid w:val="7DFDA1C2"/>
    <w:rsid w:val="7DFE624D"/>
    <w:rsid w:val="7E0C7322"/>
    <w:rsid w:val="7E24305B"/>
    <w:rsid w:val="7E2CBAE3"/>
    <w:rsid w:val="7E37A841"/>
    <w:rsid w:val="7E474EAE"/>
    <w:rsid w:val="7E4D3854"/>
    <w:rsid w:val="7E717774"/>
    <w:rsid w:val="7E7F329A"/>
    <w:rsid w:val="7E8408ED"/>
    <w:rsid w:val="7E8F3428"/>
    <w:rsid w:val="7E9ED952"/>
    <w:rsid w:val="7ECC6960"/>
    <w:rsid w:val="7ED9F3EC"/>
    <w:rsid w:val="7EDFA060"/>
    <w:rsid w:val="7EEB98CB"/>
    <w:rsid w:val="7EEBDC89"/>
    <w:rsid w:val="7EEF4E21"/>
    <w:rsid w:val="7EF5EE92"/>
    <w:rsid w:val="7F154E0D"/>
    <w:rsid w:val="7F1797DC"/>
    <w:rsid w:val="7F405023"/>
    <w:rsid w:val="7F4F0622"/>
    <w:rsid w:val="7F6CB7F8"/>
    <w:rsid w:val="7F778260"/>
    <w:rsid w:val="7F7E8F74"/>
    <w:rsid w:val="7F7FF2B0"/>
    <w:rsid w:val="7F963BBA"/>
    <w:rsid w:val="7FB7D56E"/>
    <w:rsid w:val="7FEA11E6"/>
    <w:rsid w:val="7FED0AAE"/>
    <w:rsid w:val="7FEFE43F"/>
    <w:rsid w:val="7FF66FA2"/>
    <w:rsid w:val="7FFC0D6E"/>
    <w:rsid w:val="7FFCAC80"/>
    <w:rsid w:val="7FFDACF6"/>
    <w:rsid w:val="7FFF2445"/>
    <w:rsid w:val="89CF198B"/>
    <w:rsid w:val="8BBD5C0B"/>
    <w:rsid w:val="957B93E6"/>
    <w:rsid w:val="95FF67C8"/>
    <w:rsid w:val="96ECFECD"/>
    <w:rsid w:val="97E7933A"/>
    <w:rsid w:val="97F79C3D"/>
    <w:rsid w:val="9BFD9201"/>
    <w:rsid w:val="9D79DA82"/>
    <w:rsid w:val="A9C3BBDC"/>
    <w:rsid w:val="ABF7B259"/>
    <w:rsid w:val="AFE42FCF"/>
    <w:rsid w:val="B3EB381B"/>
    <w:rsid w:val="B4FFE5AF"/>
    <w:rsid w:val="B5BBF2D3"/>
    <w:rsid w:val="B7BAEE49"/>
    <w:rsid w:val="BA7B23C6"/>
    <w:rsid w:val="BD2F87A0"/>
    <w:rsid w:val="BDFA4D61"/>
    <w:rsid w:val="BDFF9956"/>
    <w:rsid w:val="BDFFD8D0"/>
    <w:rsid w:val="BE6B357D"/>
    <w:rsid w:val="BEF5A451"/>
    <w:rsid w:val="BF3FFDC4"/>
    <w:rsid w:val="BF5F5C07"/>
    <w:rsid w:val="BFB32B23"/>
    <w:rsid w:val="BFBB4ADE"/>
    <w:rsid w:val="BFDBB421"/>
    <w:rsid w:val="BFEB3BBC"/>
    <w:rsid w:val="BFF544EB"/>
    <w:rsid w:val="BFFF232E"/>
    <w:rsid w:val="C7FF4512"/>
    <w:rsid w:val="C977B7DE"/>
    <w:rsid w:val="CBFFCB34"/>
    <w:rsid w:val="CD1FBA68"/>
    <w:rsid w:val="CF3DE3BE"/>
    <w:rsid w:val="D27FFF50"/>
    <w:rsid w:val="D6975DBB"/>
    <w:rsid w:val="D7FDF5FB"/>
    <w:rsid w:val="D7FFA9E6"/>
    <w:rsid w:val="D8DB2386"/>
    <w:rsid w:val="DABB28AF"/>
    <w:rsid w:val="DBF78CD1"/>
    <w:rsid w:val="DCEB30C8"/>
    <w:rsid w:val="DDB9F5A3"/>
    <w:rsid w:val="DE2612C4"/>
    <w:rsid w:val="DEB741F7"/>
    <w:rsid w:val="DEEB31C0"/>
    <w:rsid w:val="DEFA58FE"/>
    <w:rsid w:val="DEFDE30C"/>
    <w:rsid w:val="DF6DAC58"/>
    <w:rsid w:val="DF7F28A5"/>
    <w:rsid w:val="DFB59E50"/>
    <w:rsid w:val="DFBF36CC"/>
    <w:rsid w:val="DFBFD0C1"/>
    <w:rsid w:val="DFCE284E"/>
    <w:rsid w:val="DFF718C5"/>
    <w:rsid w:val="DFFA3BE4"/>
    <w:rsid w:val="DFFB67CF"/>
    <w:rsid w:val="E6E9F67E"/>
    <w:rsid w:val="E74F0EB2"/>
    <w:rsid w:val="E7FFF3BD"/>
    <w:rsid w:val="E9FD0E53"/>
    <w:rsid w:val="ED6B1FA3"/>
    <w:rsid w:val="ED7D960A"/>
    <w:rsid w:val="EDDB7269"/>
    <w:rsid w:val="EDFF686A"/>
    <w:rsid w:val="EE5B4778"/>
    <w:rsid w:val="EEEFA0D1"/>
    <w:rsid w:val="EEFF950A"/>
    <w:rsid w:val="EF769095"/>
    <w:rsid w:val="EF7DD2FF"/>
    <w:rsid w:val="EFBE7F50"/>
    <w:rsid w:val="EFDF38F9"/>
    <w:rsid w:val="EFED2FE7"/>
    <w:rsid w:val="EFFD6894"/>
    <w:rsid w:val="F1F761E0"/>
    <w:rsid w:val="F3AF34FA"/>
    <w:rsid w:val="F4BF3614"/>
    <w:rsid w:val="F4FDC125"/>
    <w:rsid w:val="F5BFCE5B"/>
    <w:rsid w:val="F5FE4AEF"/>
    <w:rsid w:val="F6CDC65B"/>
    <w:rsid w:val="F6EB6147"/>
    <w:rsid w:val="F6ED8779"/>
    <w:rsid w:val="F6F99021"/>
    <w:rsid w:val="F73BF0D8"/>
    <w:rsid w:val="F74C36FE"/>
    <w:rsid w:val="F79F21A3"/>
    <w:rsid w:val="F7A359B4"/>
    <w:rsid w:val="F7BEBC78"/>
    <w:rsid w:val="F7DD6A31"/>
    <w:rsid w:val="F7FF4040"/>
    <w:rsid w:val="F8ABFEB1"/>
    <w:rsid w:val="F9BFAC1B"/>
    <w:rsid w:val="F9EBE86B"/>
    <w:rsid w:val="FAFF5EEE"/>
    <w:rsid w:val="FB5EEC3A"/>
    <w:rsid w:val="FB6B60E7"/>
    <w:rsid w:val="FB786BCF"/>
    <w:rsid w:val="FBC70F53"/>
    <w:rsid w:val="FBD63D73"/>
    <w:rsid w:val="FBD68503"/>
    <w:rsid w:val="FBFCB09D"/>
    <w:rsid w:val="FBFE09C9"/>
    <w:rsid w:val="FBFFCBF5"/>
    <w:rsid w:val="FD3F1073"/>
    <w:rsid w:val="FDC599D2"/>
    <w:rsid w:val="FDFF492D"/>
    <w:rsid w:val="FE3E3EDE"/>
    <w:rsid w:val="FEBFBA65"/>
    <w:rsid w:val="FEDF3C13"/>
    <w:rsid w:val="FEFF7700"/>
    <w:rsid w:val="FEFF8670"/>
    <w:rsid w:val="FEFFA1C0"/>
    <w:rsid w:val="FF3ECFBA"/>
    <w:rsid w:val="FF4BEF2D"/>
    <w:rsid w:val="FF7D6237"/>
    <w:rsid w:val="FF7E0145"/>
    <w:rsid w:val="FF7F581C"/>
    <w:rsid w:val="FF7FD0E0"/>
    <w:rsid w:val="FFB7128D"/>
    <w:rsid w:val="FFBFBFEC"/>
    <w:rsid w:val="FFD7068C"/>
    <w:rsid w:val="FFDCB712"/>
    <w:rsid w:val="FFE7D45D"/>
    <w:rsid w:val="FFFB81AB"/>
    <w:rsid w:val="FFFBE86B"/>
    <w:rsid w:val="FFFDC8E8"/>
    <w:rsid w:val="FFFE6A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snapToGrid w:val="0"/>
      <w:spacing w:line="600" w:lineRule="exact"/>
      <w:ind w:firstLine="200" w:firstLineChars="200"/>
      <w:jc w:val="both"/>
    </w:pPr>
    <w:rPr>
      <w:rFonts w:ascii="Times New Roman" w:hAnsi="Times New Roman" w:eastAsia="方正仿宋简体" w:cs="Times New Roman"/>
      <w:kern w:val="2"/>
      <w:sz w:val="32"/>
      <w:szCs w:val="24"/>
      <w:lang w:val="en-US" w:eastAsia="zh-CN" w:bidi="ar-SA"/>
    </w:rPr>
  </w:style>
  <w:style w:type="paragraph" w:styleId="3">
    <w:name w:val="heading 1"/>
    <w:basedOn w:val="1"/>
    <w:next w:val="1"/>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uiPriority w:val="0"/>
    <w:rPr>
      <w:rFonts w:ascii="Times New Roman" w:hAnsi="Times New Roman" w:eastAsia="宋体" w:cs="Times New Roman"/>
    </w:rPr>
  </w:style>
  <w:style w:type="table" w:default="1" w:styleId="23">
    <w:name w:val="Normal Table"/>
    <w:uiPriority w:val="0"/>
    <w:rPr>
      <w:rFonts w:ascii="Times New Roman" w:hAnsi="Times New Roman" w:eastAsia="宋体" w:cs="Times New Roman"/>
    </w:rPr>
    <w:tblPr>
      <w:tblStyle w:val="23"/>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Times New Roman" w:hAnsi="Times New Roman" w:eastAsia="宋体fal" w:cs="Times New Roman"/>
      <w:color w:val="000000"/>
      <w:sz w:val="24"/>
      <w:szCs w:val="24"/>
      <w:lang w:val="en-US" w:eastAsia="zh-CN" w:bidi="ar-SA"/>
    </w:rPr>
  </w:style>
  <w:style w:type="paragraph" w:styleId="6">
    <w:name w:val="caption"/>
    <w:basedOn w:val="1"/>
    <w:next w:val="1"/>
    <w:uiPriority w:val="0"/>
    <w:pPr>
      <w:suppressLineNumbers/>
      <w:suppressAutoHyphens/>
      <w:adjustRightInd/>
      <w:snapToGrid/>
      <w:spacing w:before="120" w:after="120" w:line="240" w:lineRule="auto"/>
      <w:ind w:firstLine="0" w:firstLineChars="0"/>
    </w:pPr>
    <w:rPr>
      <w:rFonts w:ascii="Calibri" w:hAnsi="Calibri" w:eastAsia="宋体" w:cs="Times New Roman"/>
      <w:i/>
      <w:iCs/>
      <w:sz w:val="24"/>
    </w:rPr>
  </w:style>
  <w:style w:type="paragraph" w:styleId="7">
    <w:name w:val="Document Map"/>
    <w:basedOn w:val="1"/>
    <w:link w:val="30"/>
    <w:uiPriority w:val="0"/>
    <w:rPr>
      <w:rFonts w:ascii="宋体" w:hAnsi="Times New Roman" w:eastAsia="宋体" w:cs="Times New Roman"/>
      <w:sz w:val="18"/>
      <w:szCs w:val="18"/>
    </w:rPr>
  </w:style>
  <w:style w:type="paragraph" w:styleId="8">
    <w:name w:val="Salutation"/>
    <w:basedOn w:val="1"/>
    <w:next w:val="9"/>
    <w:uiPriority w:val="0"/>
    <w:pPr>
      <w:topLinePunct/>
      <w:autoSpaceDE w:val="0"/>
      <w:autoSpaceDN w:val="0"/>
      <w:adjustRightInd w:val="0"/>
      <w:snapToGrid w:val="0"/>
      <w:spacing w:line="336" w:lineRule="auto"/>
      <w:jc w:val="left"/>
      <w:textAlignment w:val="baseline"/>
    </w:pPr>
    <w:rPr>
      <w:rFonts w:ascii="Times New Roman" w:hAnsi="Times New Roman" w:eastAsia="仿宋_GB2312" w:cs="Times New Roman"/>
      <w:kern w:val="10"/>
      <w:sz w:val="32"/>
    </w:rPr>
  </w:style>
  <w:style w:type="paragraph" w:styleId="9">
    <w:name w:val="Body Text"/>
    <w:basedOn w:val="1"/>
    <w:next w:val="1"/>
    <w:uiPriority w:val="0"/>
    <w:pPr>
      <w:spacing w:before="100" w:beforeAutospacing="1" w:after="120"/>
    </w:pPr>
    <w:rPr>
      <w:rFonts w:ascii="Times New Roman" w:hAnsi="Times New Roman" w:eastAsia="宋体" w:cs="Times New Roman"/>
    </w:rPr>
  </w:style>
  <w:style w:type="paragraph" w:styleId="10">
    <w:name w:val="Body Text Indent"/>
    <w:basedOn w:val="1"/>
    <w:next w:val="1"/>
    <w:link w:val="31"/>
    <w:uiPriority w:val="0"/>
    <w:pPr>
      <w:spacing w:line="576" w:lineRule="exact"/>
      <w:ind w:firstLine="672" w:firstLineChars="200"/>
    </w:pPr>
    <w:rPr>
      <w:rFonts w:ascii="Times New Roman" w:hAnsi="Times New Roman" w:eastAsia="宋体" w:cs="Times New Roman"/>
      <w:sz w:val="34"/>
      <w:szCs w:val="32"/>
    </w:rPr>
  </w:style>
  <w:style w:type="paragraph" w:styleId="11">
    <w:name w:val="Plain Text"/>
    <w:basedOn w:val="1"/>
    <w:link w:val="32"/>
    <w:uiPriority w:val="0"/>
    <w:rPr>
      <w:rFonts w:ascii="宋体" w:hAnsi="Courier New" w:eastAsia="宋体" w:cs="Courier New"/>
      <w:szCs w:val="21"/>
    </w:rPr>
  </w:style>
  <w:style w:type="paragraph" w:styleId="12">
    <w:name w:val="Date"/>
    <w:basedOn w:val="1"/>
    <w:next w:val="1"/>
    <w:uiPriority w:val="0"/>
    <w:pPr>
      <w:ind w:left="100" w:leftChars="2500"/>
    </w:pPr>
    <w:rPr>
      <w:rFonts w:ascii="Times New Roman" w:hAnsi="Times New Roman" w:eastAsia="宋体" w:cs="Times New Roman"/>
    </w:rPr>
  </w:style>
  <w:style w:type="paragraph" w:styleId="13">
    <w:name w:val="Balloon Text"/>
    <w:basedOn w:val="1"/>
    <w:uiPriority w:val="0"/>
    <w:rPr>
      <w:rFonts w:ascii="Times New Roman" w:hAnsi="Times New Roman" w:eastAsia="宋体" w:cs="Times New Roman"/>
      <w:sz w:val="18"/>
      <w:szCs w:val="18"/>
    </w:rPr>
  </w:style>
  <w:style w:type="paragraph" w:styleId="14">
    <w:name w:val="footer"/>
    <w:basedOn w:val="1"/>
    <w:link w:val="3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34"/>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Subtitle"/>
    <w:basedOn w:val="1"/>
    <w:next w:val="1"/>
    <w:link w:val="35"/>
    <w:uiPriority w:val="0"/>
    <w:pPr>
      <w:spacing w:line="240" w:lineRule="auto"/>
      <w:ind w:firstLine="0" w:firstLineChars="0"/>
      <w:jc w:val="center"/>
    </w:pPr>
    <w:rPr>
      <w:rFonts w:ascii="Cambria" w:hAnsi="Cambria" w:eastAsia="宋体" w:cs="Times New Roman"/>
      <w:bCs/>
      <w:kern w:val="28"/>
      <w:sz w:val="28"/>
      <w:szCs w:val="32"/>
    </w:rPr>
  </w:style>
  <w:style w:type="paragraph" w:styleId="17">
    <w:name w:val="footnote text"/>
    <w:basedOn w:val="1"/>
    <w:semiHidden/>
    <w:uiPriority w:val="0"/>
    <w:pPr>
      <w:jc w:val="left"/>
    </w:pPr>
    <w:rPr>
      <w:sz w:val="18"/>
      <w:szCs w:val="18"/>
    </w:rPr>
  </w:style>
  <w:style w:type="paragraph" w:styleId="18">
    <w:name w:val="Body Text 2"/>
    <w:basedOn w:val="1"/>
    <w:qFormat/>
    <w:uiPriority w:val="0"/>
    <w:pPr>
      <w:jc w:val="center"/>
    </w:pPr>
    <w:rPr>
      <w:rFonts w:eastAsia="方正美黑简体"/>
      <w:color w:val="FF0000"/>
      <w:spacing w:val="-28"/>
      <w:w w:val="90"/>
      <w:sz w:val="132"/>
      <w:szCs w:val="24"/>
    </w:rPr>
  </w:style>
  <w:style w:type="paragraph" w:styleId="1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styleId="21">
    <w:name w:val="Body Text First Indent"/>
    <w:basedOn w:val="9"/>
    <w:next w:val="1"/>
    <w:uiPriority w:val="0"/>
    <w:pPr>
      <w:spacing w:before="0" w:beforeAutospacing="0"/>
      <w:ind w:firstLine="420" w:firstLineChars="100"/>
    </w:pPr>
    <w:rPr>
      <w:rFonts w:eastAsia="方正仿宋简体"/>
    </w:rPr>
  </w:style>
  <w:style w:type="paragraph" w:styleId="22">
    <w:name w:val="Body Text First Indent 2"/>
    <w:basedOn w:val="10"/>
    <w:next w:val="1"/>
    <w:link w:val="36"/>
    <w:uiPriority w:val="0"/>
    <w:pPr>
      <w:spacing w:after="120" w:line="600" w:lineRule="exact"/>
      <w:ind w:left="420" w:leftChars="200" w:firstLine="420"/>
    </w:pPr>
    <w:rPr>
      <w:rFonts w:ascii="Times New Roman" w:hAnsi="Times New Roman" w:eastAsia="宋体" w:cs="Times New Roman"/>
      <w:sz w:val="32"/>
      <w:szCs w:val="24"/>
    </w:rPr>
  </w:style>
  <w:style w:type="table" w:styleId="24">
    <w:name w:val="Table Grid"/>
    <w:basedOn w:val="23"/>
    <w:uiPriority w:val="0"/>
    <w:pPr>
      <w:widowControl w:val="0"/>
      <w:jc w:val="both"/>
    </w:pPr>
    <w:rPr>
      <w:rFonts w:ascii="Times New Roman" w:hAnsi="Times New Roman" w:eastAsia="宋体" w:cs="Times New Roman"/>
    </w:r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uiPriority w:val="0"/>
    <w:rPr>
      <w:rFonts w:ascii="Times New Roman" w:hAnsi="Times New Roman" w:eastAsia="宋体" w:cs="Times New Roman"/>
      <w:b/>
      <w:bCs/>
    </w:rPr>
  </w:style>
  <w:style w:type="character" w:styleId="27">
    <w:name w:val="page number"/>
    <w:basedOn w:val="25"/>
    <w:uiPriority w:val="0"/>
    <w:rPr>
      <w:rFonts w:ascii="Times New Roman" w:hAnsi="Times New Roman" w:eastAsia="宋体" w:cs="Times New Roman"/>
    </w:rPr>
  </w:style>
  <w:style w:type="character" w:styleId="28">
    <w:name w:val="Emphasis"/>
    <w:uiPriority w:val="0"/>
    <w:rPr>
      <w:rFonts w:ascii="Times New Roman" w:hAnsi="Times New Roman" w:eastAsia="宋体" w:cs="Times New Roman"/>
      <w:color w:val="CC0000"/>
    </w:rPr>
  </w:style>
  <w:style w:type="character" w:styleId="29">
    <w:name w:val="Hyperlink"/>
    <w:basedOn w:val="25"/>
    <w:uiPriority w:val="0"/>
    <w:rPr>
      <w:color w:val="0000FF"/>
      <w:u w:val="single"/>
    </w:rPr>
  </w:style>
  <w:style w:type="character" w:customStyle="1" w:styleId="30">
    <w:name w:val="文档结构图 Char"/>
    <w:basedOn w:val="25"/>
    <w:link w:val="7"/>
    <w:uiPriority w:val="0"/>
    <w:rPr>
      <w:rFonts w:ascii="宋体" w:hAnsi="Times New Roman" w:eastAsia="宋体" w:cs="Times New Roman"/>
      <w:kern w:val="2"/>
      <w:sz w:val="18"/>
      <w:szCs w:val="18"/>
    </w:rPr>
  </w:style>
  <w:style w:type="character" w:customStyle="1" w:styleId="31">
    <w:name w:val="正文文本缩进 Char"/>
    <w:link w:val="10"/>
    <w:uiPriority w:val="0"/>
    <w:rPr>
      <w:rFonts w:ascii="Times New Roman" w:hAnsi="Times New Roman" w:eastAsia="方正仿宋简体" w:cs="Times New Roman"/>
      <w:kern w:val="2"/>
      <w:sz w:val="34"/>
      <w:szCs w:val="32"/>
      <w:lang w:val="en-US" w:eastAsia="zh-CN" w:bidi="ar-SA"/>
    </w:rPr>
  </w:style>
  <w:style w:type="character" w:customStyle="1" w:styleId="32">
    <w:name w:val="纯文本 Char"/>
    <w:basedOn w:val="25"/>
    <w:link w:val="11"/>
    <w:uiPriority w:val="0"/>
    <w:rPr>
      <w:rFonts w:ascii="宋体" w:hAnsi="Courier New" w:eastAsia="宋体" w:cs="Courier New"/>
      <w:kern w:val="2"/>
      <w:sz w:val="21"/>
      <w:szCs w:val="21"/>
      <w:lang w:val="en-US" w:eastAsia="zh-CN" w:bidi="ar-SA"/>
    </w:rPr>
  </w:style>
  <w:style w:type="character" w:customStyle="1" w:styleId="33">
    <w:name w:val="页脚 Char"/>
    <w:link w:val="14"/>
    <w:uiPriority w:val="0"/>
    <w:rPr>
      <w:rFonts w:ascii="Times New Roman" w:hAnsi="Times New Roman" w:eastAsia="宋体" w:cs="Times New Roman"/>
      <w:kern w:val="2"/>
      <w:sz w:val="18"/>
      <w:szCs w:val="18"/>
      <w:lang w:val="en-US" w:eastAsia="zh-CN" w:bidi="ar-SA"/>
    </w:rPr>
  </w:style>
  <w:style w:type="character" w:customStyle="1" w:styleId="34">
    <w:name w:val="页眉 Char"/>
    <w:basedOn w:val="25"/>
    <w:link w:val="15"/>
    <w:uiPriority w:val="0"/>
    <w:rPr>
      <w:rFonts w:ascii="Times New Roman" w:hAnsi="Times New Roman" w:eastAsia="宋体" w:cs="Times New Roman"/>
      <w:kern w:val="2"/>
      <w:sz w:val="18"/>
      <w:szCs w:val="18"/>
      <w:lang w:val="en-US" w:eastAsia="zh-CN" w:bidi="ar-SA"/>
    </w:rPr>
  </w:style>
  <w:style w:type="character" w:customStyle="1" w:styleId="35">
    <w:name w:val="Subtitle Char"/>
    <w:basedOn w:val="25"/>
    <w:link w:val="16"/>
    <w:uiPriority w:val="0"/>
    <w:rPr>
      <w:rFonts w:ascii="Cambria" w:hAnsi="Cambria" w:eastAsia="宋体" w:cs="Times New Roman"/>
      <w:bCs/>
      <w:kern w:val="28"/>
      <w:sz w:val="28"/>
      <w:szCs w:val="32"/>
      <w:lang w:val="en-US" w:eastAsia="zh-CN" w:bidi="ar-SA"/>
    </w:rPr>
  </w:style>
  <w:style w:type="character" w:customStyle="1" w:styleId="36">
    <w:name w:val="正文首行缩进 2 Char"/>
    <w:basedOn w:val="31"/>
    <w:link w:val="22"/>
    <w:uiPriority w:val="0"/>
    <w:rPr>
      <w:rFonts w:ascii="Times New Roman" w:hAnsi="Times New Roman" w:eastAsia="宋体" w:cs="Times New Roman"/>
      <w:sz w:val="32"/>
      <w:szCs w:val="24"/>
    </w:rPr>
  </w:style>
  <w:style w:type="character" w:customStyle="1" w:styleId="37">
    <w:name w:val="15"/>
    <w:basedOn w:val="25"/>
    <w:uiPriority w:val="0"/>
    <w:rPr>
      <w:rFonts w:hint="eastAsia" w:ascii="MingLiU" w:hAnsi="MingLiU" w:eastAsia="MingLiU" w:cs="Times New Roman"/>
      <w:sz w:val="32"/>
      <w:szCs w:val="32"/>
      <w:shd w:val="clear" w:color="auto" w:fill="FFFFFF"/>
    </w:rPr>
  </w:style>
  <w:style w:type="paragraph" w:customStyle="1" w:styleId="38">
    <w:name w:val="PlainText"/>
    <w:basedOn w:val="1"/>
    <w:uiPriority w:val="0"/>
    <w:pPr>
      <w:adjustRightInd/>
      <w:snapToGrid/>
      <w:spacing w:line="240" w:lineRule="auto"/>
      <w:ind w:firstLine="0" w:firstLineChars="0"/>
      <w:textAlignment w:val="baseline"/>
    </w:pPr>
    <w:rPr>
      <w:rFonts w:ascii="宋体" w:hAnsi="Courier New" w:eastAsia="宋体" w:cs="Times New Roman"/>
      <w:sz w:val="21"/>
      <w:szCs w:val="21"/>
    </w:rPr>
  </w:style>
  <w:style w:type="paragraph" w:customStyle="1" w:styleId="39">
    <w:name w:val="节标题"/>
    <w:basedOn w:val="1"/>
    <w:next w:val="1"/>
    <w:uiPriority w:val="0"/>
    <w:pPr>
      <w:widowControl/>
      <w:adjustRightInd/>
      <w:snapToGrid/>
      <w:spacing w:line="289" w:lineRule="atLeast"/>
      <w:ind w:firstLine="0" w:firstLineChars="0"/>
      <w:jc w:val="center"/>
      <w:textAlignment w:val="baseline"/>
    </w:pPr>
    <w:rPr>
      <w:rFonts w:ascii="Calibri" w:hAnsi="Calibri" w:eastAsia="宋体" w:cs="Times New Roman"/>
      <w:color w:val="000000"/>
      <w:sz w:val="28"/>
      <w:szCs w:val="28"/>
    </w:rPr>
  </w:style>
  <w:style w:type="paragraph" w:customStyle="1" w:styleId="40">
    <w:name w:val="章标题"/>
    <w:basedOn w:val="1"/>
    <w:next w:val="39"/>
    <w:uiPriority w:val="0"/>
    <w:pPr>
      <w:widowControl/>
      <w:adjustRightInd/>
      <w:snapToGrid/>
      <w:spacing w:before="158" w:after="153" w:line="323" w:lineRule="atLeast"/>
      <w:ind w:right="-120" w:firstLine="0" w:firstLineChars="0"/>
      <w:jc w:val="center"/>
      <w:textAlignment w:val="baseline"/>
    </w:pPr>
    <w:rPr>
      <w:rFonts w:ascii="Calibri" w:hAnsi="Calibri" w:eastAsia="宋体" w:cs="Times New Roman"/>
      <w:color w:val="FF0000"/>
      <w:sz w:val="18"/>
      <w:szCs w:val="18"/>
    </w:rPr>
  </w:style>
  <w:style w:type="character" w:customStyle="1" w:styleId="41">
    <w:name w:val="NormalCharacter"/>
    <w:uiPriority w:val="0"/>
    <w:rPr>
      <w:rFonts w:ascii="Times New Roman" w:hAnsi="Times New Roman" w:eastAsia="方正仿宋简体" w:cs="Times New Roman"/>
      <w:kern w:val="2"/>
      <w:sz w:val="32"/>
      <w:szCs w:val="24"/>
      <w:lang w:val="en-US" w:eastAsia="zh-CN" w:bidi="ar-SA"/>
    </w:rPr>
  </w:style>
  <w:style w:type="paragraph" w:customStyle="1" w:styleId="42">
    <w:name w:val="BodyText"/>
    <w:basedOn w:val="1"/>
    <w:next w:val="1"/>
    <w:uiPriority w:val="0"/>
    <w:pPr>
      <w:snapToGrid w:val="0"/>
      <w:spacing w:before="100" w:beforeAutospacing="1" w:after="120" w:line="600" w:lineRule="exact"/>
      <w:ind w:firstLine="200" w:firstLineChars="200"/>
      <w:jc w:val="both"/>
      <w:textAlignment w:val="baseline"/>
    </w:pPr>
    <w:rPr>
      <w:rFonts w:ascii="Times New Roman" w:hAnsi="Times New Roman" w:eastAsia="宋体" w:cs="Times New Roman"/>
    </w:rPr>
  </w:style>
  <w:style w:type="character" w:customStyle="1" w:styleId="43">
    <w:name w:val="xxgk_sqh"/>
    <w:basedOn w:val="25"/>
    <w:uiPriority w:val="0"/>
    <w:rPr>
      <w:rFonts w:ascii="Times New Roman" w:hAnsi="Times New Roman" w:eastAsia="宋体" w:cs="Times New Roman"/>
      <w:color w:val="0768B5"/>
      <w:sz w:val="21"/>
      <w:szCs w:val="21"/>
    </w:rPr>
  </w:style>
  <w:style w:type="character" w:customStyle="1" w:styleId="44">
    <w:name w:val="apple-converted-space"/>
    <w:basedOn w:val="25"/>
    <w:uiPriority w:val="0"/>
    <w:rPr>
      <w:rFonts w:ascii="Times New Roman" w:hAnsi="Times New Roman" w:eastAsia="宋体" w:cs="Times New Roman"/>
    </w:rPr>
  </w:style>
  <w:style w:type="character" w:customStyle="1" w:styleId="45">
    <w:name w:val="Footer Char"/>
    <w:basedOn w:val="25"/>
    <w:uiPriority w:val="0"/>
    <w:rPr>
      <w:rFonts w:ascii="Times New Roman" w:hAnsi="Times New Roman" w:eastAsia="宋体" w:cs="Times New Roman"/>
      <w:sz w:val="18"/>
      <w:szCs w:val="18"/>
    </w:rPr>
  </w:style>
  <w:style w:type="character" w:customStyle="1" w:styleId="46">
    <w:name w:val=" Char Char3"/>
    <w:uiPriority w:val="0"/>
    <w:rPr>
      <w:rFonts w:ascii="Times New Roman" w:hAnsi="Times New Roman" w:eastAsia="宋体" w:cs="Times New Roman"/>
      <w:sz w:val="18"/>
      <w:szCs w:val="18"/>
    </w:rPr>
  </w:style>
  <w:style w:type="paragraph" w:customStyle="1" w:styleId="47">
    <w:name w:val=" Char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48">
    <w:name w:val=" Char Char Char"/>
    <w:basedOn w:val="1"/>
    <w:uiPriority w:val="0"/>
    <w:pPr>
      <w:spacing w:line="360" w:lineRule="auto"/>
      <w:ind w:firstLine="480" w:firstLineChars="200"/>
    </w:pPr>
    <w:rPr>
      <w:rFonts w:ascii="Times New Roman" w:hAnsi="Times New Roman" w:eastAsia="宋体" w:cs="Times New Roman"/>
    </w:rPr>
  </w:style>
  <w:style w:type="paragraph" w:customStyle="1" w:styleId="49">
    <w:name w:val="无间隔"/>
    <w:uiPriority w:val="0"/>
    <w:pPr>
      <w:widowControl w:val="0"/>
      <w:adjustRightInd w:val="0"/>
      <w:snapToGrid w:val="0"/>
      <w:jc w:val="both"/>
    </w:pPr>
    <w:rPr>
      <w:rFonts w:ascii="Times New Roman" w:hAnsi="Times New Roman" w:eastAsia="方正仿宋简体" w:cs="Times New Roman"/>
      <w:kern w:val="2"/>
      <w:sz w:val="21"/>
      <w:szCs w:val="24"/>
      <w:lang w:val="en-US" w:eastAsia="zh-CN" w:bidi="ar-SA"/>
    </w:rPr>
  </w:style>
  <w:style w:type="character" w:customStyle="1" w:styleId="50">
    <w:name w:val="不明显强调"/>
    <w:basedOn w:val="25"/>
    <w:uiPriority w:val="0"/>
    <w:rPr>
      <w:rFonts w:ascii="Times New Roman" w:hAnsi="Times New Roman" w:eastAsia="宋体" w:cs="Times New Roman"/>
      <w:i/>
      <w:iCs/>
      <w:color w:val="808080"/>
    </w:rPr>
  </w:style>
  <w:style w:type="paragraph" w:customStyle="1" w:styleId="51">
    <w:name w:val="No Spacing"/>
    <w:uiPriority w:val="0"/>
    <w:pPr>
      <w:widowControl w:val="0"/>
      <w:adjustRightInd w:val="0"/>
      <w:snapToGrid w:val="0"/>
      <w:jc w:val="both"/>
    </w:pPr>
    <w:rPr>
      <w:rFonts w:ascii="Times New Roman" w:hAnsi="Times New Roman" w:eastAsia="方正仿宋简体" w:cs="Times New Roman"/>
      <w:kern w:val="2"/>
      <w:sz w:val="21"/>
      <w:szCs w:val="24"/>
      <w:lang w:val="en-US" w:eastAsia="zh-CN" w:bidi="ar-SA"/>
    </w:rPr>
  </w:style>
  <w:style w:type="character" w:customStyle="1" w:styleId="52">
    <w:name w:val=" Char Char1"/>
    <w:basedOn w:val="25"/>
    <w:uiPriority w:val="0"/>
    <w:rPr>
      <w:rFonts w:ascii="宋体" w:hAnsi="Courier New" w:eastAsia="宋体" w:cs="Courier New"/>
      <w:kern w:val="2"/>
      <w:sz w:val="21"/>
      <w:szCs w:val="21"/>
      <w:lang w:val="en-US" w:eastAsia="zh-CN" w:bidi="ar-SA"/>
    </w:rPr>
  </w:style>
  <w:style w:type="character" w:customStyle="1" w:styleId="53">
    <w:name w:val=" Char Char2"/>
    <w:basedOn w:val="25"/>
    <w:uiPriority w:val="0"/>
    <w:rPr>
      <w:rFonts w:ascii="宋体" w:hAnsi="Courier New" w:eastAsia="宋体" w:cs="Courier New"/>
      <w:kern w:val="2"/>
      <w:sz w:val="21"/>
      <w:szCs w:val="21"/>
      <w:lang w:val="en-US" w:eastAsia="zh-CN" w:bidi="ar-SA"/>
    </w:rPr>
  </w:style>
  <w:style w:type="character" w:customStyle="1" w:styleId="54">
    <w:name w:val="Header Char"/>
    <w:basedOn w:val="25"/>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479</Words>
  <Characters>2735</Characters>
  <Lines>22</Lines>
  <Paragraphs>6</Paragraphs>
  <TotalTime>1</TotalTime>
  <ScaleCrop>false</ScaleCrop>
  <LinksUpToDate>false</LinksUpToDate>
  <CharactersWithSpaces>3208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2023-02-22T11:13:00Z</dcterms:created>
  <dc:creator>5</dc:creator>
  <cp:lastModifiedBy>user</cp:lastModifiedBy>
  <cp:lastPrinted>2023-02-22T11:31:00Z</cp:lastPrinted>
  <dcterms:modified xsi:type="dcterms:W3CDTF">2023-04-20T15:09:47Z</dcterms:modified>
  <dc:title>资阳市临空经济区管理委员会2017年工作要点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BFDD9301880446318374DFB0D5482B4F</vt:lpwstr>
  </property>
</Properties>
</file>