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4F916">
      <w:pPr>
        <w:spacing w:line="780" w:lineRule="exact"/>
        <w:ind w:firstLine="880"/>
        <w:jc w:val="right"/>
        <w:rPr>
          <w:rFonts w:hint="default" w:ascii="Times New Roman" w:hAnsi="Times New Roman" w:eastAsia="微软雅黑" w:cs="Times New Roman"/>
          <w:sz w:val="44"/>
          <w:szCs w:val="44"/>
          <w:lang w:bidi="he-IL"/>
        </w:rPr>
      </w:pPr>
    </w:p>
    <w:p w14:paraId="02B798DD">
      <w:pPr>
        <w:wordWrap w:val="0"/>
        <w:spacing w:line="620" w:lineRule="exact"/>
        <w:ind w:firstLine="640"/>
        <w:jc w:val="right"/>
        <w:rPr>
          <w:rFonts w:hint="default" w:ascii="Times New Roman" w:hAnsi="Times New Roman" w:eastAsia="方正仿宋_GBK" w:cs="Times New Roman"/>
          <w:sz w:val="32"/>
          <w:szCs w:val="32"/>
          <w:lang w:bidi="he-IL"/>
        </w:rPr>
      </w:pPr>
      <w:r>
        <w:rPr>
          <w:rFonts w:hint="default" w:ascii="Times New Roman" w:hAnsi="Times New Roman" w:eastAsia="方正仿宋_GBK" w:cs="Times New Roman"/>
          <w:sz w:val="32"/>
          <w:szCs w:val="32"/>
          <w:lang w:bidi="he-IL"/>
        </w:rPr>
        <w:t>安府函〔2024〕3</w:t>
      </w:r>
      <w:r>
        <w:rPr>
          <w:rFonts w:hint="eastAsia" w:ascii="Times New Roman" w:hAnsi="Times New Roman" w:eastAsia="方正仿宋_GBK" w:cs="Times New Roman"/>
          <w:sz w:val="32"/>
          <w:szCs w:val="32"/>
          <w:lang w:val="en-US" w:eastAsia="zh-CN" w:bidi="he-IL"/>
        </w:rPr>
        <w:t>19</w:t>
      </w:r>
      <w:r>
        <w:rPr>
          <w:rFonts w:hint="default" w:ascii="Times New Roman" w:hAnsi="Times New Roman" w:eastAsia="方正仿宋_GBK" w:cs="Times New Roman"/>
          <w:sz w:val="32"/>
          <w:szCs w:val="32"/>
          <w:lang w:bidi="he-IL"/>
        </w:rPr>
        <w:t>号</w:t>
      </w:r>
    </w:p>
    <w:p w14:paraId="39CE1A43">
      <w:pPr>
        <w:spacing w:line="800" w:lineRule="exact"/>
        <w:ind w:firstLine="879"/>
        <w:jc w:val="right"/>
        <w:rPr>
          <w:rFonts w:hint="default" w:ascii="Times New Roman" w:hAnsi="Times New Roman" w:eastAsia="微软雅黑" w:cs="Times New Roman"/>
          <w:sz w:val="44"/>
          <w:szCs w:val="44"/>
          <w:lang w:bidi="he-IL"/>
        </w:rPr>
      </w:pPr>
    </w:p>
    <w:p w14:paraId="0C37A531">
      <w:pPr>
        <w:spacing w:line="660" w:lineRule="exact"/>
        <w:jc w:val="center"/>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安岳县人民政府</w:t>
      </w:r>
    </w:p>
    <w:p w14:paraId="0C6C9A89">
      <w:pPr>
        <w:spacing w:line="660" w:lineRule="exact"/>
        <w:ind w:firstLine="220" w:firstLineChar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bCs/>
          <w:sz w:val="44"/>
          <w:szCs w:val="44"/>
        </w:rPr>
        <w:t>收回</w:t>
      </w:r>
      <w:r>
        <w:rPr>
          <w:rFonts w:ascii="方正小标宋_GBK" w:hAnsi="方正小标宋_GBK" w:eastAsia="方正小标宋_GBK" w:cs="方正小标宋_GBK"/>
          <w:bCs/>
          <w:sz w:val="44"/>
          <w:szCs w:val="44"/>
        </w:rPr>
        <w:t>3.479367</w:t>
      </w:r>
      <w:r>
        <w:rPr>
          <w:rFonts w:hint="eastAsia" w:ascii="方正小标宋_GBK" w:hAnsi="方正小标宋_GBK" w:eastAsia="方正小标宋_GBK" w:cs="方正小标宋_GBK"/>
          <w:bCs/>
          <w:sz w:val="44"/>
          <w:szCs w:val="44"/>
        </w:rPr>
        <w:t>公顷</w:t>
      </w:r>
      <w:r>
        <w:rPr>
          <w:rFonts w:hint="eastAsia" w:ascii="方正小标宋_GBK" w:hAnsi="方正小标宋_GBK" w:eastAsia="方正小标宋_GBK" w:cs="方正小标宋_GBK"/>
          <w:sz w:val="44"/>
          <w:szCs w:val="44"/>
        </w:rPr>
        <w:t>国有建设用地</w:t>
      </w:r>
    </w:p>
    <w:p w14:paraId="316CFC8E">
      <w:pPr>
        <w:spacing w:line="660" w:lineRule="exact"/>
        <w:ind w:firstLine="220" w:firstLineChars="50"/>
        <w:jc w:val="center"/>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使用权的批复</w:t>
      </w:r>
    </w:p>
    <w:p w14:paraId="17F1CAFC">
      <w:pPr>
        <w:spacing w:line="400" w:lineRule="exact"/>
        <w:ind w:firstLine="220" w:firstLineChars="50"/>
        <w:jc w:val="center"/>
        <w:rPr>
          <w:rFonts w:ascii="方正小标宋_GBK" w:hAnsi="方正小标宋_GBK" w:eastAsia="方正小标宋_GBK"/>
          <w:sz w:val="44"/>
          <w:szCs w:val="44"/>
        </w:rPr>
      </w:pPr>
    </w:p>
    <w:p w14:paraId="3F530835">
      <w:pPr>
        <w:spacing w:line="580" w:lineRule="exact"/>
        <w:rPr>
          <w:rFonts w:ascii="Times New Roman" w:hAnsi="Times New Roman" w:eastAsia="方正仿宋_GBK"/>
          <w:sz w:val="32"/>
          <w:szCs w:val="32"/>
        </w:rPr>
      </w:pPr>
      <w:r>
        <w:rPr>
          <w:rFonts w:hint="eastAsia" w:ascii="Times New Roman" w:hAnsi="Times New Roman" w:eastAsia="方正仿宋_GBK" w:cs="方正仿宋_GBK"/>
          <w:sz w:val="32"/>
          <w:szCs w:val="32"/>
        </w:rPr>
        <w:t>县自然资源和规划局：</w:t>
      </w:r>
    </w:p>
    <w:p w14:paraId="520C5A8F">
      <w:pPr>
        <w:spacing w:line="580" w:lineRule="exact"/>
        <w:ind w:firstLine="640" w:firstLineChars="200"/>
        <w:rPr>
          <w:rFonts w:ascii="Times New Roman" w:hAnsi="方正仿宋_GBK" w:eastAsia="方正仿宋_GBK" w:cs="方正仿宋_GBK"/>
          <w:sz w:val="32"/>
          <w:szCs w:val="32"/>
        </w:rPr>
      </w:pPr>
      <w:r>
        <w:rPr>
          <w:rFonts w:hint="eastAsia" w:ascii="Times New Roman" w:hAnsi="Times New Roman" w:eastAsia="方正仿宋_GBK" w:cs="方正仿宋_GBK"/>
          <w:sz w:val="32"/>
          <w:szCs w:val="32"/>
        </w:rPr>
        <w:t>《关于收回</w:t>
      </w:r>
      <w:r>
        <w:rPr>
          <w:rFonts w:ascii="Times New Roman" w:hAnsi="方正仿宋_GBK" w:eastAsia="方正仿宋_GBK" w:cs="方正仿宋_GBK"/>
          <w:sz w:val="32"/>
          <w:szCs w:val="32"/>
        </w:rPr>
        <w:t>3.479367</w:t>
      </w:r>
      <w:r>
        <w:rPr>
          <w:rFonts w:hint="eastAsia" w:ascii="Times New Roman" w:hAnsi="方正仿宋_GBK" w:eastAsia="方正仿宋_GBK" w:cs="方正仿宋_GBK"/>
          <w:sz w:val="32"/>
          <w:szCs w:val="32"/>
        </w:rPr>
        <w:t>公顷</w:t>
      </w:r>
      <w:r>
        <w:rPr>
          <w:rFonts w:hint="eastAsia" w:ascii="Times New Roman" w:hAnsi="Times New Roman" w:eastAsia="方正仿宋_GBK" w:cs="方正仿宋_GBK"/>
          <w:sz w:val="32"/>
          <w:szCs w:val="32"/>
        </w:rPr>
        <w:t>国有建设用地使用权的请示》（安自然资〔</w:t>
      </w: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439</w:t>
      </w:r>
      <w:r>
        <w:rPr>
          <w:rFonts w:hint="eastAsia" w:ascii="Times New Roman" w:hAnsi="Times New Roman" w:eastAsia="方正仿宋_GBK" w:cs="方正仿宋_GBK"/>
          <w:sz w:val="32"/>
          <w:szCs w:val="32"/>
        </w:rPr>
        <w:t>号）收悉。根据《中华人民共和国土地管理法》等有关法律规定，经研究，原则</w:t>
      </w:r>
      <w:r>
        <w:rPr>
          <w:rFonts w:hint="eastAsia" w:ascii="Times New Roman" w:hAnsi="方正仿宋_GBK" w:eastAsia="方正仿宋_GBK" w:cs="方正仿宋_GBK"/>
          <w:sz w:val="32"/>
          <w:szCs w:val="32"/>
        </w:rPr>
        <w:t>同意无偿收回尾水湿地公园项目用地范围内无偿划拨给安岳县兴安城市建设投资开发有限公司的</w:t>
      </w:r>
      <w:r>
        <w:rPr>
          <w:rFonts w:ascii="Times New Roman" w:hAnsi="方正仿宋_GBK" w:eastAsia="方正仿宋_GBK" w:cs="方正仿宋_GBK"/>
          <w:sz w:val="32"/>
          <w:szCs w:val="32"/>
        </w:rPr>
        <w:t>3.479367</w:t>
      </w:r>
      <w:r>
        <w:rPr>
          <w:rFonts w:hint="eastAsia" w:ascii="Times New Roman" w:hAnsi="方正仿宋_GBK" w:eastAsia="方正仿宋_GBK" w:cs="方正仿宋_GBK"/>
          <w:sz w:val="32"/>
          <w:szCs w:val="32"/>
        </w:rPr>
        <w:t>公顷国有建设用地使用权。</w:t>
      </w:r>
    </w:p>
    <w:p w14:paraId="7DBF14D9">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此复。</w:t>
      </w:r>
    </w:p>
    <w:p w14:paraId="02E418F3">
      <w:pPr>
        <w:spacing w:line="580" w:lineRule="exact"/>
        <w:ind w:firstLine="640" w:firstLineChars="200"/>
        <w:rPr>
          <w:rFonts w:ascii="Times New Roman" w:hAnsi="Times New Roman" w:eastAsia="方正仿宋_GBK" w:cs="方正仿宋_GBK"/>
          <w:sz w:val="32"/>
          <w:szCs w:val="32"/>
        </w:rPr>
      </w:pPr>
    </w:p>
    <w:p w14:paraId="26E794C1">
      <w:pPr>
        <w:spacing w:line="580" w:lineRule="exact"/>
        <w:ind w:firstLine="640" w:firstLineChars="200"/>
        <w:rPr>
          <w:rFonts w:ascii="Times New Roman" w:hAnsi="Times New Roman" w:eastAsia="方正仿宋_GBK"/>
          <w:sz w:val="32"/>
          <w:szCs w:val="32"/>
        </w:rPr>
      </w:pPr>
    </w:p>
    <w:p w14:paraId="6D861C8E">
      <w:pPr>
        <w:wordWrap w:val="0"/>
        <w:spacing w:line="580" w:lineRule="exact"/>
        <w:ind w:right="800"/>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安岳县人民政府</w:t>
      </w:r>
    </w:p>
    <w:p w14:paraId="38011B98">
      <w:pPr>
        <w:wordWrap w:val="0"/>
        <w:spacing w:line="580" w:lineRule="exact"/>
        <w:ind w:right="640"/>
        <w:jc w:val="right"/>
        <w:rPr>
          <w:rFonts w:ascii="Times New Roman" w:hAnsi="Times New Roman" w:eastAsia="方正仿宋_GBK" w:cs="方正仿宋_GBK"/>
          <w:sz w:val="32"/>
          <w:szCs w:val="32"/>
        </w:rPr>
      </w:pP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日</w:t>
      </w:r>
    </w:p>
    <w:p w14:paraId="5514603C">
      <w:pPr>
        <w:spacing w:line="580" w:lineRule="exact"/>
        <w:jc w:val="right"/>
        <w:rPr>
          <w:rFonts w:ascii="Times New Roman" w:hAnsi="Times New Roman" w:eastAsia="方正仿宋_GBK" w:cs="方正仿宋_GBK"/>
          <w:sz w:val="32"/>
          <w:szCs w:val="32"/>
        </w:rPr>
      </w:pPr>
    </w:p>
    <w:p w14:paraId="137C2C69">
      <w:pPr>
        <w:spacing w:line="580" w:lineRule="exact"/>
        <w:jc w:val="right"/>
        <w:rPr>
          <w:rFonts w:ascii="Times New Roman" w:hAnsi="Times New Roman" w:eastAsia="方正仿宋_GBK" w:cs="方正仿宋_GBK"/>
          <w:sz w:val="32"/>
          <w:szCs w:val="32"/>
        </w:rPr>
      </w:pPr>
    </w:p>
    <w:p w14:paraId="2D912124">
      <w:pPr>
        <w:spacing w:line="580" w:lineRule="exact"/>
        <w:jc w:val="right"/>
        <w:rPr>
          <w:rFonts w:ascii="Times New Roman" w:hAnsi="Times New Roman" w:eastAsia="方正仿宋_GBK" w:cs="方正仿宋_GBK"/>
          <w:sz w:val="32"/>
          <w:szCs w:val="32"/>
        </w:rPr>
      </w:pPr>
    </w:p>
    <w:p w14:paraId="407A5563">
      <w:pPr>
        <w:spacing w:line="580" w:lineRule="exact"/>
        <w:jc w:val="right"/>
        <w:rPr>
          <w:rFonts w:ascii="Times New Roman" w:hAnsi="Times New Roman" w:eastAsia="方正仿宋_GBK" w:cs="方正仿宋_GBK"/>
          <w:sz w:val="32"/>
          <w:szCs w:val="32"/>
        </w:rPr>
      </w:pPr>
    </w:p>
    <w:p w14:paraId="2AFAC7F3">
      <w:pPr>
        <w:spacing w:line="580" w:lineRule="exact"/>
        <w:rPr>
          <w:rFonts w:ascii="Times New Roman" w:hAnsi="Times New Roman" w:eastAsia="方正仿宋_GBK" w:cs="方正仿宋_GBK"/>
          <w:sz w:val="32"/>
          <w:szCs w:val="32"/>
        </w:rPr>
        <w:sectPr>
          <w:footerReference r:id="rId3" w:type="default"/>
          <w:footerReference r:id="rId4" w:type="even"/>
          <w:pgSz w:w="11906" w:h="16838"/>
          <w:pgMar w:top="2154" w:right="1474" w:bottom="1134" w:left="1588" w:header="851" w:footer="992" w:gutter="0"/>
          <w:pgNumType w:fmt="numberInDash"/>
          <w:cols w:space="425" w:num="1"/>
          <w:docGrid w:type="lines" w:linePitch="312" w:charSpace="0"/>
        </w:sectPr>
      </w:pPr>
    </w:p>
    <w:p w14:paraId="3E49674C">
      <w:pPr>
        <w:spacing w:line="580" w:lineRule="exact"/>
        <w:rPr>
          <w:rFonts w:ascii="Times New Roman" w:hAnsi="Times New Roman" w:eastAsia="方正仿宋_GBK" w:cs="方正仿宋_GBK"/>
          <w:sz w:val="32"/>
          <w:szCs w:val="32"/>
        </w:rPr>
      </w:pPr>
    </w:p>
    <w:p w14:paraId="5C8F961E">
      <w:pPr>
        <w:spacing w:line="580" w:lineRule="exact"/>
        <w:rPr>
          <w:rFonts w:ascii="Times New Roman" w:hAnsi="Times New Roman" w:eastAsia="方正仿宋_GBK" w:cs="方正仿宋_GBK"/>
          <w:sz w:val="32"/>
          <w:szCs w:val="32"/>
        </w:rPr>
      </w:pPr>
      <w:bookmarkStart w:id="0" w:name="_GoBack"/>
      <w:bookmarkEnd w:id="0"/>
    </w:p>
    <w:p w14:paraId="515172B2">
      <w:pPr>
        <w:spacing w:line="580" w:lineRule="exact"/>
        <w:rPr>
          <w:rFonts w:ascii="Times New Roman" w:hAnsi="Times New Roman" w:eastAsia="方正仿宋_GBK" w:cs="方正仿宋_GBK"/>
          <w:sz w:val="32"/>
          <w:szCs w:val="32"/>
        </w:rPr>
      </w:pPr>
    </w:p>
    <w:p w14:paraId="254E4C8F">
      <w:pPr>
        <w:spacing w:line="580" w:lineRule="exact"/>
        <w:rPr>
          <w:rFonts w:ascii="Times New Roman" w:hAnsi="Times New Roman" w:eastAsia="方正仿宋_GBK" w:cs="方正仿宋_GBK"/>
          <w:sz w:val="32"/>
          <w:szCs w:val="32"/>
        </w:rPr>
      </w:pPr>
    </w:p>
    <w:p w14:paraId="57218A9B">
      <w:pPr>
        <w:spacing w:line="580" w:lineRule="exact"/>
        <w:rPr>
          <w:rFonts w:ascii="Times New Roman" w:hAnsi="Times New Roman" w:eastAsia="方正仿宋_GBK" w:cs="方正仿宋_GBK"/>
          <w:sz w:val="32"/>
          <w:szCs w:val="32"/>
        </w:rPr>
      </w:pPr>
    </w:p>
    <w:p w14:paraId="214EC809">
      <w:pPr>
        <w:spacing w:line="580" w:lineRule="exact"/>
        <w:rPr>
          <w:rFonts w:ascii="Times New Roman" w:hAnsi="Times New Roman" w:eastAsia="方正仿宋_GBK" w:cs="方正仿宋_GBK"/>
          <w:sz w:val="32"/>
          <w:szCs w:val="32"/>
        </w:rPr>
      </w:pPr>
    </w:p>
    <w:p w14:paraId="331CD28E">
      <w:pPr>
        <w:spacing w:line="580" w:lineRule="exact"/>
        <w:rPr>
          <w:rFonts w:ascii="Times New Roman" w:hAnsi="Times New Roman" w:eastAsia="方正仿宋_GBK" w:cs="方正仿宋_GBK"/>
          <w:sz w:val="32"/>
          <w:szCs w:val="32"/>
        </w:rPr>
      </w:pPr>
    </w:p>
    <w:p w14:paraId="0055FAED">
      <w:pPr>
        <w:spacing w:line="580" w:lineRule="exact"/>
        <w:rPr>
          <w:rFonts w:ascii="Times New Roman" w:hAnsi="Times New Roman" w:eastAsia="方正仿宋_GBK" w:cs="方正仿宋_GBK"/>
          <w:sz w:val="32"/>
          <w:szCs w:val="32"/>
        </w:rPr>
      </w:pPr>
    </w:p>
    <w:p w14:paraId="3E52BA76">
      <w:pPr>
        <w:spacing w:line="580" w:lineRule="exact"/>
        <w:rPr>
          <w:rFonts w:ascii="Times New Roman" w:hAnsi="Times New Roman" w:eastAsia="方正仿宋_GBK" w:cs="方正仿宋_GBK"/>
          <w:sz w:val="32"/>
          <w:szCs w:val="32"/>
        </w:rPr>
      </w:pPr>
    </w:p>
    <w:p w14:paraId="0A65517C">
      <w:pPr>
        <w:spacing w:line="580" w:lineRule="exact"/>
        <w:rPr>
          <w:rFonts w:ascii="Times New Roman" w:hAnsi="Times New Roman" w:eastAsia="方正仿宋_GBK" w:cs="方正仿宋_GBK"/>
          <w:sz w:val="32"/>
          <w:szCs w:val="32"/>
        </w:rPr>
      </w:pPr>
    </w:p>
    <w:p w14:paraId="7DFC737C">
      <w:pPr>
        <w:spacing w:line="580" w:lineRule="exact"/>
        <w:rPr>
          <w:rFonts w:ascii="Times New Roman" w:hAnsi="Times New Roman" w:eastAsia="方正仿宋_GBK" w:cs="方正仿宋_GBK"/>
          <w:sz w:val="32"/>
          <w:szCs w:val="32"/>
        </w:rPr>
      </w:pPr>
    </w:p>
    <w:p w14:paraId="740C809E">
      <w:pPr>
        <w:spacing w:line="580" w:lineRule="exact"/>
        <w:rPr>
          <w:rFonts w:ascii="Times New Roman" w:hAnsi="Times New Roman" w:eastAsia="方正仿宋_GBK" w:cs="方正仿宋_GBK"/>
          <w:sz w:val="32"/>
          <w:szCs w:val="32"/>
        </w:rPr>
      </w:pPr>
    </w:p>
    <w:p w14:paraId="6506B244">
      <w:pPr>
        <w:spacing w:line="580" w:lineRule="exact"/>
        <w:rPr>
          <w:rFonts w:ascii="Times New Roman" w:hAnsi="Times New Roman" w:eastAsia="方正仿宋_GBK" w:cs="方正仿宋_GBK"/>
          <w:sz w:val="32"/>
          <w:szCs w:val="32"/>
        </w:rPr>
      </w:pPr>
    </w:p>
    <w:p w14:paraId="1EAAA750">
      <w:pPr>
        <w:spacing w:line="580" w:lineRule="exact"/>
        <w:rPr>
          <w:rFonts w:ascii="Times New Roman" w:hAnsi="Times New Roman" w:eastAsia="方正仿宋_GBK" w:cs="方正仿宋_GBK"/>
          <w:sz w:val="32"/>
          <w:szCs w:val="32"/>
        </w:rPr>
      </w:pPr>
    </w:p>
    <w:p w14:paraId="61C1DAB6">
      <w:pPr>
        <w:spacing w:line="580" w:lineRule="exact"/>
        <w:rPr>
          <w:rFonts w:ascii="Times New Roman" w:hAnsi="Times New Roman" w:eastAsia="方正仿宋_GBK" w:cs="方正仿宋_GBK"/>
          <w:sz w:val="32"/>
          <w:szCs w:val="32"/>
        </w:rPr>
      </w:pPr>
    </w:p>
    <w:p w14:paraId="38FCC82E">
      <w:pPr>
        <w:spacing w:line="580" w:lineRule="exact"/>
        <w:rPr>
          <w:rFonts w:ascii="Times New Roman" w:hAnsi="Times New Roman" w:eastAsia="方正仿宋_GBK" w:cs="方正仿宋_GBK"/>
          <w:sz w:val="32"/>
          <w:szCs w:val="32"/>
        </w:rPr>
      </w:pPr>
    </w:p>
    <w:p w14:paraId="34E6E6F6">
      <w:pPr>
        <w:spacing w:line="580" w:lineRule="exact"/>
        <w:rPr>
          <w:rFonts w:ascii="Times New Roman" w:hAnsi="Times New Roman" w:eastAsia="方正仿宋_GBK" w:cs="方正仿宋_GBK"/>
          <w:sz w:val="32"/>
          <w:szCs w:val="32"/>
        </w:rPr>
      </w:pPr>
    </w:p>
    <w:p w14:paraId="007AB292">
      <w:pPr>
        <w:spacing w:line="580" w:lineRule="exact"/>
        <w:rPr>
          <w:rFonts w:ascii="Times New Roman" w:hAnsi="Times New Roman" w:eastAsia="方正仿宋_GBK" w:cs="方正仿宋_GBK"/>
          <w:sz w:val="32"/>
          <w:szCs w:val="32"/>
        </w:rPr>
      </w:pPr>
    </w:p>
    <w:p w14:paraId="5EC1DA14">
      <w:pPr>
        <w:spacing w:line="580" w:lineRule="exact"/>
        <w:rPr>
          <w:rFonts w:ascii="Times New Roman" w:hAnsi="Times New Roman" w:eastAsia="方正仿宋_GBK" w:cs="方正仿宋_GBK"/>
          <w:sz w:val="32"/>
          <w:szCs w:val="32"/>
        </w:rPr>
      </w:pPr>
    </w:p>
    <w:p w14:paraId="0D6B3705">
      <w:pPr>
        <w:spacing w:line="580" w:lineRule="exact"/>
        <w:rPr>
          <w:rFonts w:ascii="Times New Roman" w:hAnsi="Times New Roman" w:eastAsia="方正仿宋_GBK" w:cs="方正仿宋_GBK"/>
          <w:sz w:val="32"/>
          <w:szCs w:val="32"/>
        </w:rPr>
      </w:pPr>
    </w:p>
    <w:p w14:paraId="205952CA">
      <w:pPr>
        <w:spacing w:line="580" w:lineRule="exact"/>
        <w:rPr>
          <w:rFonts w:ascii="Times New Roman" w:hAnsi="Times New Roman" w:eastAsia="方正仿宋_GBK" w:cs="方正仿宋_GBK"/>
          <w:sz w:val="32"/>
          <w:szCs w:val="32"/>
        </w:rPr>
      </w:pPr>
    </w:p>
    <w:p w14:paraId="6FC97D80">
      <w:pPr>
        <w:spacing w:line="580" w:lineRule="exact"/>
        <w:rPr>
          <w:rFonts w:ascii="Times New Roman" w:hAnsi="Times New Roman" w:eastAsia="方正仿宋_GBK" w:cs="Times New Roman"/>
          <w:sz w:val="32"/>
          <w:szCs w:val="32"/>
        </w:rPr>
      </w:pPr>
      <w:r>
        <w:rPr>
          <w:rFonts w:hint="eastAsia" w:ascii="Times New Roman" w:hAnsi="Times New Roman" w:eastAsia="方正黑体_GBK" w:cs="Times New Roman"/>
          <w:sz w:val="28"/>
          <w:szCs w:val="28"/>
        </w:rPr>
        <w:t>信息公开选项：</w:t>
      </w:r>
      <w:r>
        <w:rPr>
          <w:rFonts w:hint="eastAsia" w:ascii="Times New Roman" w:hAnsi="Times New Roman" w:eastAsia="方正小标宋_GBK" w:cs="Times New Roman"/>
          <w:sz w:val="28"/>
          <w:szCs w:val="28"/>
        </w:rPr>
        <w:t>主动公开</w:t>
      </w:r>
    </w:p>
    <w:sectPr>
      <w:footerReference r:id="rId5" w:type="default"/>
      <w:pgSz w:w="11906" w:h="16838"/>
      <w:pgMar w:top="2155" w:right="1474" w:bottom="181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B500">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BF205">
    <w:pPr>
      <w:pStyle w:val="2"/>
      <w:framePr w:wrap="around" w:vAnchor="text" w:hAnchor="margin" w:xAlign="outside" w:y="1"/>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end"/>
    </w:r>
  </w:p>
  <w:p w14:paraId="438948BE">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EED3">
    <w:pPr>
      <w:pStyle w:val="2"/>
      <w:framePr w:wrap="around" w:vAnchor="text" w:hAnchor="margin" w:xAlign="outside" w:y="1"/>
      <w:rPr>
        <w:rStyle w:val="6"/>
        <w:rFonts w:ascii="Times New Roman" w:hAnsi="Times New Roman"/>
        <w:sz w:val="28"/>
        <w:szCs w:val="28"/>
      </w:rPr>
    </w:pP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- 2 -</w:t>
    </w:r>
    <w:r>
      <w:rPr>
        <w:rStyle w:val="6"/>
        <w:rFonts w:ascii="Times New Roman" w:hAnsi="Times New Roman"/>
        <w:sz w:val="28"/>
        <w:szCs w:val="28"/>
      </w:rPr>
      <w:fldChar w:fldCharType="end"/>
    </w:r>
  </w:p>
  <w:p w14:paraId="2878319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3NTI3ZGQzNGI5YzdjMTg0YTYzZDFiZmZiYTdlZWUifQ=="/>
  </w:docVars>
  <w:rsids>
    <w:rsidRoot w:val="05C67414"/>
    <w:rsid w:val="00052FFE"/>
    <w:rsid w:val="002D4037"/>
    <w:rsid w:val="004A45BD"/>
    <w:rsid w:val="00686B64"/>
    <w:rsid w:val="007A53F7"/>
    <w:rsid w:val="007D37DD"/>
    <w:rsid w:val="00C34275"/>
    <w:rsid w:val="00FF3051"/>
    <w:rsid w:val="05A156FD"/>
    <w:rsid w:val="05C67414"/>
    <w:rsid w:val="07D84086"/>
    <w:rsid w:val="13DB31F0"/>
    <w:rsid w:val="1B071828"/>
    <w:rsid w:val="21045C2E"/>
    <w:rsid w:val="24D956FA"/>
    <w:rsid w:val="2C9C30A9"/>
    <w:rsid w:val="32AB107A"/>
    <w:rsid w:val="351B5D80"/>
    <w:rsid w:val="493F33EB"/>
    <w:rsid w:val="4E1F5021"/>
    <w:rsid w:val="4F920E71"/>
    <w:rsid w:val="638542DB"/>
    <w:rsid w:val="6D047E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rFonts w:cs="Calibri"/>
      <w:sz w:val="18"/>
      <w:szCs w:val="18"/>
    </w:rPr>
  </w:style>
  <w:style w:type="character" w:customStyle="1" w:styleId="8">
    <w:name w:val="Header Char"/>
    <w:basedOn w:val="5"/>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189</Words>
  <Characters>219</Characters>
  <Lines>0</Lines>
  <Paragraphs>0</Paragraphs>
  <TotalTime>0</TotalTime>
  <ScaleCrop>false</ScaleCrop>
  <LinksUpToDate>false</LinksUpToDate>
  <CharactersWithSpaces>221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2024-10-14T03:01:00Z</dcterms:created>
  <dc:creator>Administrator</dc:creator>
  <cp:lastModifiedBy>Administrator</cp:lastModifiedBy>
  <cp:lastPrinted>2024-10-14T03:06:00Z</cp:lastPrinted>
  <dcterms:modified xsi:type="dcterms:W3CDTF">2024-10-16T07:21:52Z</dcterms:modified>
  <dc:title>安岳县人民政府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DC30BF8CBF024E54BDCDF2073F89B7B7</vt:lpwstr>
  </property>
</Properties>
</file>