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发〔202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eastAsia="zh-CN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关于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印发《县政府县长、常务副县长、副县长工作分工》</w:t>
      </w:r>
      <w:r>
        <w:rPr>
          <w:rFonts w:eastAsia="方正小标宋简体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各乡镇人民政府、街道办事处，县级各部门（单位）：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因人员变动和工作需要，</w:t>
      </w:r>
      <w:r>
        <w:rPr>
          <w:rFonts w:eastAsia="仿宋_GB2312"/>
          <w:b w:val="0"/>
          <w:bCs w:val="0"/>
          <w:color w:val="000000"/>
          <w:szCs w:val="32"/>
        </w:rPr>
        <w:t>经县政府研究</w:t>
      </w:r>
      <w:r>
        <w:rPr>
          <w:rFonts w:hint="eastAsia" w:eastAsia="仿宋_GB2312"/>
          <w:b w:val="0"/>
          <w:bCs w:val="0"/>
          <w:color w:val="000000"/>
          <w:szCs w:val="32"/>
        </w:rPr>
        <w:t>同意</w:t>
      </w:r>
      <w:r>
        <w:rPr>
          <w:rFonts w:eastAsia="仿宋_GB2312"/>
          <w:b w:val="0"/>
          <w:bCs w:val="0"/>
          <w:color w:val="000000"/>
          <w:szCs w:val="32"/>
        </w:rPr>
        <w:t>，现将县政府领导同志分工通知如下。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eastAsia="仿宋_GB2312"/>
          <w:b w:val="0"/>
          <w:bCs w:val="0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彭玉秀：</w:t>
      </w:r>
      <w:r>
        <w:rPr>
          <w:rFonts w:hint="eastAsia" w:eastAsia="仿宋_GB2312"/>
          <w:b w:val="0"/>
          <w:bCs w:val="0"/>
          <w:color w:val="000000"/>
          <w:szCs w:val="32"/>
        </w:rPr>
        <w:t>领导县政府全面工作。负责审计工作。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eastAsia="仿宋_GB2312"/>
          <w:b w:val="0"/>
          <w:bCs w:val="0"/>
          <w:color w:val="000000"/>
          <w:szCs w:val="32"/>
        </w:rPr>
      </w:pPr>
      <w:r>
        <w:rPr>
          <w:rFonts w:eastAsia="仿宋_GB2312"/>
          <w:b w:val="0"/>
          <w:bCs w:val="0"/>
          <w:color w:val="000000"/>
          <w:szCs w:val="32"/>
        </w:rPr>
        <w:t>分管县审计局。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吴光平：</w:t>
      </w:r>
      <w:r>
        <w:rPr>
          <w:rFonts w:hint="eastAsia" w:eastAsia="仿宋_GB2312"/>
          <w:b w:val="0"/>
          <w:bCs w:val="0"/>
          <w:color w:val="000000"/>
          <w:szCs w:val="32"/>
        </w:rPr>
        <w:t>负责县政府常务工作。协助县长分管审计工作。负责发展改革（粮食和物资储备）、同城化发展、重点项目、以工代赈、财政、人力资源和社会保障、农民工服务、国有资产监管、金融、应急管理、安全生产、消防、统计、行政审批、公共资源交易、惠民帮扶、民生工程、税务、目标绩效管理、政务公开、政务督查、国防动员、地方志等工作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政府办、县发展和改革局（县粮食和物资储备局、县同城化发展工作局）、县财政局、县人力资源和社会保障局、县应急管理局（县安全生产委员会办公室）、县行政审批局（含县政府政务服务和公共资源交易服务中心）、县惠民帮扶中心（县民生办）、县农民工服务中心、县国有资产监管和金融工作局、县统计局、县国动办、县地方志办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县人大常委会、县政协、县纪委监委、县公务员局、县委编办、县委县政府接待会管办、县机关事务管理局、国家税务总局乐至县税务局、国家统计局乐至调查队、县消防救援大队、住房公积金管理中心乐至管理部、人行乐至县支行、各县级金融和保险机构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罗  宇：</w:t>
      </w:r>
      <w:r>
        <w:rPr>
          <w:rFonts w:hint="eastAsia" w:eastAsia="仿宋_GB2312"/>
          <w:b w:val="0"/>
          <w:bCs w:val="0"/>
          <w:color w:val="000000"/>
          <w:szCs w:val="32"/>
        </w:rPr>
        <w:t>负责工业经济、民营经济、科学技术、信息化建设、烟草、电力、通讯、天然气勘探开发、石油等工作。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分管县经济科技信息化局（县民营经济发展局）。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联系乐至经开区管委会、县科协、县烟草专卖局、供电公司、通讯公司、石油公司、盐业公司。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康文智：</w:t>
      </w:r>
      <w:r>
        <w:rPr>
          <w:rFonts w:hint="eastAsia" w:eastAsia="仿宋_GB2312"/>
          <w:b w:val="0"/>
          <w:bCs w:val="0"/>
          <w:color w:val="000000"/>
          <w:szCs w:val="32"/>
        </w:rPr>
        <w:t>负责民政、商务、服务业、经济合作、投资促进、外事、卫生健康（含中医药管理、疾病预防控制）、市场监督管理、食品安全、医疗保障、妇女儿童等工作。联系民族宗教工作。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分管县民政局、县商务和经济合作局、县投资促进服务中心、县卫生健康局（县中医药管理局、县疾病预防控制局）、县市场监督管理局（县食品安全委员会办公室）、县医疗保障局。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联系县总工会、团县委、县妇联、县工商联、县侨联、县红十字会。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刘新平：</w:t>
      </w:r>
      <w:r>
        <w:rPr>
          <w:rFonts w:hint="eastAsia" w:eastAsia="仿宋_GB2312"/>
          <w:b w:val="0"/>
          <w:bCs w:val="0"/>
          <w:color w:val="000000"/>
          <w:szCs w:val="32"/>
        </w:rPr>
        <w:t>负责公安、禁毒、国家安全、司法、依法治县、退役军人事务、信访维稳等工作。协助负责应急管理、安全生产、消防工作。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领导县公安局工作。分管县司法局、县退役军人事务局、县信访局。协助分管县应急管理局（县安全生产委员会办公室）。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联系县人武部、县法院、县检察院、驻乐部队。协助联系县消防救援大队。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曾  毅：</w:t>
      </w:r>
      <w:r>
        <w:rPr>
          <w:rFonts w:hint="eastAsia" w:eastAsia="仿宋_GB2312"/>
          <w:b w:val="0"/>
          <w:bCs w:val="0"/>
          <w:color w:val="000000"/>
          <w:szCs w:val="32"/>
          <w:lang w:eastAsia="zh-CN"/>
        </w:rPr>
        <w:t>在省上挂职</w:t>
      </w:r>
      <w:r>
        <w:rPr>
          <w:rFonts w:hint="eastAsia" w:eastAsia="仿宋_GB2312"/>
          <w:b w:val="0"/>
          <w:bCs w:val="0"/>
          <w:color w:val="000000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罗  旭：</w:t>
      </w:r>
      <w:r>
        <w:rPr>
          <w:rFonts w:hint="eastAsia" w:eastAsia="仿宋_GB2312"/>
          <w:b w:val="0"/>
          <w:bCs w:val="0"/>
          <w:color w:val="000000"/>
          <w:szCs w:val="32"/>
        </w:rPr>
        <w:t>负责教育和体育、交通运输、水务、农业农村、乡村振兴、文化旅游、广播电视、林业、蚕桑、供销、气象、残疾人等工作。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教育和体育局、县交通运输局、县水务局、县农业农村局（县乡村振兴局）、县文化广播电视和旅游局、县林业局、县蚕桑局、县供销社、国家农村产业融合发展示范园管委会（四川乐至国家林业科技园区管委会）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联系陈毅故里景区管理委员会（陈毅纪念馆）、县融媒体中心、县文明办、县气象局、县残联、县文联、县社科联、邮政乐至分公司。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舒  勇：</w:t>
      </w:r>
      <w:r>
        <w:rPr>
          <w:rFonts w:hint="eastAsia" w:eastAsia="仿宋_GB2312"/>
          <w:b w:val="0"/>
          <w:bCs w:val="0"/>
          <w:color w:val="000000"/>
          <w:szCs w:val="32"/>
        </w:rPr>
        <w:t>负责自然资源和规划、住房和城乡建设、城市管理、城乡环境综合治理、综合行政执法、房屋征收、生态环境、燃气等工作。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分管县自然资源和规划局、县住房和城乡建设局、县综合行政执法局、县房屋征收局。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联系资阳乐至生态环境局、燃气公司、海天水务公司。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县政府领导按工作分工落实“一岗双责”，分别负责分管领域的安全生产、信访维稳、生态环境、招商引资和党的建设、意识形态、党风廉政建设等工作。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 w:firstLineChars="0"/>
        <w:jc w:val="right"/>
        <w:textAlignment w:val="auto"/>
        <w:rPr>
          <w:rFonts w:hint="default" w:eastAsia="仿宋_GB2312"/>
          <w:b w:val="0"/>
          <w:bCs w:val="0"/>
          <w:szCs w:val="32"/>
          <w:lang w:val="en-US" w:eastAsia="zh-CN"/>
        </w:rPr>
      </w:pPr>
      <w:r>
        <w:rPr>
          <w:rFonts w:eastAsia="仿宋_GB2312"/>
          <w:b w:val="0"/>
          <w:bCs w:val="0"/>
          <w:szCs w:val="32"/>
        </w:rPr>
        <w:t>乐至县人民政府办公室</w:t>
      </w:r>
      <w:r>
        <w:rPr>
          <w:rFonts w:hint="eastAsia" w:eastAsia="仿宋_GB2312"/>
          <w:b w:val="0"/>
          <w:bCs w:val="0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righ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eastAsia="仿宋_GB2312"/>
          <w:b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8" w:header="851" w:footer="150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12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MWE4MjBlYTQzYTQyYzIxYzEyZGZmMGNhNWM4NDUifQ=="/>
  </w:docVars>
  <w:rsids>
    <w:rsidRoot w:val="001A0675"/>
    <w:rsid w:val="00000B50"/>
    <w:rsid w:val="00006719"/>
    <w:rsid w:val="00010CCB"/>
    <w:rsid w:val="000225A2"/>
    <w:rsid w:val="00025C5A"/>
    <w:rsid w:val="000271E9"/>
    <w:rsid w:val="000431D1"/>
    <w:rsid w:val="00061152"/>
    <w:rsid w:val="00061A7F"/>
    <w:rsid w:val="000634C3"/>
    <w:rsid w:val="00063E90"/>
    <w:rsid w:val="0007415F"/>
    <w:rsid w:val="00076C22"/>
    <w:rsid w:val="000778A1"/>
    <w:rsid w:val="00080643"/>
    <w:rsid w:val="00081DD4"/>
    <w:rsid w:val="00087A6A"/>
    <w:rsid w:val="00091451"/>
    <w:rsid w:val="000973C9"/>
    <w:rsid w:val="000A0B91"/>
    <w:rsid w:val="000A703B"/>
    <w:rsid w:val="000B2B7A"/>
    <w:rsid w:val="000C0476"/>
    <w:rsid w:val="000C441B"/>
    <w:rsid w:val="000C6198"/>
    <w:rsid w:val="000D2088"/>
    <w:rsid w:val="000D51C7"/>
    <w:rsid w:val="000D7803"/>
    <w:rsid w:val="000D7BA8"/>
    <w:rsid w:val="00105AC5"/>
    <w:rsid w:val="00105C5E"/>
    <w:rsid w:val="00120358"/>
    <w:rsid w:val="00120855"/>
    <w:rsid w:val="001231BD"/>
    <w:rsid w:val="00155C45"/>
    <w:rsid w:val="00156CDC"/>
    <w:rsid w:val="001723D6"/>
    <w:rsid w:val="00172F6D"/>
    <w:rsid w:val="00176D8A"/>
    <w:rsid w:val="00195237"/>
    <w:rsid w:val="00196E37"/>
    <w:rsid w:val="001A0675"/>
    <w:rsid w:val="001A0967"/>
    <w:rsid w:val="001B5EFB"/>
    <w:rsid w:val="001B6D80"/>
    <w:rsid w:val="001B7F29"/>
    <w:rsid w:val="001C777D"/>
    <w:rsid w:val="001D607B"/>
    <w:rsid w:val="001E262D"/>
    <w:rsid w:val="001E6E9F"/>
    <w:rsid w:val="00203086"/>
    <w:rsid w:val="00203334"/>
    <w:rsid w:val="002056A7"/>
    <w:rsid w:val="00207131"/>
    <w:rsid w:val="0021490D"/>
    <w:rsid w:val="00220378"/>
    <w:rsid w:val="00224F68"/>
    <w:rsid w:val="00234AAE"/>
    <w:rsid w:val="00247D9E"/>
    <w:rsid w:val="00252488"/>
    <w:rsid w:val="00255E80"/>
    <w:rsid w:val="00256F88"/>
    <w:rsid w:val="00261380"/>
    <w:rsid w:val="00277ADA"/>
    <w:rsid w:val="00280726"/>
    <w:rsid w:val="00284CC6"/>
    <w:rsid w:val="002910D3"/>
    <w:rsid w:val="002924A1"/>
    <w:rsid w:val="00293C72"/>
    <w:rsid w:val="002A4162"/>
    <w:rsid w:val="002D163C"/>
    <w:rsid w:val="002D77BF"/>
    <w:rsid w:val="002F3EE4"/>
    <w:rsid w:val="0030329D"/>
    <w:rsid w:val="00310331"/>
    <w:rsid w:val="003138C4"/>
    <w:rsid w:val="00313F74"/>
    <w:rsid w:val="003308E3"/>
    <w:rsid w:val="00341CCD"/>
    <w:rsid w:val="00345D18"/>
    <w:rsid w:val="00353524"/>
    <w:rsid w:val="00380519"/>
    <w:rsid w:val="00386F13"/>
    <w:rsid w:val="0038784F"/>
    <w:rsid w:val="003914EA"/>
    <w:rsid w:val="003A5F7E"/>
    <w:rsid w:val="003B5582"/>
    <w:rsid w:val="003B6573"/>
    <w:rsid w:val="003B6E1A"/>
    <w:rsid w:val="003C0A8F"/>
    <w:rsid w:val="003C428F"/>
    <w:rsid w:val="003D79E0"/>
    <w:rsid w:val="003E0B19"/>
    <w:rsid w:val="003E32A3"/>
    <w:rsid w:val="003E5486"/>
    <w:rsid w:val="003E73BD"/>
    <w:rsid w:val="003F30AF"/>
    <w:rsid w:val="004024B4"/>
    <w:rsid w:val="00402AD7"/>
    <w:rsid w:val="00402DEC"/>
    <w:rsid w:val="00414711"/>
    <w:rsid w:val="0042027A"/>
    <w:rsid w:val="00435491"/>
    <w:rsid w:val="0043633F"/>
    <w:rsid w:val="00445342"/>
    <w:rsid w:val="00446506"/>
    <w:rsid w:val="00450160"/>
    <w:rsid w:val="00450377"/>
    <w:rsid w:val="0045045C"/>
    <w:rsid w:val="00452359"/>
    <w:rsid w:val="00455BAA"/>
    <w:rsid w:val="00461CD7"/>
    <w:rsid w:val="0046394C"/>
    <w:rsid w:val="00492D7E"/>
    <w:rsid w:val="004958E9"/>
    <w:rsid w:val="00496403"/>
    <w:rsid w:val="004C0E3B"/>
    <w:rsid w:val="004C5C47"/>
    <w:rsid w:val="004D4235"/>
    <w:rsid w:val="004D7B3F"/>
    <w:rsid w:val="004E52B9"/>
    <w:rsid w:val="004E7395"/>
    <w:rsid w:val="0051721C"/>
    <w:rsid w:val="0052712E"/>
    <w:rsid w:val="005318DE"/>
    <w:rsid w:val="00533CD9"/>
    <w:rsid w:val="00536D19"/>
    <w:rsid w:val="0053778A"/>
    <w:rsid w:val="0054465A"/>
    <w:rsid w:val="00564B42"/>
    <w:rsid w:val="00574ACE"/>
    <w:rsid w:val="00577EAC"/>
    <w:rsid w:val="00586557"/>
    <w:rsid w:val="005874BF"/>
    <w:rsid w:val="00590F4D"/>
    <w:rsid w:val="00591E27"/>
    <w:rsid w:val="005A16D0"/>
    <w:rsid w:val="005B0948"/>
    <w:rsid w:val="005D2627"/>
    <w:rsid w:val="005E2AC7"/>
    <w:rsid w:val="005E347E"/>
    <w:rsid w:val="005E5D15"/>
    <w:rsid w:val="005F7239"/>
    <w:rsid w:val="005F75CB"/>
    <w:rsid w:val="00604A2E"/>
    <w:rsid w:val="006243DA"/>
    <w:rsid w:val="00626996"/>
    <w:rsid w:val="00634D1D"/>
    <w:rsid w:val="00635831"/>
    <w:rsid w:val="0065304E"/>
    <w:rsid w:val="006560AA"/>
    <w:rsid w:val="00656539"/>
    <w:rsid w:val="006617CB"/>
    <w:rsid w:val="0067011F"/>
    <w:rsid w:val="00677D24"/>
    <w:rsid w:val="0068632E"/>
    <w:rsid w:val="00693E47"/>
    <w:rsid w:val="00696032"/>
    <w:rsid w:val="006B3241"/>
    <w:rsid w:val="006D13F9"/>
    <w:rsid w:val="006D7F7E"/>
    <w:rsid w:val="006E4E23"/>
    <w:rsid w:val="006F1FA0"/>
    <w:rsid w:val="006F213C"/>
    <w:rsid w:val="006F2F07"/>
    <w:rsid w:val="006F5BD2"/>
    <w:rsid w:val="006F68AE"/>
    <w:rsid w:val="007010B7"/>
    <w:rsid w:val="00703449"/>
    <w:rsid w:val="0071386E"/>
    <w:rsid w:val="00730AD3"/>
    <w:rsid w:val="0073238B"/>
    <w:rsid w:val="0074376B"/>
    <w:rsid w:val="00750087"/>
    <w:rsid w:val="00750999"/>
    <w:rsid w:val="00756799"/>
    <w:rsid w:val="007570B7"/>
    <w:rsid w:val="007577E1"/>
    <w:rsid w:val="00770F0B"/>
    <w:rsid w:val="0077263F"/>
    <w:rsid w:val="00794EB6"/>
    <w:rsid w:val="007965BD"/>
    <w:rsid w:val="00797043"/>
    <w:rsid w:val="0079740E"/>
    <w:rsid w:val="00797885"/>
    <w:rsid w:val="007A2B12"/>
    <w:rsid w:val="007A6766"/>
    <w:rsid w:val="007B1971"/>
    <w:rsid w:val="007B34EB"/>
    <w:rsid w:val="007B4E1E"/>
    <w:rsid w:val="007B50E8"/>
    <w:rsid w:val="007E6876"/>
    <w:rsid w:val="007F499C"/>
    <w:rsid w:val="00803A6F"/>
    <w:rsid w:val="00821A3B"/>
    <w:rsid w:val="0082217E"/>
    <w:rsid w:val="00832A55"/>
    <w:rsid w:val="00833903"/>
    <w:rsid w:val="00834E1B"/>
    <w:rsid w:val="00837C46"/>
    <w:rsid w:val="00842F31"/>
    <w:rsid w:val="008450E2"/>
    <w:rsid w:val="00847213"/>
    <w:rsid w:val="008609B8"/>
    <w:rsid w:val="00865EAE"/>
    <w:rsid w:val="008664EC"/>
    <w:rsid w:val="00867F0B"/>
    <w:rsid w:val="00873C6E"/>
    <w:rsid w:val="008A5422"/>
    <w:rsid w:val="008B517E"/>
    <w:rsid w:val="008B54B5"/>
    <w:rsid w:val="008C2011"/>
    <w:rsid w:val="008C4557"/>
    <w:rsid w:val="008D2CC3"/>
    <w:rsid w:val="008F24BD"/>
    <w:rsid w:val="008F3031"/>
    <w:rsid w:val="008F47A5"/>
    <w:rsid w:val="008F7DBB"/>
    <w:rsid w:val="009147FB"/>
    <w:rsid w:val="00926705"/>
    <w:rsid w:val="00935F01"/>
    <w:rsid w:val="00936FB4"/>
    <w:rsid w:val="00945968"/>
    <w:rsid w:val="00947118"/>
    <w:rsid w:val="009656FC"/>
    <w:rsid w:val="00966833"/>
    <w:rsid w:val="00975416"/>
    <w:rsid w:val="00975C68"/>
    <w:rsid w:val="0098345D"/>
    <w:rsid w:val="00992F55"/>
    <w:rsid w:val="0099485F"/>
    <w:rsid w:val="00996463"/>
    <w:rsid w:val="009A1485"/>
    <w:rsid w:val="009A22AF"/>
    <w:rsid w:val="009A3AED"/>
    <w:rsid w:val="009A6085"/>
    <w:rsid w:val="009C2445"/>
    <w:rsid w:val="009D0DC5"/>
    <w:rsid w:val="009E5AF1"/>
    <w:rsid w:val="009E6EF3"/>
    <w:rsid w:val="00A2099B"/>
    <w:rsid w:val="00A27C21"/>
    <w:rsid w:val="00A33E1E"/>
    <w:rsid w:val="00A51068"/>
    <w:rsid w:val="00A542F8"/>
    <w:rsid w:val="00A560C6"/>
    <w:rsid w:val="00A56E94"/>
    <w:rsid w:val="00A654DE"/>
    <w:rsid w:val="00A73425"/>
    <w:rsid w:val="00A77FB1"/>
    <w:rsid w:val="00A804F7"/>
    <w:rsid w:val="00A82690"/>
    <w:rsid w:val="00A8277B"/>
    <w:rsid w:val="00A86BB4"/>
    <w:rsid w:val="00A90B45"/>
    <w:rsid w:val="00AA08AC"/>
    <w:rsid w:val="00AA0D7E"/>
    <w:rsid w:val="00AC23FB"/>
    <w:rsid w:val="00AC2CB7"/>
    <w:rsid w:val="00AC686E"/>
    <w:rsid w:val="00AC7E4F"/>
    <w:rsid w:val="00AC7ECB"/>
    <w:rsid w:val="00AD2030"/>
    <w:rsid w:val="00AD43FC"/>
    <w:rsid w:val="00AD4DA8"/>
    <w:rsid w:val="00AD4FA7"/>
    <w:rsid w:val="00AD56AE"/>
    <w:rsid w:val="00AF3518"/>
    <w:rsid w:val="00AF432D"/>
    <w:rsid w:val="00AF4C53"/>
    <w:rsid w:val="00B23E5F"/>
    <w:rsid w:val="00B2549B"/>
    <w:rsid w:val="00B259FC"/>
    <w:rsid w:val="00B66E5F"/>
    <w:rsid w:val="00B94F4C"/>
    <w:rsid w:val="00BA445A"/>
    <w:rsid w:val="00BE2ED2"/>
    <w:rsid w:val="00BE4C0C"/>
    <w:rsid w:val="00BF4A81"/>
    <w:rsid w:val="00BF4D08"/>
    <w:rsid w:val="00BF4FD8"/>
    <w:rsid w:val="00C02A9E"/>
    <w:rsid w:val="00C12F3F"/>
    <w:rsid w:val="00C20893"/>
    <w:rsid w:val="00C21912"/>
    <w:rsid w:val="00C352A5"/>
    <w:rsid w:val="00C35A56"/>
    <w:rsid w:val="00C424DD"/>
    <w:rsid w:val="00C550F6"/>
    <w:rsid w:val="00C63A10"/>
    <w:rsid w:val="00C6720F"/>
    <w:rsid w:val="00C779DD"/>
    <w:rsid w:val="00C9348E"/>
    <w:rsid w:val="00CB0E55"/>
    <w:rsid w:val="00CB121E"/>
    <w:rsid w:val="00CB17E6"/>
    <w:rsid w:val="00CC2D9F"/>
    <w:rsid w:val="00CC512E"/>
    <w:rsid w:val="00CD04BF"/>
    <w:rsid w:val="00CF7985"/>
    <w:rsid w:val="00D12D2E"/>
    <w:rsid w:val="00D20AA2"/>
    <w:rsid w:val="00D221A5"/>
    <w:rsid w:val="00D23B86"/>
    <w:rsid w:val="00D30A68"/>
    <w:rsid w:val="00D41E52"/>
    <w:rsid w:val="00D539B5"/>
    <w:rsid w:val="00D626C7"/>
    <w:rsid w:val="00D631E2"/>
    <w:rsid w:val="00D74826"/>
    <w:rsid w:val="00D76753"/>
    <w:rsid w:val="00D771D0"/>
    <w:rsid w:val="00D77E99"/>
    <w:rsid w:val="00D933C9"/>
    <w:rsid w:val="00DA2763"/>
    <w:rsid w:val="00DA6F75"/>
    <w:rsid w:val="00DB6247"/>
    <w:rsid w:val="00DB704C"/>
    <w:rsid w:val="00DB7984"/>
    <w:rsid w:val="00DC4E7E"/>
    <w:rsid w:val="00DC659D"/>
    <w:rsid w:val="00DE498D"/>
    <w:rsid w:val="00DE7403"/>
    <w:rsid w:val="00DF0B69"/>
    <w:rsid w:val="00DF4209"/>
    <w:rsid w:val="00DF525B"/>
    <w:rsid w:val="00E3403A"/>
    <w:rsid w:val="00E52E04"/>
    <w:rsid w:val="00E71F7E"/>
    <w:rsid w:val="00E812B6"/>
    <w:rsid w:val="00EA4B34"/>
    <w:rsid w:val="00EA5DE9"/>
    <w:rsid w:val="00EB2781"/>
    <w:rsid w:val="00EB444B"/>
    <w:rsid w:val="00EB5117"/>
    <w:rsid w:val="00EC7A07"/>
    <w:rsid w:val="00ED5152"/>
    <w:rsid w:val="00EE44BC"/>
    <w:rsid w:val="00EF30A0"/>
    <w:rsid w:val="00EF512D"/>
    <w:rsid w:val="00F042EA"/>
    <w:rsid w:val="00F07D73"/>
    <w:rsid w:val="00F10269"/>
    <w:rsid w:val="00F20131"/>
    <w:rsid w:val="00F207BF"/>
    <w:rsid w:val="00F75B17"/>
    <w:rsid w:val="00F76CC3"/>
    <w:rsid w:val="00F802CF"/>
    <w:rsid w:val="00F83238"/>
    <w:rsid w:val="00F843A7"/>
    <w:rsid w:val="00F85B05"/>
    <w:rsid w:val="00F86843"/>
    <w:rsid w:val="00F93633"/>
    <w:rsid w:val="00F94F53"/>
    <w:rsid w:val="00FA09FC"/>
    <w:rsid w:val="00FA1174"/>
    <w:rsid w:val="00FA7293"/>
    <w:rsid w:val="00FA7692"/>
    <w:rsid w:val="00FB042B"/>
    <w:rsid w:val="00FC2359"/>
    <w:rsid w:val="00FC23E8"/>
    <w:rsid w:val="00FD6FBA"/>
    <w:rsid w:val="00FE0F1D"/>
    <w:rsid w:val="00FE12F2"/>
    <w:rsid w:val="00FE14C8"/>
    <w:rsid w:val="00FE3416"/>
    <w:rsid w:val="00FE6ACC"/>
    <w:rsid w:val="00FF6322"/>
    <w:rsid w:val="00FF7AE6"/>
    <w:rsid w:val="05795DB8"/>
    <w:rsid w:val="0F9A7C60"/>
    <w:rsid w:val="1098324A"/>
    <w:rsid w:val="11E74E65"/>
    <w:rsid w:val="1CFF3172"/>
    <w:rsid w:val="22AA32A5"/>
    <w:rsid w:val="26730760"/>
    <w:rsid w:val="27DF0E12"/>
    <w:rsid w:val="31CD6D51"/>
    <w:rsid w:val="31E14535"/>
    <w:rsid w:val="324D17B3"/>
    <w:rsid w:val="35AF554A"/>
    <w:rsid w:val="3D2C1D88"/>
    <w:rsid w:val="407E229C"/>
    <w:rsid w:val="46F54178"/>
    <w:rsid w:val="4D3B4D8A"/>
    <w:rsid w:val="51B47A48"/>
    <w:rsid w:val="55974409"/>
    <w:rsid w:val="56474528"/>
    <w:rsid w:val="565D7041"/>
    <w:rsid w:val="56A0290F"/>
    <w:rsid w:val="5E3E2079"/>
    <w:rsid w:val="5E9C0D6E"/>
    <w:rsid w:val="645753AB"/>
    <w:rsid w:val="6AB96618"/>
    <w:rsid w:val="6BBE8055"/>
    <w:rsid w:val="6D8135A8"/>
    <w:rsid w:val="71787B07"/>
    <w:rsid w:val="732615C7"/>
    <w:rsid w:val="77FCCC1F"/>
    <w:rsid w:val="7C9E65A4"/>
    <w:rsid w:val="7DF97CD2"/>
    <w:rsid w:val="7E2A3B7C"/>
    <w:rsid w:val="7EDA1AAB"/>
    <w:rsid w:val="7FFDBC88"/>
    <w:rsid w:val="9BF4BFFC"/>
    <w:rsid w:val="DE6FB0C3"/>
    <w:rsid w:val="F34A871C"/>
    <w:rsid w:val="F5FCF2D9"/>
    <w:rsid w:val="FAF6047B"/>
    <w:rsid w:val="FBFA6743"/>
    <w:rsid w:val="FF1A3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  <w:rPr>
      <w:rFonts w:ascii="Calibri" w:hAnsi="Calibri" w:cs="Calibri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"/>
    <w:basedOn w:val="1"/>
    <w:next w:val="3"/>
    <w:qFormat/>
    <w:uiPriority w:val="99"/>
    <w:pPr>
      <w:spacing w:after="120"/>
    </w:pPr>
  </w:style>
  <w:style w:type="paragraph" w:styleId="6">
    <w:name w:val="Body Text Indent"/>
    <w:basedOn w:val="1"/>
    <w:link w:val="16"/>
    <w:qFormat/>
    <w:uiPriority w:val="0"/>
    <w:pPr>
      <w:spacing w:line="560" w:lineRule="exact"/>
      <w:ind w:firstLine="643" w:firstLineChars="200"/>
    </w:pPr>
    <w:rPr>
      <w:rFonts w:eastAsia="楷体_GB2312"/>
      <w:b/>
      <w:bCs/>
      <w:sz w:val="32"/>
    </w:r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00"/>
      <w:u w:val="none"/>
    </w:rPr>
  </w:style>
  <w:style w:type="paragraph" w:customStyle="1" w:styleId="14">
    <w:name w:val="BodyText1I2"/>
    <w:basedOn w:val="15"/>
    <w:qFormat/>
    <w:uiPriority w:val="0"/>
    <w:pPr>
      <w:spacing w:after="120"/>
      <w:ind w:left="420" w:leftChars="200" w:firstLine="420" w:firstLineChars="200"/>
      <w:textAlignment w:val="baseline"/>
    </w:pPr>
    <w:rPr>
      <w:rFonts w:ascii="Times New Roman" w:hAnsi="Times New Roman"/>
      <w:szCs w:val="22"/>
    </w:rPr>
  </w:style>
  <w:style w:type="paragraph" w:customStyle="1" w:styleId="15">
    <w:name w:val="BodyTextIndent"/>
    <w:basedOn w:val="1"/>
    <w:next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customStyle="1" w:styleId="16">
    <w:name w:val="正文文本缩进 Char"/>
    <w:link w:val="6"/>
    <w:qFormat/>
    <w:uiPriority w:val="0"/>
    <w:rPr>
      <w:rFonts w:eastAsia="楷体_GB2312"/>
      <w:b/>
      <w:bCs/>
      <w:kern w:val="2"/>
      <w:sz w:val="32"/>
      <w:szCs w:val="24"/>
    </w:rPr>
  </w:style>
  <w:style w:type="character" w:customStyle="1" w:styleId="17">
    <w:name w:val="批注框文本 Char"/>
    <w:link w:val="7"/>
    <w:qFormat/>
    <w:uiPriority w:val="0"/>
    <w:rPr>
      <w:kern w:val="2"/>
      <w:sz w:val="18"/>
      <w:szCs w:val="18"/>
    </w:rPr>
  </w:style>
  <w:style w:type="paragraph" w:customStyle="1" w:styleId="18">
    <w:name w:val="Char Char Char Char Char Char Char"/>
    <w:basedOn w:val="4"/>
    <w:semiHidden/>
    <w:qFormat/>
    <w:uiPriority w:val="0"/>
    <w:pPr>
      <w:adjustRightInd w:val="0"/>
      <w:spacing w:line="360" w:lineRule="auto"/>
      <w:ind w:left="1276"/>
      <w:jc w:val="center"/>
      <w:outlineLvl w:val="3"/>
    </w:pPr>
    <w:rPr>
      <w:rFonts w:ascii="Tahoma" w:hAnsi="Tahoma"/>
      <w:sz w:val="24"/>
    </w:rPr>
  </w:style>
  <w:style w:type="character" w:customStyle="1" w:styleId="19">
    <w:name w:val=" Char Char1"/>
    <w:qFormat/>
    <w:uiPriority w:val="0"/>
    <w:rPr>
      <w:rFonts w:eastAsia="楷体_GB2312"/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1507</Words>
  <Characters>1516</Characters>
  <Lines>11</Lines>
  <Paragraphs>3</Paragraphs>
  <TotalTime>12</TotalTime>
  <ScaleCrop>false</ScaleCrop>
  <LinksUpToDate>false</LinksUpToDate>
  <CharactersWithSpaces>1570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2021-12-21T03:08:00Z</dcterms:created>
  <dc:creator>易磊</dc:creator>
  <cp:lastModifiedBy>user</cp:lastModifiedBy>
  <cp:lastPrinted>2021-12-21T07:31:00Z</cp:lastPrinted>
  <dcterms:modified xsi:type="dcterms:W3CDTF">2024-04-17T17:51:56Z</dcterms:modified>
  <dc:title>乐府办发〔2016〕  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B46C82B091E94CCEA3BBAD09C4DE6569</vt:lpwstr>
  </property>
</Properties>
</file>