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rPr>
          <w:rFonts w:eastAsia="方正黑体_GBK" w:cs="方正黑体简体"/>
          <w:color w:val="auto"/>
          <w:sz w:val="32"/>
          <w:szCs w:val="32"/>
        </w:rPr>
      </w:pPr>
      <w:r>
        <w:rPr>
          <w:rFonts w:hint="eastAsia" w:eastAsia="方正黑体_GBK" w:cs="方正黑体简体"/>
          <w:color w:val="auto"/>
          <w:sz w:val="32"/>
          <w:szCs w:val="32"/>
        </w:rPr>
        <w:t>附件</w:t>
      </w:r>
      <w:r>
        <w:rPr>
          <w:rFonts w:eastAsia="方正黑体_GBK" w:cs="方正黑体简体"/>
          <w:color w:val="auto"/>
          <w:sz w:val="32"/>
          <w:szCs w:val="32"/>
        </w:rPr>
        <w:t>3</w:t>
      </w:r>
    </w:p>
    <w:p>
      <w:pPr>
        <w:shd w:val="clear"/>
        <w:spacing w:line="660" w:lineRule="exact"/>
        <w:ind w:firstLine="440" w:firstLineChars="100"/>
        <w:jc w:val="center"/>
        <w:rPr>
          <w:rFonts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/>
          <w:color w:val="auto"/>
          <w:sz w:val="44"/>
          <w:szCs w:val="44"/>
        </w:rPr>
        <w:t>安岳县人民政府</w:t>
      </w:r>
    </w:p>
    <w:p>
      <w:pPr>
        <w:shd w:val="clear"/>
        <w:spacing w:line="660" w:lineRule="exact"/>
        <w:ind w:firstLine="440" w:firstLineChars="10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关于禁止燃放烟花爆竹的通告</w:t>
      </w:r>
    </w:p>
    <w:bookmarkEnd w:id="0"/>
    <w:p>
      <w:pPr>
        <w:widowControl/>
        <w:shd w:val="clear" w:color="auto"/>
        <w:spacing w:line="432" w:lineRule="auto"/>
        <w:ind w:firstLine="3520" w:firstLineChars="1100"/>
        <w:rPr>
          <w:rFonts w:eastAsia="仿宋"/>
          <w:color w:val="auto"/>
          <w:sz w:val="32"/>
          <w:szCs w:val="32"/>
          <w:shd w:val="clear" w:color="auto" w:fill="FFFFFF"/>
        </w:rPr>
      </w:pPr>
    </w:p>
    <w:p>
      <w:pPr>
        <w:widowControl/>
        <w:shd w:val="clear"/>
        <w:spacing w:line="580" w:lineRule="exact"/>
        <w:ind w:firstLine="640" w:firstLineChars="200"/>
        <w:jc w:val="left"/>
        <w:rPr>
          <w:rFonts w:eastAsia="方正仿宋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为加强县城及周边区域内的公共安全管理，减少环境污染，有效改善空气质量，大力提升城市文明程度，根据《中华人民共和国环境保护法》《中华人民共和国大气污染防治法》《中华人民共和国治安管理处罚法》《烟花爆竹安全管理条例》等相关法律法规和规定，现将禁止燃放烟花爆竹相关事项通告如下。</w:t>
      </w:r>
    </w:p>
    <w:p>
      <w:pPr>
        <w:shd w:val="clear"/>
        <w:spacing w:line="58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一、</w:t>
      </w:r>
      <w:r>
        <w:rPr>
          <w:rFonts w:hint="eastAsia" w:eastAsia="方正仿宋_GBK"/>
          <w:color w:val="auto"/>
          <w:sz w:val="32"/>
          <w:szCs w:val="32"/>
        </w:rPr>
        <w:t>岳城街道、石桥街道、岳阳镇、鸳大镇、思贤镇、永顺镇、文化镇全境为禁止燃放烟花爆竹区域，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自《通告》发布之日起，全年全时段禁止燃放烟花爆竹。</w:t>
      </w:r>
    </w:p>
    <w:p>
      <w:pPr>
        <w:pStyle w:val="2"/>
        <w:shd w:val="clear" w:color="auto"/>
        <w:spacing w:beforeAutospacing="0" w:afterAutospacing="0" w:line="580" w:lineRule="exact"/>
        <w:ind w:firstLine="640" w:firstLineChars="200"/>
        <w:rPr>
          <w:rFonts w:eastAsia="方正仿宋_GBK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kern w:val="2"/>
          <w:sz w:val="32"/>
          <w:szCs w:val="32"/>
          <w:shd w:val="clear" w:color="auto" w:fill="FFFFFF"/>
        </w:rPr>
        <w:t>二、违反本《通告》在禁止燃放烟花爆竹区域内燃放烟花爆竹的，由公安机关依据《烟花爆竹安全管理条例》第四十二条第二款规定，责令停止燃放，处一百元以上五百元以下罚款；构成违反治安管理行为的，依法给予治安管理处罚。</w:t>
      </w:r>
    </w:p>
    <w:p>
      <w:pPr>
        <w:pStyle w:val="2"/>
        <w:shd w:val="clear" w:color="auto"/>
        <w:spacing w:beforeAutospacing="0" w:afterAutospacing="0" w:line="580" w:lineRule="exact"/>
        <w:ind w:firstLine="640" w:firstLineChars="200"/>
        <w:rPr>
          <w:rFonts w:eastAsia="方正仿宋_GBK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kern w:val="2"/>
          <w:sz w:val="32"/>
          <w:szCs w:val="32"/>
          <w:shd w:val="clear" w:color="auto" w:fill="FFFFFF"/>
        </w:rPr>
        <w:t>三、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对未经许可举办焰火晚会以及其他大型焰火燃放活动的，由公安机关依据《烟花爆竹安全管理条例》第四十二条第一款之规定，责令停止燃放，对责任单位处一万元以上五万元以下罚款。</w:t>
      </w:r>
    </w:p>
    <w:p>
      <w:pPr>
        <w:shd w:val="clear" w:color="auto"/>
        <w:spacing w:line="580" w:lineRule="exact"/>
        <w:ind w:firstLine="640" w:firstLineChars="200"/>
        <w:jc w:val="left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四、公安、应急管理、综合行政执法、市场监管、交通运输、宣传、生态环境、教育体育、供销等县级有关部门和</w:t>
      </w:r>
      <w:r>
        <w:rPr>
          <w:rFonts w:hint="eastAsia" w:eastAsia="方正仿宋_GBK"/>
          <w:color w:val="auto"/>
          <w:sz w:val="32"/>
          <w:szCs w:val="32"/>
        </w:rPr>
        <w:t>龙台发展区管委会、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岳城街道办事处、石桥街道办事处、岳阳镇人民政府、</w:t>
      </w:r>
      <w:r>
        <w:rPr>
          <w:rFonts w:hint="eastAsia" w:eastAsia="方正仿宋_GBK"/>
          <w:color w:val="auto"/>
          <w:sz w:val="32"/>
          <w:szCs w:val="32"/>
        </w:rPr>
        <w:t>鸳大镇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人民政府</w:t>
      </w:r>
      <w:r>
        <w:rPr>
          <w:rFonts w:hint="eastAsia" w:eastAsia="方正仿宋_GBK"/>
          <w:color w:val="auto"/>
          <w:sz w:val="32"/>
          <w:szCs w:val="32"/>
        </w:rPr>
        <w:t>、思贤镇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人民政府</w:t>
      </w:r>
      <w:r>
        <w:rPr>
          <w:rFonts w:hint="eastAsia" w:eastAsia="方正仿宋_GBK"/>
          <w:color w:val="auto"/>
          <w:sz w:val="32"/>
          <w:szCs w:val="32"/>
        </w:rPr>
        <w:t>、永顺镇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人民政府</w:t>
      </w:r>
      <w:r>
        <w:rPr>
          <w:rFonts w:hint="eastAsia" w:eastAsia="方正仿宋_GBK"/>
          <w:color w:val="auto"/>
          <w:sz w:val="32"/>
          <w:szCs w:val="32"/>
        </w:rPr>
        <w:t>、文化镇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人民政府应做好禁止燃放烟花爆竹管理工作，切实加强宣传和监管，确保工作落实到位。</w:t>
      </w:r>
    </w:p>
    <w:p>
      <w:pPr>
        <w:pStyle w:val="2"/>
        <w:shd w:val="clear" w:color="auto"/>
        <w:spacing w:beforeAutospacing="0" w:afterAutospacing="0" w:line="580" w:lineRule="exact"/>
        <w:ind w:firstLine="640" w:firstLineChars="200"/>
        <w:rPr>
          <w:rFonts w:eastAsia="方正仿宋_GBK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kern w:val="2"/>
          <w:sz w:val="32"/>
          <w:szCs w:val="32"/>
          <w:shd w:val="clear" w:color="auto" w:fill="FFFFFF"/>
        </w:rPr>
        <w:t>五、在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禁止燃放烟花爆竹区域，不再许可烟花爆竹零售店，现有烟花爆竹零售店依法逐步退出。</w:t>
      </w:r>
    </w:p>
    <w:p>
      <w:pPr>
        <w:pStyle w:val="2"/>
        <w:shd w:val="clear" w:color="auto"/>
        <w:spacing w:beforeAutospacing="0" w:afterAutospacing="0" w:line="580" w:lineRule="exact"/>
        <w:ind w:firstLine="640" w:firstLineChars="200"/>
        <w:rPr>
          <w:rFonts w:eastAsia="方正仿宋_GBK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kern w:val="2"/>
          <w:sz w:val="32"/>
          <w:szCs w:val="32"/>
          <w:shd w:val="clear" w:color="auto" w:fill="FFFFFF"/>
        </w:rPr>
        <w:t>六、县级机关、企事业单位、社会团体要带头遵守本《通告》规定，杜绝燃放烟花爆竹；党员、干部违反本《通告》规定的，在依法处理的同时，由县纪委监委依据相关规定严肃处理。</w:t>
      </w:r>
    </w:p>
    <w:p>
      <w:pPr>
        <w:shd w:val="clear"/>
        <w:spacing w:line="580" w:lineRule="exact"/>
        <w:ind w:firstLine="672" w:firstLineChars="200"/>
        <w:rPr>
          <w:rFonts w:eastAsia="方正仿宋_GBK"/>
          <w:color w:val="auto"/>
          <w:spacing w:val="8"/>
          <w:kern w:val="0"/>
          <w:sz w:val="32"/>
          <w:szCs w:val="32"/>
        </w:rPr>
      </w:pPr>
      <w:r>
        <w:rPr>
          <w:rFonts w:hint="eastAsia" w:eastAsia="方正仿宋_GBK"/>
          <w:color w:val="auto"/>
          <w:spacing w:val="8"/>
          <w:kern w:val="0"/>
          <w:sz w:val="32"/>
          <w:szCs w:val="32"/>
        </w:rPr>
        <w:t>七、广大群众要自觉遵守本《通告》相关规定，不在禁止燃放烟花爆竹区域燃放烟花爆竹，并积极举报非法燃放及非法销售烟花爆竹的行为。非法燃放举报热线：“</w:t>
      </w:r>
      <w:r>
        <w:rPr>
          <w:rFonts w:eastAsia="方正仿宋_GBK"/>
          <w:color w:val="auto"/>
          <w:spacing w:val="8"/>
          <w:kern w:val="0"/>
          <w:sz w:val="32"/>
          <w:szCs w:val="32"/>
        </w:rPr>
        <w:t>110</w:t>
      </w:r>
      <w:r>
        <w:rPr>
          <w:rFonts w:hint="eastAsia" w:eastAsia="方正仿宋_GBK"/>
          <w:color w:val="auto"/>
          <w:spacing w:val="8"/>
          <w:kern w:val="0"/>
          <w:sz w:val="32"/>
          <w:szCs w:val="32"/>
        </w:rPr>
        <w:t>”报警电话。非法销售举报热线：“</w:t>
      </w:r>
      <w:r>
        <w:rPr>
          <w:rFonts w:eastAsia="方正仿宋_GBK"/>
          <w:color w:val="auto"/>
          <w:spacing w:val="8"/>
          <w:kern w:val="0"/>
          <w:sz w:val="32"/>
          <w:szCs w:val="32"/>
        </w:rPr>
        <w:t>12350</w:t>
      </w:r>
      <w:r>
        <w:rPr>
          <w:rFonts w:hint="eastAsia" w:eastAsia="方正仿宋_GBK"/>
          <w:color w:val="auto"/>
          <w:spacing w:val="8"/>
          <w:kern w:val="0"/>
          <w:sz w:val="32"/>
          <w:szCs w:val="32"/>
        </w:rPr>
        <w:t>”安全生产举报投诉电话。</w:t>
      </w:r>
    </w:p>
    <w:p>
      <w:pPr>
        <w:widowControl/>
        <w:shd w:val="clear" w:color="auto"/>
        <w:spacing w:line="580" w:lineRule="exact"/>
        <w:ind w:firstLine="640" w:firstLineChars="200"/>
        <w:jc w:val="left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八、本《通告》自发布之日起施行。</w:t>
      </w:r>
    </w:p>
    <w:p>
      <w:pPr>
        <w:widowControl/>
        <w:shd w:val="clear" w:color="auto"/>
        <w:spacing w:line="580" w:lineRule="exact"/>
        <w:ind w:firstLine="640" w:firstLineChars="200"/>
        <w:jc w:val="left"/>
        <w:rPr>
          <w:rFonts w:eastAsia="方正仿宋_GBK"/>
          <w:color w:val="auto"/>
          <w:sz w:val="32"/>
          <w:szCs w:val="32"/>
          <w:shd w:val="clear" w:color="auto" w:fill="FFFFFF"/>
        </w:rPr>
      </w:pPr>
    </w:p>
    <w:p>
      <w:pPr>
        <w:widowControl/>
        <w:shd w:val="clear" w:color="auto"/>
        <w:spacing w:line="580" w:lineRule="exact"/>
        <w:ind w:firstLine="5760" w:firstLineChars="1800"/>
        <w:jc w:val="left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安岳县人民政府</w:t>
      </w:r>
    </w:p>
    <w:p>
      <w:pPr>
        <w:widowControl/>
        <w:shd w:val="clear" w:color="auto"/>
        <w:spacing w:line="580" w:lineRule="exact"/>
        <w:ind w:right="800" w:firstLine="480"/>
        <w:jc w:val="center"/>
        <w:rPr>
          <w:rFonts w:eastAsia="方正仿宋_GBK"/>
          <w:color w:val="auto"/>
          <w:sz w:val="32"/>
          <w:szCs w:val="32"/>
          <w:shd w:val="clear" w:color="auto" w:fill="FFFFFF"/>
        </w:rPr>
      </w:pPr>
      <w:r>
        <w:rPr>
          <w:rFonts w:eastAsia="方正仿宋_GBK"/>
          <w:color w:val="auto"/>
          <w:sz w:val="32"/>
          <w:szCs w:val="32"/>
          <w:shd w:val="clear" w:color="auto" w:fill="FFFFFF"/>
        </w:rPr>
        <w:t xml:space="preserve">                                 2022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年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月</w:t>
      </w:r>
      <w:r>
        <w:rPr>
          <w:rFonts w:eastAsia="方正仿宋_GBK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hint="eastAsia" w:eastAsia="方正仿宋_GBK"/>
          <w:color w:val="auto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4473"/>
    <w:rsid w:val="5F205138"/>
    <w:rsid w:val="6A0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2021-12-30T01:36:00Z</dcterms:created>
  <dc:creator>Administrator</dc:creator>
  <cp:lastModifiedBy>Administrator</cp:lastModifiedBy>
  <dcterms:modified xsi:type="dcterms:W3CDTF">2021-12-30T01:37:28Z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03F065ED2C8B471C8B7A90D25E60223F</vt:lpwstr>
  </property>
</Properties>
</file>