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line="660" w:lineRule="exact"/>
        <w:jc w:val="center"/>
        <w:rPr>
          <w:rStyle w:val="10"/>
          <w:rFonts w:ascii="Times New Roman" w:hAnsi="Times New Roman" w:eastAsia="方正小标宋_GBK" w:cs="Arial"/>
          <w:b w:val="0"/>
          <w:color w:val="191919"/>
          <w:sz w:val="44"/>
          <w:szCs w:val="44"/>
        </w:rPr>
      </w:pPr>
      <w:r>
        <w:rPr>
          <w:rStyle w:val="10"/>
          <w:rFonts w:hint="eastAsia" w:ascii="Times New Roman" w:hAnsi="Times New Roman" w:eastAsia="方正小标宋_GBK" w:cs="Arial"/>
          <w:b w:val="0"/>
          <w:color w:val="191919"/>
          <w:sz w:val="44"/>
          <w:szCs w:val="44"/>
        </w:rPr>
        <w:t>健康安岳行动考核评价指导方案</w:t>
      </w:r>
    </w:p>
    <w:p>
      <w:pPr>
        <w:pStyle w:val="7"/>
        <w:shd w:val="clear" w:color="auto" w:fill="FFFFFF"/>
        <w:spacing w:before="0" w:beforeAutospacing="0" w:after="0" w:afterAutospacing="0" w:line="580" w:lineRule="exact"/>
        <w:ind w:firstLine="880" w:firstLineChars="200"/>
        <w:jc w:val="center"/>
        <w:rPr>
          <w:rFonts w:ascii="Times New Roman" w:hAnsi="Times New Roman" w:eastAsia="方正小标宋_GBK" w:cs="Arial"/>
          <w:color w:val="191919"/>
          <w:sz w:val="44"/>
          <w:szCs w:val="44"/>
        </w:rPr>
      </w:pPr>
    </w:p>
    <w:p>
      <w:pPr>
        <w:pStyle w:val="7"/>
        <w:shd w:val="clear" w:color="auto" w:fill="FFFFFF"/>
        <w:spacing w:before="0" w:beforeAutospacing="0" w:after="0" w:afterAutospacing="0" w:line="580" w:lineRule="exact"/>
        <w:ind w:firstLine="640" w:firstLineChars="200"/>
        <w:rPr>
          <w:rFonts w:ascii="Times New Roman" w:hAnsi="Times New Roman" w:eastAsia="方正仿宋_GBK" w:cs="Arial"/>
          <w:color w:val="191919"/>
          <w:sz w:val="32"/>
          <w:szCs w:val="32"/>
        </w:rPr>
      </w:pPr>
      <w:r>
        <w:rPr>
          <w:rFonts w:hint="eastAsia" w:ascii="Times New Roman" w:hAnsi="Times New Roman" w:eastAsia="方正仿宋_GBK" w:cs="Arial"/>
          <w:color w:val="191919"/>
          <w:sz w:val="32"/>
          <w:szCs w:val="32"/>
        </w:rPr>
        <w:t>为贯彻落实《国务院办公厅关于印发健康中国行动组织实施和考核方案的通知》（国办发〔</w:t>
      </w:r>
      <w:r>
        <w:rPr>
          <w:rFonts w:ascii="Times New Roman" w:hAnsi="Times New Roman" w:eastAsia="方正仿宋_GBK" w:cs="Arial"/>
          <w:color w:val="191919"/>
          <w:sz w:val="32"/>
          <w:szCs w:val="32"/>
        </w:rPr>
        <w:t>2019</w:t>
      </w:r>
      <w:r>
        <w:rPr>
          <w:rFonts w:hint="eastAsia" w:ascii="Times New Roman" w:hAnsi="Times New Roman" w:eastAsia="方正仿宋_GBK" w:cs="Arial"/>
          <w:color w:val="191919"/>
          <w:sz w:val="32"/>
          <w:szCs w:val="32"/>
        </w:rPr>
        <w:t>〕</w:t>
      </w:r>
      <w:r>
        <w:rPr>
          <w:rFonts w:ascii="Times New Roman" w:hAnsi="Times New Roman" w:eastAsia="方正仿宋_GBK" w:cs="Arial"/>
          <w:color w:val="191919"/>
          <w:sz w:val="32"/>
          <w:szCs w:val="32"/>
        </w:rPr>
        <w:t>32</w:t>
      </w:r>
      <w:r>
        <w:rPr>
          <w:rFonts w:hint="eastAsia" w:ascii="Times New Roman" w:hAnsi="Times New Roman" w:eastAsia="方正仿宋_GBK" w:cs="Arial"/>
          <w:color w:val="191919"/>
          <w:sz w:val="32"/>
          <w:szCs w:val="32"/>
        </w:rPr>
        <w:t>号）和《资阳市政府关于推进健康资阳行动的实施意见》（资府发〔</w:t>
      </w:r>
      <w:r>
        <w:rPr>
          <w:rFonts w:ascii="Times New Roman" w:hAnsi="Times New Roman" w:eastAsia="方正仿宋_GBK" w:cs="Arial"/>
          <w:color w:val="191919"/>
          <w:sz w:val="32"/>
          <w:szCs w:val="32"/>
        </w:rPr>
        <w:t>2020</w:t>
      </w:r>
      <w:r>
        <w:rPr>
          <w:rFonts w:hint="eastAsia" w:ascii="Times New Roman" w:hAnsi="Times New Roman" w:eastAsia="方正仿宋_GBK" w:cs="Arial"/>
          <w:color w:val="191919"/>
          <w:sz w:val="32"/>
          <w:szCs w:val="32"/>
        </w:rPr>
        <w:t>〕</w:t>
      </w:r>
      <w:r>
        <w:rPr>
          <w:rFonts w:ascii="Times New Roman" w:hAnsi="Times New Roman" w:eastAsia="方正仿宋_GBK" w:cs="Arial"/>
          <w:color w:val="191919"/>
          <w:sz w:val="32"/>
          <w:szCs w:val="32"/>
        </w:rPr>
        <w:t>16</w:t>
      </w:r>
      <w:r>
        <w:rPr>
          <w:rFonts w:hint="eastAsia" w:ascii="Times New Roman" w:hAnsi="Times New Roman" w:eastAsia="方正仿宋_GBK" w:cs="Arial"/>
          <w:color w:val="191919"/>
          <w:sz w:val="32"/>
          <w:szCs w:val="32"/>
        </w:rPr>
        <w:t>号）精神，制定本方案。</w:t>
      </w:r>
    </w:p>
    <w:p>
      <w:pPr>
        <w:pStyle w:val="7"/>
        <w:shd w:val="clear" w:color="auto" w:fill="FFFFFF"/>
        <w:spacing w:before="0" w:beforeAutospacing="0" w:after="0" w:afterAutospacing="0" w:line="580" w:lineRule="exact"/>
        <w:ind w:firstLine="640" w:firstLineChars="200"/>
        <w:rPr>
          <w:rFonts w:ascii="Times New Roman" w:hAnsi="Times New Roman" w:eastAsia="方正黑体_GBK" w:cs="方正黑体_GBK"/>
          <w:b/>
          <w:color w:val="191919"/>
          <w:sz w:val="32"/>
          <w:szCs w:val="32"/>
        </w:rPr>
      </w:pPr>
      <w:r>
        <w:rPr>
          <w:rStyle w:val="10"/>
          <w:rFonts w:hint="eastAsia" w:ascii="Times New Roman" w:hAnsi="Times New Roman" w:eastAsia="方正黑体_GBK" w:cs="方正黑体_GBK"/>
          <w:b w:val="0"/>
          <w:color w:val="191919"/>
          <w:sz w:val="32"/>
          <w:szCs w:val="32"/>
        </w:rPr>
        <w:t>一、考核指标</w:t>
      </w:r>
    </w:p>
    <w:p>
      <w:pPr>
        <w:pStyle w:val="7"/>
        <w:shd w:val="clear" w:color="auto" w:fill="FFFFFF"/>
        <w:spacing w:before="0" w:beforeAutospacing="0" w:after="0" w:afterAutospacing="0" w:line="580" w:lineRule="exact"/>
        <w:ind w:firstLine="640" w:firstLineChars="200"/>
        <w:rPr>
          <w:rFonts w:ascii="Times New Roman" w:hAnsi="Times New Roman" w:eastAsia="方正仿宋_GBK" w:cs="Arial"/>
          <w:color w:val="191919"/>
          <w:sz w:val="32"/>
          <w:szCs w:val="32"/>
        </w:rPr>
      </w:pPr>
      <w:r>
        <w:rPr>
          <w:rFonts w:hint="eastAsia" w:ascii="Times New Roman" w:hAnsi="Times New Roman" w:eastAsia="方正仿宋_GBK" w:cs="Arial"/>
          <w:color w:val="191919"/>
          <w:sz w:val="32"/>
          <w:szCs w:val="32"/>
        </w:rPr>
        <w:t>根据国家、省、市指标，围绕健康安岳行动主要目标任务要求，确定</w:t>
      </w:r>
      <w:r>
        <w:rPr>
          <w:rFonts w:ascii="Times New Roman" w:hAnsi="Times New Roman" w:eastAsia="方正仿宋_GBK" w:cs="Arial"/>
          <w:color w:val="191919"/>
          <w:sz w:val="32"/>
          <w:szCs w:val="32"/>
        </w:rPr>
        <w:t>26</w:t>
      </w:r>
      <w:r>
        <w:rPr>
          <w:rFonts w:hint="eastAsia" w:ascii="Times New Roman" w:hAnsi="Times New Roman" w:eastAsia="方正仿宋_GBK" w:cs="Arial"/>
          <w:color w:val="191919"/>
          <w:sz w:val="32"/>
          <w:szCs w:val="32"/>
        </w:rPr>
        <w:t>项考核评价指标（见附表）。</w:t>
      </w:r>
    </w:p>
    <w:p>
      <w:pPr>
        <w:pStyle w:val="7"/>
        <w:shd w:val="clear" w:color="auto" w:fill="FFFFFF"/>
        <w:spacing w:before="0" w:beforeAutospacing="0" w:after="0" w:afterAutospacing="0" w:line="580" w:lineRule="exact"/>
        <w:ind w:firstLine="640" w:firstLineChars="200"/>
        <w:rPr>
          <w:rStyle w:val="10"/>
          <w:rFonts w:ascii="Times New Roman" w:hAnsi="Times New Roman" w:eastAsia="方正黑体_GBK" w:cs="方正黑体_GBK"/>
          <w:b w:val="0"/>
          <w:color w:val="191919"/>
          <w:sz w:val="32"/>
          <w:szCs w:val="32"/>
        </w:rPr>
      </w:pPr>
      <w:r>
        <w:rPr>
          <w:rStyle w:val="10"/>
          <w:rFonts w:hint="eastAsia" w:ascii="Times New Roman" w:hAnsi="Times New Roman" w:eastAsia="方正黑体_GBK" w:cs="方正黑体_GBK"/>
          <w:b w:val="0"/>
          <w:color w:val="191919"/>
          <w:sz w:val="32"/>
          <w:szCs w:val="32"/>
        </w:rPr>
        <w:t>二、考核方法</w:t>
      </w:r>
    </w:p>
    <w:p>
      <w:pPr>
        <w:pStyle w:val="7"/>
        <w:shd w:val="clear" w:color="auto" w:fill="FFFFFF"/>
        <w:spacing w:before="0" w:beforeAutospacing="0" w:after="0" w:afterAutospacing="0" w:line="580" w:lineRule="exact"/>
        <w:ind w:firstLine="640" w:firstLineChars="200"/>
        <w:rPr>
          <w:rFonts w:ascii="Times New Roman" w:hAnsi="Times New Roman" w:eastAsia="方正仿宋_GBK" w:cs="Arial"/>
          <w:color w:val="191919"/>
          <w:sz w:val="32"/>
          <w:szCs w:val="32"/>
        </w:rPr>
      </w:pPr>
      <w:r>
        <w:rPr>
          <w:rFonts w:hint="eastAsia" w:ascii="Times New Roman" w:hAnsi="Times New Roman" w:eastAsia="方正仿宋_GBK" w:cs="Arial"/>
          <w:color w:val="191919"/>
          <w:sz w:val="32"/>
          <w:szCs w:val="32"/>
        </w:rPr>
        <w:t>对健康安岳行动总体推进情况实施年度考核评价。对责任部门和单位考核均应</w:t>
      </w:r>
      <w:r>
        <w:rPr>
          <w:rFonts w:ascii="Times New Roman" w:hAnsi="Times New Roman" w:eastAsia="方正仿宋_GBK" w:cs="Arial"/>
          <w:color w:val="191919"/>
          <w:sz w:val="32"/>
          <w:szCs w:val="32"/>
        </w:rPr>
        <w:t>100%</w:t>
      </w:r>
      <w:r>
        <w:rPr>
          <w:rFonts w:hint="eastAsia" w:ascii="Times New Roman" w:hAnsi="Times New Roman" w:eastAsia="方正仿宋_GBK" w:cs="Arial"/>
          <w:color w:val="191919"/>
          <w:sz w:val="32"/>
          <w:szCs w:val="32"/>
        </w:rPr>
        <w:t>覆盖。采取查阅资料、现场调研、实地抽查、电话访谈等方式，对考核指标的完成情况进行调查核实。</w:t>
      </w:r>
    </w:p>
    <w:p>
      <w:pPr>
        <w:pStyle w:val="7"/>
        <w:shd w:val="clear" w:color="auto" w:fill="FFFFFF"/>
        <w:spacing w:before="0" w:beforeAutospacing="0" w:after="0" w:afterAutospacing="0" w:line="580" w:lineRule="exact"/>
        <w:ind w:firstLine="640" w:firstLineChars="200"/>
        <w:rPr>
          <w:rFonts w:ascii="Times New Roman" w:hAnsi="Times New Roman" w:eastAsia="方正仿宋_GBK" w:cs="Arial"/>
          <w:color w:val="191919"/>
          <w:sz w:val="32"/>
          <w:szCs w:val="32"/>
        </w:rPr>
      </w:pPr>
      <w:r>
        <w:rPr>
          <w:rFonts w:hint="eastAsia" w:ascii="Times New Roman" w:hAnsi="Times New Roman" w:eastAsia="方正仿宋_GBK" w:cs="Arial"/>
          <w:color w:val="191919"/>
          <w:sz w:val="32"/>
          <w:szCs w:val="32"/>
        </w:rPr>
        <w:t>健康安岳推进委员会（以下简称推进委员会）办公室根据考核评价结果，形成我县推进健康四川行动年度考核报告，并通过综合加权的方式，对各部门（单位）推进健康安岳行动年度工作得分情况进行排名。</w:t>
      </w:r>
    </w:p>
    <w:p>
      <w:pPr>
        <w:pStyle w:val="7"/>
        <w:widowControl w:val="0"/>
        <w:shd w:val="clear" w:color="auto" w:fill="FFFFFF"/>
        <w:spacing w:before="0" w:beforeAutospacing="0" w:after="0" w:afterAutospacing="0" w:line="580" w:lineRule="exact"/>
        <w:ind w:firstLine="640" w:firstLineChars="200"/>
        <w:rPr>
          <w:rFonts w:ascii="Times New Roman" w:hAnsi="Times New Roman" w:eastAsia="方正黑体_GBK" w:cs="Arial"/>
          <w:b/>
          <w:color w:val="191919"/>
          <w:sz w:val="32"/>
          <w:szCs w:val="32"/>
        </w:rPr>
      </w:pPr>
      <w:r>
        <w:rPr>
          <w:rStyle w:val="10"/>
          <w:rFonts w:hint="eastAsia" w:ascii="Times New Roman" w:hAnsi="Times New Roman" w:eastAsia="方正黑体_GBK" w:cs="Arial"/>
          <w:b w:val="0"/>
          <w:color w:val="191919"/>
          <w:sz w:val="32"/>
          <w:szCs w:val="32"/>
        </w:rPr>
        <w:t>三、组织实施</w:t>
      </w:r>
    </w:p>
    <w:p>
      <w:pPr>
        <w:pStyle w:val="7"/>
        <w:widowControl w:val="0"/>
        <w:shd w:val="clear" w:color="auto" w:fill="FFFFFF"/>
        <w:spacing w:before="0" w:beforeAutospacing="0" w:after="0" w:afterAutospacing="0" w:line="580" w:lineRule="exact"/>
        <w:ind w:firstLine="643" w:firstLineChars="200"/>
        <w:rPr>
          <w:rFonts w:ascii="Times New Roman" w:hAnsi="Times New Roman" w:eastAsia="方正仿宋_GBK" w:cs="Arial"/>
          <w:color w:val="191919"/>
          <w:sz w:val="32"/>
          <w:szCs w:val="32"/>
        </w:rPr>
      </w:pPr>
      <w:r>
        <w:rPr>
          <w:rStyle w:val="10"/>
          <w:rFonts w:hint="eastAsia" w:ascii="Times New Roman" w:hAnsi="Times New Roman" w:eastAsia="方正楷体_GBK" w:cs="Arial"/>
          <w:color w:val="191919"/>
          <w:sz w:val="32"/>
          <w:szCs w:val="32"/>
        </w:rPr>
        <w:t>（一）强化考核评价。</w:t>
      </w:r>
      <w:r>
        <w:rPr>
          <w:rFonts w:hint="eastAsia" w:ascii="Times New Roman" w:hAnsi="Times New Roman" w:eastAsia="方正仿宋_GBK" w:cs="Arial"/>
          <w:color w:val="191919"/>
          <w:sz w:val="32"/>
          <w:szCs w:val="32"/>
        </w:rPr>
        <w:t>在推进委员会统筹领导下，推进委员会办公室组织制定考核评价实施方案和细则，并组织实施。县级各部门、行业在对下一级进行考核时，可根据实际情况对考核指标进行调整完善。</w:t>
      </w:r>
    </w:p>
    <w:p>
      <w:pPr>
        <w:pStyle w:val="7"/>
        <w:widowControl w:val="0"/>
        <w:shd w:val="clear" w:color="auto" w:fill="FFFFFF"/>
        <w:spacing w:before="0" w:beforeAutospacing="0" w:after="0" w:afterAutospacing="0" w:line="580" w:lineRule="exact"/>
        <w:ind w:firstLine="643" w:firstLineChars="200"/>
        <w:rPr>
          <w:rFonts w:ascii="Times New Roman" w:hAnsi="Times New Roman" w:eastAsia="方正仿宋_GBK" w:cs="Arial"/>
          <w:color w:val="191919"/>
          <w:sz w:val="32"/>
          <w:szCs w:val="32"/>
        </w:rPr>
      </w:pPr>
      <w:r>
        <w:rPr>
          <w:rStyle w:val="10"/>
          <w:rFonts w:hint="eastAsia" w:ascii="Times New Roman" w:hAnsi="Times New Roman" w:eastAsia="方正楷体_GBK" w:cs="Arial"/>
          <w:color w:val="191919"/>
          <w:sz w:val="32"/>
          <w:szCs w:val="32"/>
        </w:rPr>
        <w:t>（二）注重结果运用。</w:t>
      </w:r>
      <w:r>
        <w:rPr>
          <w:rFonts w:hint="eastAsia" w:ascii="Times New Roman" w:hAnsi="Times New Roman" w:eastAsia="方正仿宋_GBK" w:cs="Arial"/>
          <w:color w:val="191919"/>
          <w:sz w:val="32"/>
          <w:szCs w:val="32"/>
        </w:rPr>
        <w:t>将主要健康指标纳入对部门（单位）绩效考核指标，考核评价结果经推进委员会审定后全县通报，作为部门（单位）党政领导班子和领导干部综合考核评价。</w:t>
      </w:r>
    </w:p>
    <w:p>
      <w:pPr>
        <w:pStyle w:val="7"/>
        <w:shd w:val="clear" w:color="auto" w:fill="FFFFFF"/>
        <w:spacing w:before="0" w:beforeAutospacing="0" w:after="0" w:afterAutospacing="0" w:line="580" w:lineRule="exact"/>
        <w:ind w:firstLine="643" w:firstLineChars="200"/>
        <w:rPr>
          <w:rFonts w:ascii="Times New Roman" w:hAnsi="Times New Roman" w:eastAsia="方正仿宋_GBK" w:cs="Arial"/>
          <w:color w:val="191919"/>
          <w:sz w:val="32"/>
          <w:szCs w:val="32"/>
        </w:rPr>
      </w:pPr>
      <w:r>
        <w:rPr>
          <w:rStyle w:val="10"/>
          <w:rFonts w:hint="eastAsia" w:ascii="Times New Roman" w:hAnsi="Times New Roman" w:eastAsia="方正楷体_GBK" w:cs="Arial"/>
          <w:color w:val="191919"/>
          <w:sz w:val="32"/>
          <w:szCs w:val="32"/>
        </w:rPr>
        <w:t>（三）坚持科学方法。</w:t>
      </w:r>
      <w:r>
        <w:rPr>
          <w:rFonts w:hint="eastAsia" w:ascii="Times New Roman" w:hAnsi="Times New Roman" w:eastAsia="方正仿宋_GBK" w:cs="Arial"/>
          <w:color w:val="191919"/>
          <w:sz w:val="32"/>
          <w:szCs w:val="32"/>
        </w:rPr>
        <w:t>推进委员会根据疾病谱变化、医学进步、上级指标等情况，适时调整考核指标。每年不少于</w:t>
      </w:r>
      <w:r>
        <w:rPr>
          <w:rFonts w:ascii="Times New Roman" w:hAnsi="Times New Roman" w:eastAsia="方正仿宋_GBK" w:cs="Arial"/>
          <w:color w:val="191919"/>
          <w:sz w:val="32"/>
          <w:szCs w:val="32"/>
        </w:rPr>
        <w:t>1</w:t>
      </w:r>
      <w:r>
        <w:rPr>
          <w:rFonts w:hint="eastAsia" w:ascii="Times New Roman" w:hAnsi="Times New Roman" w:eastAsia="方正仿宋_GBK" w:cs="Arial"/>
          <w:color w:val="191919"/>
          <w:sz w:val="32"/>
          <w:szCs w:val="32"/>
        </w:rPr>
        <w:t>次专项督查，通过</w:t>
      </w:r>
      <w:r>
        <w:rPr>
          <w:rFonts w:ascii="Times New Roman" w:hAnsi="Times New Roman" w:eastAsia="方正仿宋_GBK" w:cs="Arial"/>
          <w:color w:val="191919"/>
          <w:sz w:val="32"/>
          <w:szCs w:val="32"/>
        </w:rPr>
        <w:t>2022</w:t>
      </w:r>
      <w:r>
        <w:rPr>
          <w:rFonts w:hint="eastAsia" w:ascii="Times New Roman" w:hAnsi="Times New Roman" w:eastAsia="方正仿宋_GBK" w:cs="Arial"/>
          <w:color w:val="191919"/>
          <w:sz w:val="32"/>
          <w:szCs w:val="32"/>
        </w:rPr>
        <w:t>年、</w:t>
      </w:r>
      <w:r>
        <w:rPr>
          <w:rFonts w:ascii="Times New Roman" w:hAnsi="Times New Roman" w:eastAsia="方正仿宋_GBK" w:cs="Arial"/>
          <w:color w:val="191919"/>
          <w:sz w:val="32"/>
          <w:szCs w:val="32"/>
        </w:rPr>
        <w:t>2023</w:t>
      </w:r>
      <w:r>
        <w:rPr>
          <w:rFonts w:hint="eastAsia" w:ascii="Times New Roman" w:hAnsi="Times New Roman" w:eastAsia="方正仿宋_GBK" w:cs="Arial"/>
          <w:color w:val="191919"/>
          <w:sz w:val="32"/>
          <w:szCs w:val="32"/>
        </w:rPr>
        <w:t>年考核，逐步固定考核指标。</w:t>
      </w:r>
    </w:p>
    <w:p>
      <w:pPr>
        <w:pStyle w:val="7"/>
        <w:shd w:val="clear" w:color="auto" w:fill="FFFFFF"/>
        <w:spacing w:before="0" w:beforeAutospacing="0" w:after="0" w:afterAutospacing="0" w:line="580" w:lineRule="exact"/>
        <w:ind w:firstLine="640" w:firstLineChars="200"/>
        <w:rPr>
          <w:rFonts w:ascii="Times New Roman" w:hAnsi="Times New Roman" w:eastAsia="方正仿宋_GBK" w:cs="Arial"/>
          <w:color w:val="191919"/>
          <w:sz w:val="32"/>
          <w:szCs w:val="32"/>
        </w:rPr>
      </w:pPr>
    </w:p>
    <w:p>
      <w:pPr>
        <w:pStyle w:val="7"/>
        <w:shd w:val="clear" w:color="auto" w:fill="FFFFFF"/>
        <w:spacing w:before="0" w:beforeAutospacing="0" w:after="0" w:afterAutospacing="0" w:line="580" w:lineRule="exact"/>
        <w:ind w:firstLine="640" w:firstLineChars="200"/>
        <w:rPr>
          <w:rFonts w:ascii="Times New Roman" w:hAnsi="Times New Roman" w:eastAsia="方正仿宋_GBK" w:cs="Arial"/>
          <w:color w:val="191919"/>
          <w:sz w:val="32"/>
          <w:szCs w:val="32"/>
        </w:rPr>
      </w:pPr>
      <w:r>
        <w:rPr>
          <w:rFonts w:hint="eastAsia" w:ascii="Times New Roman" w:hAnsi="Times New Roman" w:eastAsia="方正仿宋_GBK" w:cs="Arial"/>
          <w:color w:val="191919"/>
          <w:sz w:val="32"/>
          <w:szCs w:val="32"/>
        </w:rPr>
        <w:t>附表：健康安岳行动考核评价指标及年度目标一览表</w:t>
      </w:r>
      <w:bookmarkStart w:id="0" w:name="_GoBack"/>
      <w:bookmarkEnd w:id="0"/>
    </w:p>
    <w:p>
      <w:pPr>
        <w:spacing w:line="580" w:lineRule="exact"/>
      </w:pPr>
    </w:p>
    <w:p/>
    <w:p/>
    <w:p/>
    <w:p/>
    <w:p/>
    <w:p/>
    <w:p/>
    <w:p/>
    <w:p/>
    <w:p/>
    <w:p/>
    <w:p/>
    <w:p/>
    <w:p/>
    <w:p/>
    <w:p/>
    <w:p/>
    <w:p/>
    <w:p/>
    <w:p/>
    <w:p>
      <w:pPr>
        <w:spacing w:line="420" w:lineRule="exact"/>
        <w:rPr>
          <w:sz w:val="28"/>
          <w:szCs w:val="28"/>
        </w:rPr>
        <w:sectPr>
          <w:footerReference r:id="rId5" w:type="first"/>
          <w:footerReference r:id="rId3" w:type="default"/>
          <w:footerReference r:id="rId4" w:type="even"/>
          <w:pgSz w:w="11906" w:h="16838"/>
          <w:pgMar w:top="2155" w:right="1531" w:bottom="1814" w:left="1531" w:header="851" w:footer="1588" w:gutter="0"/>
          <w:pgNumType w:fmt="numberInDash"/>
          <w:cols w:space="425" w:num="1"/>
          <w:docGrid w:type="lines" w:linePitch="312" w:charSpace="0"/>
        </w:sectPr>
      </w:pPr>
    </w:p>
    <w:p>
      <w:pPr>
        <w:spacing w:line="420" w:lineRule="exact"/>
        <w:rPr>
          <w:rFonts w:eastAsia="方正黑体_GBK"/>
          <w:sz w:val="32"/>
          <w:szCs w:val="32"/>
        </w:rPr>
      </w:pPr>
      <w:r>
        <w:rPr>
          <w:rFonts w:hint="eastAsia" w:eastAsia="方正黑体_GBK"/>
          <w:sz w:val="32"/>
          <w:szCs w:val="32"/>
        </w:rPr>
        <w:t>附表</w:t>
      </w:r>
    </w:p>
    <w:p>
      <w:pPr>
        <w:pStyle w:val="4"/>
        <w:spacing w:after="0" w:line="660" w:lineRule="exact"/>
        <w:jc w:val="center"/>
        <w:rPr>
          <w:rFonts w:ascii="Times New Roman" w:hAnsi="Times New Roman" w:eastAsia="方正小标宋_GBK"/>
          <w:color w:val="000000"/>
          <w:sz w:val="44"/>
          <w:szCs w:val="44"/>
        </w:rPr>
      </w:pPr>
      <w:r>
        <w:rPr>
          <w:rFonts w:hint="eastAsia" w:ascii="Times New Roman" w:hAnsi="Times New Roman" w:eastAsia="方正小标宋_GBK"/>
          <w:color w:val="000000"/>
          <w:sz w:val="44"/>
          <w:szCs w:val="44"/>
        </w:rPr>
        <w:t>健康安岳行动考核评价指标及年度目标一览表</w:t>
      </w:r>
    </w:p>
    <w:p>
      <w:pPr>
        <w:pStyle w:val="4"/>
        <w:spacing w:after="0" w:line="660" w:lineRule="exact"/>
        <w:jc w:val="center"/>
        <w:rPr>
          <w:rFonts w:ascii="Times New Roman" w:hAnsi="Times New Roman" w:eastAsia="方正小标宋_GBK"/>
          <w:color w:val="000000"/>
          <w:sz w:val="44"/>
          <w:szCs w:val="44"/>
        </w:rPr>
      </w:pPr>
    </w:p>
    <w:tbl>
      <w:tblPr>
        <w:tblStyle w:val="8"/>
        <w:tblW w:w="134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5"/>
        <w:gridCol w:w="5459"/>
        <w:gridCol w:w="709"/>
        <w:gridCol w:w="709"/>
        <w:gridCol w:w="850"/>
        <w:gridCol w:w="709"/>
        <w:gridCol w:w="709"/>
        <w:gridCol w:w="708"/>
        <w:gridCol w:w="709"/>
        <w:gridCol w:w="709"/>
        <w:gridCol w:w="709"/>
        <w:gridCol w:w="8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blHeader/>
          <w:jc w:val="center"/>
        </w:trPr>
        <w:tc>
          <w:tcPr>
            <w:tcW w:w="665" w:type="dxa"/>
            <w:vMerge w:val="restart"/>
            <w:tcBorders>
              <w:top w:val="single" w:color="auto" w:sz="4" w:space="0"/>
              <w:left w:val="single" w:color="auto" w:sz="4" w:space="0"/>
              <w:right w:val="single" w:color="auto" w:sz="4" w:space="0"/>
            </w:tcBorders>
            <w:vAlign w:val="center"/>
          </w:tcPr>
          <w:p>
            <w:pPr>
              <w:spacing w:line="360" w:lineRule="exact"/>
              <w:jc w:val="center"/>
              <w:rPr>
                <w:rFonts w:eastAsia="方正仿宋简体" w:cs="??"/>
                <w:b/>
                <w:sz w:val="18"/>
                <w:szCs w:val="18"/>
              </w:rPr>
            </w:pPr>
            <w:r>
              <w:rPr>
                <w:rFonts w:hint="eastAsia" w:eastAsia="方正仿宋_GBK" w:cs="??"/>
                <w:b/>
                <w:sz w:val="18"/>
                <w:szCs w:val="18"/>
              </w:rPr>
              <w:t>序号</w:t>
            </w:r>
          </w:p>
        </w:tc>
        <w:tc>
          <w:tcPr>
            <w:tcW w:w="5459" w:type="dxa"/>
            <w:vMerge w:val="restart"/>
            <w:tcBorders>
              <w:top w:val="single" w:color="auto" w:sz="4" w:space="0"/>
              <w:left w:val="single" w:color="auto" w:sz="4" w:space="0"/>
              <w:right w:val="single" w:color="auto" w:sz="4" w:space="0"/>
            </w:tcBorders>
            <w:vAlign w:val="center"/>
          </w:tcPr>
          <w:p>
            <w:pPr>
              <w:spacing w:line="360" w:lineRule="exact"/>
              <w:jc w:val="center"/>
              <w:rPr>
                <w:rFonts w:eastAsia="方正仿宋简体" w:cs="??"/>
                <w:b/>
                <w:sz w:val="18"/>
                <w:szCs w:val="18"/>
              </w:rPr>
            </w:pPr>
            <w:r>
              <w:rPr>
                <w:rFonts w:hint="eastAsia" w:eastAsia="方正仿宋_GBK" w:cs="??"/>
                <w:b/>
                <w:sz w:val="18"/>
                <w:szCs w:val="18"/>
              </w:rPr>
              <w:t>考核指标</w:t>
            </w:r>
          </w:p>
        </w:tc>
        <w:tc>
          <w:tcPr>
            <w:tcW w:w="6521" w:type="dxa"/>
            <w:gridSpan w:val="9"/>
            <w:tcBorders>
              <w:right w:val="single" w:color="auto" w:sz="4" w:space="0"/>
            </w:tcBorders>
            <w:vAlign w:val="center"/>
          </w:tcPr>
          <w:p>
            <w:pPr>
              <w:spacing w:line="360" w:lineRule="exact"/>
              <w:jc w:val="center"/>
              <w:rPr>
                <w:rFonts w:eastAsia="方正仿宋简体" w:cs="??"/>
                <w:b/>
                <w:sz w:val="18"/>
                <w:szCs w:val="18"/>
              </w:rPr>
            </w:pPr>
            <w:r>
              <w:rPr>
                <w:rFonts w:hint="eastAsia" w:eastAsia="方正仿宋_GBK" w:cs="??"/>
                <w:b/>
                <w:sz w:val="18"/>
                <w:szCs w:val="18"/>
              </w:rPr>
              <w:t>目标值</w:t>
            </w:r>
          </w:p>
        </w:tc>
        <w:tc>
          <w:tcPr>
            <w:tcW w:w="802" w:type="dxa"/>
            <w:vMerge w:val="restart"/>
            <w:tcBorders>
              <w:right w:val="single" w:color="auto" w:sz="4" w:space="0"/>
            </w:tcBorders>
            <w:vAlign w:val="center"/>
          </w:tcPr>
          <w:p>
            <w:pPr>
              <w:spacing w:line="360" w:lineRule="exact"/>
              <w:jc w:val="center"/>
              <w:rPr>
                <w:rFonts w:eastAsia="方正仿宋_GBK" w:cs="??"/>
                <w:b/>
                <w:sz w:val="18"/>
                <w:szCs w:val="18"/>
              </w:rPr>
            </w:pPr>
            <w:r>
              <w:rPr>
                <w:rFonts w:hint="eastAsia" w:eastAsia="方正仿宋_GBK" w:cs="??"/>
                <w:b/>
                <w:sz w:val="18"/>
                <w:szCs w:val="18"/>
              </w:rPr>
              <w:t>数据来源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blHeader/>
          <w:jc w:val="center"/>
        </w:trPr>
        <w:tc>
          <w:tcPr>
            <w:tcW w:w="665" w:type="dxa"/>
            <w:vMerge w:val="continue"/>
            <w:tcBorders>
              <w:left w:val="single" w:color="auto" w:sz="4" w:space="0"/>
              <w:right w:val="single" w:color="auto" w:sz="4" w:space="0"/>
            </w:tcBorders>
            <w:vAlign w:val="center"/>
          </w:tcPr>
          <w:p>
            <w:pPr>
              <w:spacing w:line="360" w:lineRule="exact"/>
              <w:jc w:val="center"/>
              <w:rPr>
                <w:rFonts w:eastAsia="方正仿宋简体" w:cs="??"/>
                <w:b/>
                <w:sz w:val="18"/>
                <w:szCs w:val="18"/>
              </w:rPr>
            </w:pPr>
          </w:p>
        </w:tc>
        <w:tc>
          <w:tcPr>
            <w:tcW w:w="5459" w:type="dxa"/>
            <w:vMerge w:val="continue"/>
            <w:tcBorders>
              <w:left w:val="single" w:color="auto" w:sz="4" w:space="0"/>
              <w:right w:val="single" w:color="auto" w:sz="4" w:space="0"/>
            </w:tcBorders>
            <w:vAlign w:val="center"/>
          </w:tcPr>
          <w:p>
            <w:pPr>
              <w:spacing w:line="360" w:lineRule="exact"/>
              <w:jc w:val="center"/>
              <w:rPr>
                <w:rFonts w:eastAsia="方正仿宋简体" w:cs="??"/>
                <w:b/>
                <w:sz w:val="18"/>
                <w:szCs w:val="18"/>
              </w:rPr>
            </w:pPr>
          </w:p>
        </w:tc>
        <w:tc>
          <w:tcPr>
            <w:tcW w:w="709" w:type="dxa"/>
            <w:vAlign w:val="center"/>
          </w:tcPr>
          <w:p>
            <w:pPr>
              <w:spacing w:line="360" w:lineRule="exact"/>
              <w:jc w:val="center"/>
              <w:rPr>
                <w:rFonts w:eastAsia="方正仿宋简体" w:cs="??"/>
                <w:b/>
                <w:sz w:val="18"/>
                <w:szCs w:val="18"/>
              </w:rPr>
            </w:pPr>
            <w:r>
              <w:rPr>
                <w:rFonts w:eastAsia="方正仿宋_GBK" w:cs="??"/>
                <w:b/>
                <w:sz w:val="18"/>
                <w:szCs w:val="18"/>
              </w:rPr>
              <w:t>2022</w:t>
            </w:r>
            <w:r>
              <w:rPr>
                <w:rFonts w:hint="eastAsia" w:eastAsia="方正仿宋_GBK" w:cs="??"/>
                <w:b/>
                <w:sz w:val="18"/>
                <w:szCs w:val="18"/>
              </w:rPr>
              <w:t>年</w:t>
            </w:r>
          </w:p>
        </w:tc>
        <w:tc>
          <w:tcPr>
            <w:tcW w:w="709" w:type="dxa"/>
            <w:vAlign w:val="center"/>
          </w:tcPr>
          <w:p>
            <w:pPr>
              <w:spacing w:line="360" w:lineRule="exact"/>
              <w:jc w:val="center"/>
              <w:rPr>
                <w:rFonts w:eastAsia="方正仿宋简体" w:cs="??"/>
                <w:b/>
                <w:sz w:val="18"/>
                <w:szCs w:val="18"/>
              </w:rPr>
            </w:pPr>
            <w:r>
              <w:rPr>
                <w:rFonts w:eastAsia="方正仿宋_GBK" w:cs="??"/>
                <w:b/>
                <w:sz w:val="18"/>
                <w:szCs w:val="18"/>
              </w:rPr>
              <w:t>2023</w:t>
            </w:r>
            <w:r>
              <w:rPr>
                <w:rFonts w:hint="eastAsia" w:eastAsia="方正仿宋_GBK" w:cs="??"/>
                <w:b/>
                <w:sz w:val="18"/>
                <w:szCs w:val="18"/>
              </w:rPr>
              <w:t>年</w:t>
            </w:r>
          </w:p>
        </w:tc>
        <w:tc>
          <w:tcPr>
            <w:tcW w:w="850" w:type="dxa"/>
            <w:vAlign w:val="center"/>
          </w:tcPr>
          <w:p>
            <w:pPr>
              <w:spacing w:line="360" w:lineRule="exact"/>
              <w:jc w:val="center"/>
              <w:rPr>
                <w:rFonts w:eastAsia="方正仿宋简体" w:cs="??"/>
                <w:b/>
                <w:sz w:val="18"/>
                <w:szCs w:val="18"/>
              </w:rPr>
            </w:pPr>
            <w:r>
              <w:rPr>
                <w:rFonts w:eastAsia="方正仿宋_GBK" w:cs="??"/>
                <w:b/>
                <w:sz w:val="18"/>
                <w:szCs w:val="18"/>
              </w:rPr>
              <w:t>2024</w:t>
            </w:r>
            <w:r>
              <w:rPr>
                <w:rFonts w:hint="eastAsia" w:eastAsia="方正仿宋_GBK" w:cs="??"/>
                <w:b/>
                <w:sz w:val="18"/>
                <w:szCs w:val="18"/>
              </w:rPr>
              <w:t>年</w:t>
            </w:r>
          </w:p>
        </w:tc>
        <w:tc>
          <w:tcPr>
            <w:tcW w:w="709" w:type="dxa"/>
            <w:vAlign w:val="center"/>
          </w:tcPr>
          <w:p>
            <w:pPr>
              <w:spacing w:line="360" w:lineRule="exact"/>
              <w:jc w:val="center"/>
              <w:rPr>
                <w:rFonts w:eastAsia="方正仿宋简体" w:cs="??"/>
                <w:b/>
                <w:sz w:val="18"/>
                <w:szCs w:val="18"/>
              </w:rPr>
            </w:pPr>
            <w:r>
              <w:rPr>
                <w:rFonts w:eastAsia="方正仿宋_GBK" w:cs="??"/>
                <w:b/>
                <w:sz w:val="18"/>
                <w:szCs w:val="18"/>
              </w:rPr>
              <w:t>2025</w:t>
            </w:r>
            <w:r>
              <w:rPr>
                <w:rFonts w:hint="eastAsia" w:eastAsia="方正仿宋_GBK" w:cs="??"/>
                <w:b/>
                <w:sz w:val="18"/>
                <w:szCs w:val="18"/>
              </w:rPr>
              <w:t>年</w:t>
            </w:r>
          </w:p>
        </w:tc>
        <w:tc>
          <w:tcPr>
            <w:tcW w:w="709" w:type="dxa"/>
            <w:vAlign w:val="center"/>
          </w:tcPr>
          <w:p>
            <w:pPr>
              <w:spacing w:line="360" w:lineRule="exact"/>
              <w:jc w:val="center"/>
              <w:rPr>
                <w:rFonts w:eastAsia="方正仿宋简体" w:cs="??"/>
                <w:b/>
                <w:sz w:val="18"/>
                <w:szCs w:val="18"/>
              </w:rPr>
            </w:pPr>
            <w:r>
              <w:rPr>
                <w:rFonts w:eastAsia="方正仿宋_GBK" w:cs="??"/>
                <w:b/>
                <w:sz w:val="18"/>
                <w:szCs w:val="18"/>
              </w:rPr>
              <w:t>2026</w:t>
            </w:r>
            <w:r>
              <w:rPr>
                <w:rFonts w:hint="eastAsia" w:eastAsia="方正仿宋_GBK" w:cs="??"/>
                <w:b/>
                <w:sz w:val="18"/>
                <w:szCs w:val="18"/>
              </w:rPr>
              <w:t>年</w:t>
            </w:r>
          </w:p>
        </w:tc>
        <w:tc>
          <w:tcPr>
            <w:tcW w:w="708" w:type="dxa"/>
            <w:vAlign w:val="center"/>
          </w:tcPr>
          <w:p>
            <w:pPr>
              <w:spacing w:line="360" w:lineRule="exact"/>
              <w:jc w:val="center"/>
              <w:rPr>
                <w:rFonts w:eastAsia="方正仿宋简体" w:cs="??"/>
                <w:b/>
                <w:sz w:val="18"/>
                <w:szCs w:val="18"/>
              </w:rPr>
            </w:pPr>
            <w:r>
              <w:rPr>
                <w:rFonts w:eastAsia="方正仿宋_GBK" w:cs="??"/>
                <w:b/>
                <w:sz w:val="18"/>
                <w:szCs w:val="18"/>
              </w:rPr>
              <w:t>2027</w:t>
            </w:r>
            <w:r>
              <w:rPr>
                <w:rFonts w:hint="eastAsia" w:eastAsia="方正仿宋_GBK" w:cs="??"/>
                <w:b/>
                <w:sz w:val="18"/>
                <w:szCs w:val="18"/>
              </w:rPr>
              <w:t>年</w:t>
            </w:r>
          </w:p>
        </w:tc>
        <w:tc>
          <w:tcPr>
            <w:tcW w:w="709" w:type="dxa"/>
            <w:vAlign w:val="center"/>
          </w:tcPr>
          <w:p>
            <w:pPr>
              <w:spacing w:line="360" w:lineRule="exact"/>
              <w:jc w:val="center"/>
              <w:rPr>
                <w:rFonts w:eastAsia="方正仿宋简体" w:cs="??"/>
                <w:b/>
                <w:sz w:val="18"/>
                <w:szCs w:val="18"/>
              </w:rPr>
            </w:pPr>
            <w:r>
              <w:rPr>
                <w:rFonts w:eastAsia="方正仿宋_GBK" w:cs="??"/>
                <w:b/>
                <w:sz w:val="18"/>
                <w:szCs w:val="18"/>
              </w:rPr>
              <w:t>2028</w:t>
            </w:r>
            <w:r>
              <w:rPr>
                <w:rFonts w:hint="eastAsia" w:eastAsia="方正仿宋_GBK" w:cs="??"/>
                <w:b/>
                <w:sz w:val="18"/>
                <w:szCs w:val="18"/>
              </w:rPr>
              <w:t>年</w:t>
            </w:r>
          </w:p>
        </w:tc>
        <w:tc>
          <w:tcPr>
            <w:tcW w:w="709" w:type="dxa"/>
            <w:vAlign w:val="center"/>
          </w:tcPr>
          <w:p>
            <w:pPr>
              <w:spacing w:line="360" w:lineRule="exact"/>
              <w:jc w:val="center"/>
              <w:rPr>
                <w:rFonts w:eastAsia="方正仿宋简体" w:cs="??"/>
                <w:b/>
                <w:sz w:val="18"/>
                <w:szCs w:val="18"/>
              </w:rPr>
            </w:pPr>
            <w:r>
              <w:rPr>
                <w:rFonts w:eastAsia="方正仿宋_GBK" w:cs="??"/>
                <w:b/>
                <w:sz w:val="18"/>
                <w:szCs w:val="18"/>
              </w:rPr>
              <w:t>2029</w:t>
            </w:r>
            <w:r>
              <w:rPr>
                <w:rFonts w:hint="eastAsia" w:eastAsia="方正仿宋_GBK" w:cs="??"/>
                <w:b/>
                <w:sz w:val="18"/>
                <w:szCs w:val="18"/>
              </w:rPr>
              <w:t>年</w:t>
            </w:r>
          </w:p>
        </w:tc>
        <w:tc>
          <w:tcPr>
            <w:tcW w:w="709" w:type="dxa"/>
            <w:tcBorders>
              <w:right w:val="single" w:color="auto" w:sz="4" w:space="0"/>
            </w:tcBorders>
            <w:vAlign w:val="center"/>
          </w:tcPr>
          <w:p>
            <w:pPr>
              <w:spacing w:line="360" w:lineRule="exact"/>
              <w:jc w:val="center"/>
              <w:rPr>
                <w:rFonts w:eastAsia="方正仿宋简体" w:cs="??"/>
                <w:b/>
                <w:sz w:val="18"/>
                <w:szCs w:val="18"/>
              </w:rPr>
            </w:pPr>
            <w:r>
              <w:rPr>
                <w:rFonts w:eastAsia="方正仿宋_GBK" w:cs="??"/>
                <w:b/>
                <w:sz w:val="18"/>
                <w:szCs w:val="18"/>
              </w:rPr>
              <w:t>2030</w:t>
            </w:r>
            <w:r>
              <w:rPr>
                <w:rFonts w:hint="eastAsia" w:eastAsia="方正仿宋_GBK" w:cs="??"/>
                <w:b/>
                <w:sz w:val="18"/>
                <w:szCs w:val="18"/>
              </w:rPr>
              <w:t>年</w:t>
            </w:r>
          </w:p>
        </w:tc>
        <w:tc>
          <w:tcPr>
            <w:tcW w:w="802" w:type="dxa"/>
            <w:vMerge w:val="continue"/>
            <w:tcBorders>
              <w:right w:val="single" w:color="auto" w:sz="4" w:space="0"/>
            </w:tcBorders>
            <w:vAlign w:val="center"/>
          </w:tcPr>
          <w:p>
            <w:pPr>
              <w:spacing w:line="360" w:lineRule="exact"/>
              <w:jc w:val="center"/>
              <w:rPr>
                <w:rFonts w:eastAsia="方正仿宋_GBK" w:cs="??"/>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665" w:type="dxa"/>
            <w:vAlign w:val="center"/>
          </w:tcPr>
          <w:p>
            <w:pPr>
              <w:spacing w:line="360" w:lineRule="exact"/>
              <w:jc w:val="center"/>
              <w:rPr>
                <w:rFonts w:eastAsia="方正仿宋简体" w:cs="??"/>
                <w:sz w:val="18"/>
                <w:szCs w:val="18"/>
              </w:rPr>
            </w:pPr>
            <w:r>
              <w:rPr>
                <w:rFonts w:eastAsia="方正仿宋_GBK" w:cs="??"/>
                <w:sz w:val="18"/>
                <w:szCs w:val="18"/>
              </w:rPr>
              <w:t>1</w:t>
            </w:r>
          </w:p>
        </w:tc>
        <w:tc>
          <w:tcPr>
            <w:tcW w:w="5459" w:type="dxa"/>
            <w:vAlign w:val="center"/>
          </w:tcPr>
          <w:p>
            <w:pPr>
              <w:spacing w:line="360" w:lineRule="exact"/>
              <w:rPr>
                <w:rFonts w:eastAsia="方正仿宋简体" w:cs="??"/>
                <w:sz w:val="18"/>
                <w:szCs w:val="18"/>
              </w:rPr>
            </w:pPr>
            <w:r>
              <w:rPr>
                <w:rFonts w:hint="eastAsia" w:eastAsia="方正仿宋_GBK" w:cs="??"/>
                <w:sz w:val="18"/>
                <w:szCs w:val="18"/>
              </w:rPr>
              <w:t>人均预期寿命（岁）</w:t>
            </w:r>
          </w:p>
        </w:tc>
        <w:tc>
          <w:tcPr>
            <w:tcW w:w="709" w:type="dxa"/>
            <w:vAlign w:val="center"/>
          </w:tcPr>
          <w:p>
            <w:pPr>
              <w:spacing w:line="360" w:lineRule="exact"/>
              <w:jc w:val="center"/>
              <w:rPr>
                <w:rFonts w:eastAsia="方正仿宋简体" w:cs="??"/>
                <w:sz w:val="18"/>
                <w:szCs w:val="18"/>
              </w:rPr>
            </w:pPr>
            <w:r>
              <w:rPr>
                <w:rFonts w:eastAsia="方正仿宋_GBK" w:cs="??"/>
                <w:sz w:val="18"/>
                <w:szCs w:val="18"/>
              </w:rPr>
              <w:t>77.7</w:t>
            </w:r>
          </w:p>
        </w:tc>
        <w:tc>
          <w:tcPr>
            <w:tcW w:w="709" w:type="dxa"/>
            <w:vAlign w:val="center"/>
          </w:tcPr>
          <w:p>
            <w:pPr>
              <w:spacing w:line="360" w:lineRule="exact"/>
              <w:jc w:val="center"/>
              <w:rPr>
                <w:rFonts w:eastAsia="方正仿宋简体" w:cs="??"/>
                <w:sz w:val="18"/>
                <w:szCs w:val="18"/>
              </w:rPr>
            </w:pPr>
            <w:r>
              <w:rPr>
                <w:rFonts w:eastAsia="方正仿宋_GBK" w:cs="??"/>
                <w:sz w:val="18"/>
                <w:szCs w:val="18"/>
              </w:rPr>
              <w:t>77.9</w:t>
            </w:r>
          </w:p>
        </w:tc>
        <w:tc>
          <w:tcPr>
            <w:tcW w:w="850" w:type="dxa"/>
            <w:vAlign w:val="center"/>
          </w:tcPr>
          <w:p>
            <w:pPr>
              <w:spacing w:line="360" w:lineRule="exact"/>
              <w:jc w:val="center"/>
              <w:rPr>
                <w:rFonts w:eastAsia="方正仿宋简体" w:cs="??"/>
                <w:sz w:val="18"/>
                <w:szCs w:val="18"/>
              </w:rPr>
            </w:pPr>
            <w:r>
              <w:rPr>
                <w:rFonts w:eastAsia="方正仿宋_GBK" w:cs="??"/>
                <w:sz w:val="18"/>
                <w:szCs w:val="18"/>
              </w:rPr>
              <w:t>78.1</w:t>
            </w:r>
          </w:p>
        </w:tc>
        <w:tc>
          <w:tcPr>
            <w:tcW w:w="709" w:type="dxa"/>
            <w:vAlign w:val="center"/>
          </w:tcPr>
          <w:p>
            <w:pPr>
              <w:spacing w:line="360" w:lineRule="exact"/>
              <w:jc w:val="center"/>
              <w:rPr>
                <w:rFonts w:eastAsia="方正仿宋简体" w:cs="??"/>
                <w:sz w:val="18"/>
                <w:szCs w:val="18"/>
              </w:rPr>
            </w:pPr>
            <w:r>
              <w:rPr>
                <w:rFonts w:eastAsia="方正仿宋_GBK" w:cs="??"/>
                <w:sz w:val="18"/>
                <w:szCs w:val="18"/>
              </w:rPr>
              <w:t>78.3</w:t>
            </w:r>
          </w:p>
        </w:tc>
        <w:tc>
          <w:tcPr>
            <w:tcW w:w="709" w:type="dxa"/>
            <w:vAlign w:val="center"/>
          </w:tcPr>
          <w:p>
            <w:pPr>
              <w:spacing w:line="360" w:lineRule="exact"/>
              <w:jc w:val="center"/>
              <w:rPr>
                <w:rFonts w:eastAsia="方正仿宋简体" w:cs="??"/>
                <w:sz w:val="18"/>
                <w:szCs w:val="18"/>
              </w:rPr>
            </w:pPr>
            <w:r>
              <w:rPr>
                <w:rFonts w:eastAsia="方正仿宋_GBK" w:cs="??"/>
                <w:sz w:val="18"/>
                <w:szCs w:val="18"/>
              </w:rPr>
              <w:t>78.5</w:t>
            </w:r>
          </w:p>
        </w:tc>
        <w:tc>
          <w:tcPr>
            <w:tcW w:w="708" w:type="dxa"/>
            <w:vAlign w:val="center"/>
          </w:tcPr>
          <w:p>
            <w:pPr>
              <w:spacing w:line="360" w:lineRule="exact"/>
              <w:jc w:val="center"/>
              <w:rPr>
                <w:rFonts w:eastAsia="方正仿宋简体" w:cs="??"/>
                <w:sz w:val="18"/>
                <w:szCs w:val="18"/>
              </w:rPr>
            </w:pPr>
            <w:r>
              <w:rPr>
                <w:rFonts w:eastAsia="方正仿宋_GBK" w:cs="??"/>
                <w:sz w:val="18"/>
                <w:szCs w:val="18"/>
              </w:rPr>
              <w:t>78.7</w:t>
            </w:r>
          </w:p>
        </w:tc>
        <w:tc>
          <w:tcPr>
            <w:tcW w:w="709" w:type="dxa"/>
            <w:vAlign w:val="center"/>
          </w:tcPr>
          <w:p>
            <w:pPr>
              <w:spacing w:line="360" w:lineRule="exact"/>
              <w:jc w:val="center"/>
              <w:rPr>
                <w:rFonts w:eastAsia="方正仿宋简体" w:cs="??"/>
                <w:sz w:val="18"/>
                <w:szCs w:val="18"/>
              </w:rPr>
            </w:pPr>
            <w:r>
              <w:rPr>
                <w:rFonts w:eastAsia="方正仿宋_GBK" w:cs="??"/>
                <w:sz w:val="18"/>
                <w:szCs w:val="18"/>
              </w:rPr>
              <w:t>78.8</w:t>
            </w:r>
          </w:p>
        </w:tc>
        <w:tc>
          <w:tcPr>
            <w:tcW w:w="709" w:type="dxa"/>
            <w:vAlign w:val="center"/>
          </w:tcPr>
          <w:p>
            <w:pPr>
              <w:spacing w:line="360" w:lineRule="exact"/>
              <w:jc w:val="center"/>
              <w:rPr>
                <w:rFonts w:eastAsia="方正仿宋简体" w:cs="??"/>
                <w:sz w:val="18"/>
                <w:szCs w:val="18"/>
              </w:rPr>
            </w:pPr>
            <w:r>
              <w:rPr>
                <w:rFonts w:eastAsia="方正仿宋_GBK" w:cs="??"/>
                <w:sz w:val="18"/>
                <w:szCs w:val="18"/>
              </w:rPr>
              <w:t>78.9</w:t>
            </w:r>
          </w:p>
        </w:tc>
        <w:tc>
          <w:tcPr>
            <w:tcW w:w="709" w:type="dxa"/>
            <w:tcBorders>
              <w:right w:val="single" w:color="auto" w:sz="4" w:space="0"/>
            </w:tcBorders>
            <w:vAlign w:val="center"/>
          </w:tcPr>
          <w:p>
            <w:pPr>
              <w:spacing w:line="360" w:lineRule="exact"/>
              <w:jc w:val="center"/>
              <w:rPr>
                <w:rFonts w:eastAsia="方正仿宋简体" w:cs="??"/>
                <w:sz w:val="18"/>
                <w:szCs w:val="18"/>
              </w:rPr>
            </w:pPr>
            <w:r>
              <w:rPr>
                <w:rFonts w:eastAsia="方正仿宋_GBK" w:cs="??"/>
                <w:sz w:val="18"/>
                <w:szCs w:val="18"/>
              </w:rPr>
              <w:t>79</w:t>
            </w:r>
          </w:p>
        </w:tc>
        <w:tc>
          <w:tcPr>
            <w:tcW w:w="802" w:type="dxa"/>
            <w:tcBorders>
              <w:right w:val="single" w:color="auto" w:sz="4" w:space="0"/>
            </w:tcBorders>
            <w:vAlign w:val="center"/>
          </w:tcPr>
          <w:p>
            <w:pPr>
              <w:spacing w:line="360" w:lineRule="exact"/>
              <w:jc w:val="center"/>
              <w:rPr>
                <w:rFonts w:eastAsia="方正仿宋_GBK" w:cs="??"/>
                <w:sz w:val="18"/>
                <w:szCs w:val="18"/>
              </w:rPr>
            </w:pPr>
            <w:r>
              <w:rPr>
                <w:rFonts w:hint="eastAsia" w:eastAsia="方正仿宋_GBK" w:cs="??"/>
                <w:sz w:val="18"/>
                <w:szCs w:val="18"/>
              </w:rPr>
              <w:t>县统计局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65" w:type="dxa"/>
            <w:vAlign w:val="center"/>
          </w:tcPr>
          <w:p>
            <w:pPr>
              <w:spacing w:line="360" w:lineRule="exact"/>
              <w:jc w:val="center"/>
              <w:rPr>
                <w:rFonts w:eastAsia="方正仿宋简体" w:cs="??"/>
                <w:sz w:val="18"/>
                <w:szCs w:val="18"/>
              </w:rPr>
            </w:pPr>
            <w:r>
              <w:rPr>
                <w:rFonts w:eastAsia="方正仿宋_GBK" w:cs="??"/>
                <w:sz w:val="18"/>
                <w:szCs w:val="18"/>
              </w:rPr>
              <w:t>2</w:t>
            </w:r>
          </w:p>
        </w:tc>
        <w:tc>
          <w:tcPr>
            <w:tcW w:w="5459" w:type="dxa"/>
            <w:vAlign w:val="center"/>
          </w:tcPr>
          <w:p>
            <w:pPr>
              <w:spacing w:line="360" w:lineRule="exact"/>
              <w:rPr>
                <w:rFonts w:eastAsia="方正仿宋简体" w:cs="??"/>
                <w:sz w:val="18"/>
                <w:szCs w:val="18"/>
              </w:rPr>
            </w:pPr>
            <w:r>
              <w:rPr>
                <w:rFonts w:hint="eastAsia" w:eastAsia="方正仿宋_GBK" w:cs="??"/>
                <w:sz w:val="18"/>
                <w:szCs w:val="18"/>
              </w:rPr>
              <w:t>婴儿死亡率（‰）</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6.1</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6</w:t>
            </w:r>
          </w:p>
        </w:tc>
        <w:tc>
          <w:tcPr>
            <w:tcW w:w="850"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5.8</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5.5</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5.4</w:t>
            </w:r>
          </w:p>
        </w:tc>
        <w:tc>
          <w:tcPr>
            <w:tcW w:w="708"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5.3</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5.2</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5.1</w:t>
            </w:r>
          </w:p>
        </w:tc>
        <w:tc>
          <w:tcPr>
            <w:tcW w:w="709" w:type="dxa"/>
            <w:tcBorders>
              <w:right w:val="single" w:color="auto" w:sz="4" w:space="0"/>
            </w:tcBorders>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5</w:t>
            </w:r>
          </w:p>
        </w:tc>
        <w:tc>
          <w:tcPr>
            <w:tcW w:w="802" w:type="dxa"/>
            <w:tcBorders>
              <w:right w:val="single" w:color="auto" w:sz="4" w:space="0"/>
            </w:tcBorders>
            <w:vAlign w:val="center"/>
          </w:tcPr>
          <w:p>
            <w:pPr>
              <w:spacing w:line="360" w:lineRule="exact"/>
              <w:jc w:val="center"/>
              <w:rPr>
                <w:rFonts w:eastAsia="方正仿宋_GBK" w:cs="??"/>
                <w:sz w:val="18"/>
                <w:szCs w:val="18"/>
              </w:rPr>
            </w:pPr>
            <w:r>
              <w:rPr>
                <w:rFonts w:hint="eastAsia" w:eastAsia="方正仿宋_GBK" w:cs="??"/>
                <w:sz w:val="18"/>
                <w:szCs w:val="18"/>
              </w:rPr>
              <w:t>县卫健局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65" w:type="dxa"/>
            <w:vAlign w:val="center"/>
          </w:tcPr>
          <w:p>
            <w:pPr>
              <w:spacing w:line="360" w:lineRule="exact"/>
              <w:jc w:val="center"/>
              <w:rPr>
                <w:rFonts w:eastAsia="方正仿宋简体" w:cs="??"/>
                <w:sz w:val="18"/>
                <w:szCs w:val="18"/>
              </w:rPr>
            </w:pPr>
            <w:r>
              <w:rPr>
                <w:rFonts w:eastAsia="方正仿宋_GBK" w:cs="??"/>
                <w:sz w:val="18"/>
                <w:szCs w:val="18"/>
              </w:rPr>
              <w:t>3</w:t>
            </w:r>
          </w:p>
        </w:tc>
        <w:tc>
          <w:tcPr>
            <w:tcW w:w="5459" w:type="dxa"/>
            <w:vAlign w:val="center"/>
          </w:tcPr>
          <w:p>
            <w:pPr>
              <w:spacing w:line="360" w:lineRule="exact"/>
              <w:rPr>
                <w:rFonts w:eastAsia="方正仿宋简体" w:cs="??"/>
                <w:sz w:val="18"/>
                <w:szCs w:val="18"/>
              </w:rPr>
            </w:pPr>
            <w:r>
              <w:rPr>
                <w:rFonts w:eastAsia="方正仿宋_GBK" w:cs="??"/>
                <w:sz w:val="18"/>
                <w:szCs w:val="18"/>
              </w:rPr>
              <w:t>5</w:t>
            </w:r>
            <w:r>
              <w:rPr>
                <w:rFonts w:hint="eastAsia" w:eastAsia="方正仿宋_GBK" w:cs="??"/>
                <w:sz w:val="18"/>
                <w:szCs w:val="18"/>
              </w:rPr>
              <w:t>岁以下儿童死亡率（‰）</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7.3</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7.2</w:t>
            </w:r>
          </w:p>
        </w:tc>
        <w:tc>
          <w:tcPr>
            <w:tcW w:w="850"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7.1</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7.0</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6.6</w:t>
            </w:r>
          </w:p>
        </w:tc>
        <w:tc>
          <w:tcPr>
            <w:tcW w:w="708"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6.4</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6.2</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6.1</w:t>
            </w:r>
          </w:p>
        </w:tc>
        <w:tc>
          <w:tcPr>
            <w:tcW w:w="709" w:type="dxa"/>
            <w:tcBorders>
              <w:right w:val="single" w:color="auto" w:sz="4" w:space="0"/>
            </w:tcBorders>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6</w:t>
            </w:r>
          </w:p>
        </w:tc>
        <w:tc>
          <w:tcPr>
            <w:tcW w:w="802" w:type="dxa"/>
            <w:tcBorders>
              <w:right w:val="single" w:color="auto" w:sz="4" w:space="0"/>
            </w:tcBorders>
            <w:vAlign w:val="center"/>
          </w:tcPr>
          <w:p>
            <w:pPr>
              <w:spacing w:line="360" w:lineRule="exact"/>
              <w:jc w:val="center"/>
              <w:rPr>
                <w:rFonts w:eastAsia="方正仿宋_GBK" w:cs="??"/>
                <w:sz w:val="18"/>
                <w:szCs w:val="18"/>
              </w:rPr>
            </w:pPr>
            <w:r>
              <w:rPr>
                <w:rFonts w:hint="eastAsia" w:eastAsia="方正仿宋_GBK" w:cs="??"/>
                <w:sz w:val="18"/>
                <w:szCs w:val="18"/>
              </w:rPr>
              <w:t>县卫健局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65" w:type="dxa"/>
            <w:vAlign w:val="center"/>
          </w:tcPr>
          <w:p>
            <w:pPr>
              <w:spacing w:line="360" w:lineRule="exact"/>
              <w:jc w:val="center"/>
              <w:rPr>
                <w:rFonts w:eastAsia="方正仿宋简体" w:cs="??"/>
                <w:sz w:val="18"/>
                <w:szCs w:val="18"/>
              </w:rPr>
            </w:pPr>
            <w:r>
              <w:rPr>
                <w:rFonts w:eastAsia="方正仿宋_GBK" w:cs="??"/>
                <w:sz w:val="18"/>
                <w:szCs w:val="18"/>
              </w:rPr>
              <w:t>4</w:t>
            </w:r>
          </w:p>
        </w:tc>
        <w:tc>
          <w:tcPr>
            <w:tcW w:w="5459" w:type="dxa"/>
            <w:vAlign w:val="center"/>
          </w:tcPr>
          <w:p>
            <w:pPr>
              <w:spacing w:line="360" w:lineRule="exact"/>
              <w:rPr>
                <w:rFonts w:eastAsia="方正仿宋简体" w:cs="??"/>
                <w:sz w:val="18"/>
                <w:szCs w:val="18"/>
              </w:rPr>
            </w:pPr>
            <w:r>
              <w:rPr>
                <w:rFonts w:hint="eastAsia" w:eastAsia="方正仿宋_GBK" w:cs="??"/>
                <w:sz w:val="18"/>
                <w:szCs w:val="18"/>
              </w:rPr>
              <w:t>孕产妇死亡率（</w:t>
            </w:r>
            <w:r>
              <w:rPr>
                <w:rFonts w:eastAsia="方正仿宋_GBK" w:cs="??"/>
                <w:sz w:val="18"/>
                <w:szCs w:val="18"/>
              </w:rPr>
              <w:t>1/10</w:t>
            </w:r>
            <w:r>
              <w:rPr>
                <w:rFonts w:hint="eastAsia" w:eastAsia="方正仿宋_GBK" w:cs="??"/>
                <w:sz w:val="18"/>
                <w:szCs w:val="18"/>
              </w:rPr>
              <w:t>万）</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18</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17.5</w:t>
            </w:r>
          </w:p>
        </w:tc>
        <w:tc>
          <w:tcPr>
            <w:tcW w:w="850"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17</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15</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14.5</w:t>
            </w:r>
          </w:p>
        </w:tc>
        <w:tc>
          <w:tcPr>
            <w:tcW w:w="708"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14</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13.5</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13</w:t>
            </w:r>
          </w:p>
        </w:tc>
        <w:tc>
          <w:tcPr>
            <w:tcW w:w="709" w:type="dxa"/>
            <w:tcBorders>
              <w:right w:val="single" w:color="auto" w:sz="4" w:space="0"/>
            </w:tcBorders>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12</w:t>
            </w:r>
          </w:p>
        </w:tc>
        <w:tc>
          <w:tcPr>
            <w:tcW w:w="802" w:type="dxa"/>
            <w:tcBorders>
              <w:right w:val="single" w:color="auto" w:sz="4" w:space="0"/>
            </w:tcBorders>
            <w:vAlign w:val="center"/>
          </w:tcPr>
          <w:p>
            <w:pPr>
              <w:spacing w:line="360" w:lineRule="exact"/>
              <w:jc w:val="center"/>
              <w:rPr>
                <w:rFonts w:eastAsia="方正仿宋_GBK" w:cs="??"/>
                <w:sz w:val="18"/>
                <w:szCs w:val="18"/>
              </w:rPr>
            </w:pPr>
            <w:r>
              <w:rPr>
                <w:rFonts w:hint="eastAsia" w:eastAsia="方正仿宋_GBK" w:cs="??"/>
                <w:sz w:val="18"/>
                <w:szCs w:val="18"/>
              </w:rPr>
              <w:t>县卫健局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jc w:val="center"/>
        </w:trPr>
        <w:tc>
          <w:tcPr>
            <w:tcW w:w="665" w:type="dxa"/>
            <w:vAlign w:val="center"/>
          </w:tcPr>
          <w:p>
            <w:pPr>
              <w:spacing w:line="360" w:lineRule="exact"/>
              <w:jc w:val="center"/>
              <w:rPr>
                <w:rFonts w:eastAsia="方正仿宋简体" w:cs="??"/>
                <w:sz w:val="18"/>
                <w:szCs w:val="18"/>
              </w:rPr>
            </w:pPr>
            <w:r>
              <w:rPr>
                <w:rFonts w:eastAsia="方正仿宋_GBK" w:cs="??"/>
                <w:sz w:val="18"/>
                <w:szCs w:val="18"/>
              </w:rPr>
              <w:t>5</w:t>
            </w:r>
          </w:p>
        </w:tc>
        <w:tc>
          <w:tcPr>
            <w:tcW w:w="5459" w:type="dxa"/>
            <w:vAlign w:val="center"/>
          </w:tcPr>
          <w:p>
            <w:pPr>
              <w:spacing w:line="360" w:lineRule="exact"/>
              <w:rPr>
                <w:rFonts w:eastAsia="方正仿宋简体" w:cs="??"/>
                <w:sz w:val="18"/>
                <w:szCs w:val="18"/>
              </w:rPr>
            </w:pPr>
            <w:r>
              <w:rPr>
                <w:rFonts w:hint="eastAsia" w:eastAsia="方正仿宋_GBK" w:cs="??"/>
                <w:sz w:val="18"/>
                <w:szCs w:val="18"/>
              </w:rPr>
              <w:t>城乡居民达到《国民体质测定标准》合格以上的人数比例（</w:t>
            </w:r>
            <w:r>
              <w:rPr>
                <w:rFonts w:eastAsia="方正仿宋_GBK" w:cs="??"/>
                <w:sz w:val="18"/>
                <w:szCs w:val="18"/>
              </w:rPr>
              <w:t>%</w:t>
            </w:r>
            <w:r>
              <w:rPr>
                <w:rFonts w:hint="eastAsia" w:eastAsia="方正仿宋_GBK" w:cs="??"/>
                <w:sz w:val="18"/>
                <w:szCs w:val="18"/>
              </w:rPr>
              <w:t>）</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88.20</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88.8</w:t>
            </w:r>
          </w:p>
        </w:tc>
        <w:tc>
          <w:tcPr>
            <w:tcW w:w="850"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89.5</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89.9</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90.4</w:t>
            </w:r>
          </w:p>
        </w:tc>
        <w:tc>
          <w:tcPr>
            <w:tcW w:w="708"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90.7</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91.1</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91.6</w:t>
            </w:r>
          </w:p>
        </w:tc>
        <w:tc>
          <w:tcPr>
            <w:tcW w:w="709" w:type="dxa"/>
            <w:tcBorders>
              <w:right w:val="single" w:color="auto" w:sz="4" w:space="0"/>
            </w:tcBorders>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92.17</w:t>
            </w:r>
          </w:p>
        </w:tc>
        <w:tc>
          <w:tcPr>
            <w:tcW w:w="802" w:type="dxa"/>
            <w:tcBorders>
              <w:right w:val="single" w:color="auto" w:sz="4" w:space="0"/>
            </w:tcBorders>
            <w:vAlign w:val="center"/>
          </w:tcPr>
          <w:p>
            <w:pPr>
              <w:spacing w:line="360" w:lineRule="exact"/>
              <w:jc w:val="center"/>
              <w:rPr>
                <w:rFonts w:eastAsia="方正仿宋_GBK" w:cs="??"/>
                <w:sz w:val="18"/>
                <w:szCs w:val="18"/>
              </w:rPr>
            </w:pPr>
            <w:r>
              <w:rPr>
                <w:rFonts w:hint="eastAsia" w:eastAsia="方正仿宋_GBK" w:cs="??"/>
                <w:sz w:val="18"/>
                <w:szCs w:val="18"/>
              </w:rPr>
              <w:t>县教体局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665" w:type="dxa"/>
            <w:vAlign w:val="center"/>
          </w:tcPr>
          <w:p>
            <w:pPr>
              <w:spacing w:line="360" w:lineRule="exact"/>
              <w:jc w:val="center"/>
              <w:rPr>
                <w:rFonts w:eastAsia="方正仿宋简体" w:cs="??"/>
                <w:sz w:val="18"/>
                <w:szCs w:val="18"/>
              </w:rPr>
            </w:pPr>
            <w:r>
              <w:rPr>
                <w:rFonts w:eastAsia="方正仿宋_GBK" w:cs="??"/>
                <w:sz w:val="18"/>
                <w:szCs w:val="18"/>
              </w:rPr>
              <w:t>6</w:t>
            </w:r>
          </w:p>
        </w:tc>
        <w:tc>
          <w:tcPr>
            <w:tcW w:w="5459" w:type="dxa"/>
            <w:vAlign w:val="center"/>
          </w:tcPr>
          <w:p>
            <w:pPr>
              <w:spacing w:line="360" w:lineRule="exact"/>
              <w:rPr>
                <w:rFonts w:eastAsia="方正仿宋简体" w:cs="??"/>
                <w:sz w:val="18"/>
                <w:szCs w:val="18"/>
              </w:rPr>
            </w:pPr>
            <w:r>
              <w:rPr>
                <w:rFonts w:hint="eastAsia" w:eastAsia="方正仿宋_GBK" w:cs="??"/>
                <w:sz w:val="18"/>
                <w:szCs w:val="18"/>
              </w:rPr>
              <w:t>居民健康素养水平（</w:t>
            </w:r>
            <w:r>
              <w:rPr>
                <w:rFonts w:eastAsia="方正仿宋_GBK" w:cs="??"/>
                <w:sz w:val="18"/>
                <w:szCs w:val="18"/>
              </w:rPr>
              <w:t>%</w:t>
            </w:r>
            <w:r>
              <w:rPr>
                <w:rFonts w:hint="eastAsia" w:eastAsia="方正仿宋_GBK" w:cs="??"/>
                <w:sz w:val="18"/>
                <w:szCs w:val="18"/>
              </w:rPr>
              <w:t>）</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22</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23</w:t>
            </w:r>
          </w:p>
        </w:tc>
        <w:tc>
          <w:tcPr>
            <w:tcW w:w="850"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24</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25</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26</w:t>
            </w:r>
          </w:p>
        </w:tc>
        <w:tc>
          <w:tcPr>
            <w:tcW w:w="708"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27</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28</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29</w:t>
            </w:r>
          </w:p>
        </w:tc>
        <w:tc>
          <w:tcPr>
            <w:tcW w:w="709" w:type="dxa"/>
            <w:tcBorders>
              <w:right w:val="single" w:color="auto" w:sz="4" w:space="0"/>
            </w:tcBorders>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30</w:t>
            </w:r>
          </w:p>
        </w:tc>
        <w:tc>
          <w:tcPr>
            <w:tcW w:w="802" w:type="dxa"/>
            <w:tcBorders>
              <w:right w:val="single" w:color="auto" w:sz="4" w:space="0"/>
            </w:tcBorders>
            <w:vAlign w:val="center"/>
          </w:tcPr>
          <w:p>
            <w:pPr>
              <w:spacing w:line="360" w:lineRule="exact"/>
              <w:jc w:val="center"/>
              <w:rPr>
                <w:rFonts w:eastAsia="方正仿宋_GBK" w:cs="??"/>
                <w:sz w:val="18"/>
                <w:szCs w:val="18"/>
              </w:rPr>
            </w:pPr>
            <w:r>
              <w:rPr>
                <w:rFonts w:hint="eastAsia" w:eastAsia="方正仿宋_GBK" w:cs="??"/>
                <w:sz w:val="18"/>
                <w:szCs w:val="18"/>
              </w:rPr>
              <w:t>县卫健局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jc w:val="center"/>
        </w:trPr>
        <w:tc>
          <w:tcPr>
            <w:tcW w:w="665" w:type="dxa"/>
            <w:vAlign w:val="center"/>
          </w:tcPr>
          <w:p>
            <w:pPr>
              <w:spacing w:line="360" w:lineRule="exact"/>
              <w:jc w:val="center"/>
              <w:rPr>
                <w:rFonts w:eastAsia="方正仿宋简体" w:cs="??"/>
                <w:sz w:val="18"/>
                <w:szCs w:val="18"/>
              </w:rPr>
            </w:pPr>
            <w:r>
              <w:rPr>
                <w:rFonts w:eastAsia="方正仿宋_GBK" w:cs="??"/>
                <w:sz w:val="18"/>
                <w:szCs w:val="18"/>
              </w:rPr>
              <w:t>7</w:t>
            </w:r>
          </w:p>
        </w:tc>
        <w:tc>
          <w:tcPr>
            <w:tcW w:w="5459" w:type="dxa"/>
            <w:vAlign w:val="center"/>
          </w:tcPr>
          <w:p>
            <w:pPr>
              <w:spacing w:line="360" w:lineRule="exact"/>
              <w:rPr>
                <w:rFonts w:eastAsia="方正仿宋简体" w:cs="??"/>
                <w:sz w:val="18"/>
                <w:szCs w:val="18"/>
              </w:rPr>
            </w:pPr>
            <w:r>
              <w:rPr>
                <w:rFonts w:hint="eastAsia" w:eastAsia="方正仿宋_GBK" w:cs="??"/>
                <w:sz w:val="18"/>
                <w:szCs w:val="18"/>
              </w:rPr>
              <w:t>经常参加体育锻炼人数比例（</w:t>
            </w:r>
            <w:r>
              <w:rPr>
                <w:rFonts w:eastAsia="方正仿宋_GBK" w:cs="??"/>
                <w:sz w:val="18"/>
                <w:szCs w:val="18"/>
              </w:rPr>
              <w:t>%</w:t>
            </w:r>
            <w:r>
              <w:rPr>
                <w:rFonts w:hint="eastAsia" w:eastAsia="方正仿宋_GBK" w:cs="??"/>
                <w:sz w:val="18"/>
                <w:szCs w:val="18"/>
              </w:rPr>
              <w:t>）</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35</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35.7</w:t>
            </w:r>
          </w:p>
        </w:tc>
        <w:tc>
          <w:tcPr>
            <w:tcW w:w="850"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36.3</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36.7</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37.2</w:t>
            </w:r>
          </w:p>
        </w:tc>
        <w:tc>
          <w:tcPr>
            <w:tcW w:w="708"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37.9</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38.5</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39.2</w:t>
            </w:r>
          </w:p>
        </w:tc>
        <w:tc>
          <w:tcPr>
            <w:tcW w:w="709" w:type="dxa"/>
            <w:tcBorders>
              <w:right w:val="single" w:color="auto" w:sz="4" w:space="0"/>
            </w:tcBorders>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40</w:t>
            </w:r>
          </w:p>
        </w:tc>
        <w:tc>
          <w:tcPr>
            <w:tcW w:w="802" w:type="dxa"/>
            <w:tcBorders>
              <w:right w:val="single" w:color="auto" w:sz="4" w:space="0"/>
            </w:tcBorders>
            <w:vAlign w:val="center"/>
          </w:tcPr>
          <w:p>
            <w:pPr>
              <w:spacing w:line="360" w:lineRule="exact"/>
              <w:jc w:val="center"/>
              <w:rPr>
                <w:rFonts w:eastAsia="方正仿宋_GBK" w:cs="??"/>
                <w:sz w:val="18"/>
                <w:szCs w:val="18"/>
              </w:rPr>
            </w:pPr>
            <w:r>
              <w:rPr>
                <w:rFonts w:hint="eastAsia" w:eastAsia="方正仿宋_GBK" w:cs="??"/>
                <w:sz w:val="18"/>
                <w:szCs w:val="18"/>
              </w:rPr>
              <w:t>县教体局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65" w:type="dxa"/>
            <w:vAlign w:val="center"/>
          </w:tcPr>
          <w:p>
            <w:pPr>
              <w:spacing w:line="360" w:lineRule="exact"/>
              <w:jc w:val="center"/>
              <w:rPr>
                <w:rFonts w:eastAsia="方正仿宋简体" w:cs="??"/>
                <w:sz w:val="18"/>
                <w:szCs w:val="18"/>
              </w:rPr>
            </w:pPr>
            <w:r>
              <w:rPr>
                <w:rFonts w:eastAsia="方正仿宋_GBK" w:cs="??"/>
                <w:sz w:val="18"/>
                <w:szCs w:val="18"/>
              </w:rPr>
              <w:t>8</w:t>
            </w:r>
          </w:p>
        </w:tc>
        <w:tc>
          <w:tcPr>
            <w:tcW w:w="5459" w:type="dxa"/>
            <w:vAlign w:val="center"/>
          </w:tcPr>
          <w:p>
            <w:pPr>
              <w:spacing w:line="360" w:lineRule="exact"/>
              <w:rPr>
                <w:rFonts w:eastAsia="方正仿宋简体" w:cs="??"/>
                <w:sz w:val="18"/>
                <w:szCs w:val="18"/>
              </w:rPr>
            </w:pPr>
            <w:r>
              <w:rPr>
                <w:rFonts w:hint="eastAsia" w:eastAsia="方正仿宋_GBK" w:cs="??"/>
                <w:sz w:val="18"/>
                <w:szCs w:val="18"/>
              </w:rPr>
              <w:t>重大慢性病过早死亡率（</w:t>
            </w:r>
            <w:r>
              <w:rPr>
                <w:rFonts w:eastAsia="方正仿宋_GBK" w:cs="??"/>
                <w:sz w:val="18"/>
                <w:szCs w:val="18"/>
              </w:rPr>
              <w:t>%</w:t>
            </w:r>
            <w:r>
              <w:rPr>
                <w:rFonts w:hint="eastAsia" w:eastAsia="方正仿宋_GBK" w:cs="??"/>
                <w:sz w:val="18"/>
                <w:szCs w:val="18"/>
              </w:rPr>
              <w:t>）</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15.9</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15.5</w:t>
            </w:r>
          </w:p>
        </w:tc>
        <w:tc>
          <w:tcPr>
            <w:tcW w:w="850"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15.1</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14.7</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14.3</w:t>
            </w:r>
          </w:p>
        </w:tc>
        <w:tc>
          <w:tcPr>
            <w:tcW w:w="708"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13.9</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13.6</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13.3</w:t>
            </w:r>
          </w:p>
        </w:tc>
        <w:tc>
          <w:tcPr>
            <w:tcW w:w="709" w:type="dxa"/>
            <w:tcBorders>
              <w:right w:val="single" w:color="auto" w:sz="4" w:space="0"/>
            </w:tcBorders>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13.0</w:t>
            </w:r>
          </w:p>
        </w:tc>
        <w:tc>
          <w:tcPr>
            <w:tcW w:w="802" w:type="dxa"/>
            <w:tcBorders>
              <w:right w:val="single" w:color="auto" w:sz="4" w:space="0"/>
            </w:tcBorders>
            <w:vAlign w:val="center"/>
          </w:tcPr>
          <w:p>
            <w:pPr>
              <w:spacing w:line="360" w:lineRule="exact"/>
              <w:jc w:val="center"/>
              <w:rPr>
                <w:rFonts w:eastAsia="方正仿宋_GBK" w:cs="??"/>
                <w:sz w:val="18"/>
                <w:szCs w:val="18"/>
              </w:rPr>
            </w:pPr>
            <w:r>
              <w:rPr>
                <w:rFonts w:hint="eastAsia" w:eastAsia="方正仿宋_GBK" w:cs="??"/>
                <w:sz w:val="18"/>
                <w:szCs w:val="18"/>
              </w:rPr>
              <w:t>县卫健局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jc w:val="center"/>
        </w:trPr>
        <w:tc>
          <w:tcPr>
            <w:tcW w:w="665" w:type="dxa"/>
            <w:vAlign w:val="center"/>
          </w:tcPr>
          <w:p>
            <w:pPr>
              <w:spacing w:line="360" w:lineRule="exact"/>
              <w:jc w:val="center"/>
              <w:rPr>
                <w:rFonts w:eastAsia="方正仿宋简体" w:cs="??"/>
                <w:sz w:val="18"/>
                <w:szCs w:val="18"/>
              </w:rPr>
            </w:pPr>
            <w:r>
              <w:rPr>
                <w:rFonts w:eastAsia="方正仿宋_GBK" w:cs="??"/>
                <w:sz w:val="18"/>
                <w:szCs w:val="18"/>
              </w:rPr>
              <w:t>9</w:t>
            </w:r>
          </w:p>
        </w:tc>
        <w:tc>
          <w:tcPr>
            <w:tcW w:w="5459" w:type="dxa"/>
            <w:vAlign w:val="center"/>
          </w:tcPr>
          <w:p>
            <w:pPr>
              <w:spacing w:line="360" w:lineRule="exact"/>
              <w:rPr>
                <w:rFonts w:eastAsia="方正仿宋简体" w:cs="??"/>
                <w:sz w:val="18"/>
                <w:szCs w:val="18"/>
              </w:rPr>
            </w:pPr>
            <w:r>
              <w:rPr>
                <w:rFonts w:hint="eastAsia" w:eastAsia="方正仿宋_GBK" w:cs="??"/>
                <w:sz w:val="18"/>
                <w:szCs w:val="18"/>
              </w:rPr>
              <w:t>每千常住人口执业（助理）医师数（人）</w:t>
            </w:r>
          </w:p>
        </w:tc>
        <w:tc>
          <w:tcPr>
            <w:tcW w:w="709" w:type="dxa"/>
            <w:vAlign w:val="center"/>
          </w:tcPr>
          <w:p>
            <w:pPr>
              <w:spacing w:line="360" w:lineRule="exact"/>
              <w:jc w:val="center"/>
              <w:rPr>
                <w:rFonts w:eastAsia="方正仿宋简体" w:cs="??"/>
                <w:sz w:val="18"/>
                <w:szCs w:val="18"/>
              </w:rPr>
            </w:pPr>
            <w:r>
              <w:rPr>
                <w:rFonts w:eastAsia="方正仿宋_GBK" w:cs="??"/>
                <w:sz w:val="18"/>
                <w:szCs w:val="18"/>
              </w:rPr>
              <w:t>2.58</w:t>
            </w:r>
          </w:p>
        </w:tc>
        <w:tc>
          <w:tcPr>
            <w:tcW w:w="709" w:type="dxa"/>
            <w:vAlign w:val="center"/>
          </w:tcPr>
          <w:p>
            <w:pPr>
              <w:spacing w:line="360" w:lineRule="exact"/>
              <w:jc w:val="center"/>
              <w:rPr>
                <w:rFonts w:eastAsia="方正仿宋简体" w:cs="??"/>
                <w:sz w:val="18"/>
                <w:szCs w:val="18"/>
              </w:rPr>
            </w:pPr>
            <w:r>
              <w:rPr>
                <w:rFonts w:eastAsia="方正仿宋_GBK" w:cs="??"/>
                <w:sz w:val="18"/>
                <w:szCs w:val="18"/>
              </w:rPr>
              <w:t>2.62</w:t>
            </w:r>
          </w:p>
        </w:tc>
        <w:tc>
          <w:tcPr>
            <w:tcW w:w="850" w:type="dxa"/>
            <w:vAlign w:val="center"/>
          </w:tcPr>
          <w:p>
            <w:pPr>
              <w:spacing w:line="360" w:lineRule="exact"/>
              <w:jc w:val="center"/>
              <w:rPr>
                <w:rFonts w:eastAsia="方正仿宋简体" w:cs="??"/>
                <w:sz w:val="18"/>
                <w:szCs w:val="18"/>
              </w:rPr>
            </w:pPr>
            <w:r>
              <w:rPr>
                <w:rFonts w:eastAsia="方正仿宋_GBK" w:cs="??"/>
                <w:sz w:val="18"/>
                <w:szCs w:val="18"/>
              </w:rPr>
              <w:t>2.66</w:t>
            </w:r>
          </w:p>
        </w:tc>
        <w:tc>
          <w:tcPr>
            <w:tcW w:w="709" w:type="dxa"/>
            <w:vAlign w:val="center"/>
          </w:tcPr>
          <w:p>
            <w:pPr>
              <w:spacing w:line="360" w:lineRule="exact"/>
              <w:jc w:val="center"/>
              <w:rPr>
                <w:rFonts w:eastAsia="方正仿宋简体" w:cs="??"/>
                <w:sz w:val="18"/>
                <w:szCs w:val="18"/>
              </w:rPr>
            </w:pPr>
            <w:r>
              <w:rPr>
                <w:rFonts w:eastAsia="方正仿宋_GBK" w:cs="??"/>
                <w:sz w:val="18"/>
                <w:szCs w:val="18"/>
              </w:rPr>
              <w:t>2.71</w:t>
            </w:r>
          </w:p>
        </w:tc>
        <w:tc>
          <w:tcPr>
            <w:tcW w:w="709" w:type="dxa"/>
            <w:vAlign w:val="center"/>
          </w:tcPr>
          <w:p>
            <w:pPr>
              <w:spacing w:line="360" w:lineRule="exact"/>
              <w:jc w:val="center"/>
              <w:rPr>
                <w:rFonts w:eastAsia="方正仿宋简体" w:cs="??"/>
                <w:sz w:val="18"/>
                <w:szCs w:val="18"/>
              </w:rPr>
            </w:pPr>
            <w:r>
              <w:rPr>
                <w:rFonts w:eastAsia="方正仿宋_GBK" w:cs="??"/>
                <w:sz w:val="18"/>
                <w:szCs w:val="18"/>
              </w:rPr>
              <w:t>2.77</w:t>
            </w:r>
          </w:p>
        </w:tc>
        <w:tc>
          <w:tcPr>
            <w:tcW w:w="708" w:type="dxa"/>
            <w:vAlign w:val="center"/>
          </w:tcPr>
          <w:p>
            <w:pPr>
              <w:spacing w:line="360" w:lineRule="exact"/>
              <w:jc w:val="center"/>
              <w:rPr>
                <w:rFonts w:eastAsia="方正仿宋简体" w:cs="??"/>
                <w:sz w:val="18"/>
                <w:szCs w:val="18"/>
              </w:rPr>
            </w:pPr>
            <w:r>
              <w:rPr>
                <w:rFonts w:eastAsia="方正仿宋_GBK" w:cs="??"/>
                <w:sz w:val="18"/>
                <w:szCs w:val="18"/>
              </w:rPr>
              <w:t>2.83</w:t>
            </w:r>
          </w:p>
        </w:tc>
        <w:tc>
          <w:tcPr>
            <w:tcW w:w="709" w:type="dxa"/>
            <w:vAlign w:val="center"/>
          </w:tcPr>
          <w:p>
            <w:pPr>
              <w:spacing w:line="360" w:lineRule="exact"/>
              <w:jc w:val="center"/>
              <w:rPr>
                <w:rFonts w:eastAsia="方正仿宋简体" w:cs="??"/>
                <w:sz w:val="18"/>
                <w:szCs w:val="18"/>
              </w:rPr>
            </w:pPr>
            <w:r>
              <w:rPr>
                <w:rFonts w:eastAsia="方正仿宋_GBK" w:cs="??"/>
                <w:sz w:val="18"/>
                <w:szCs w:val="18"/>
              </w:rPr>
              <w:t>2.89</w:t>
            </w:r>
          </w:p>
        </w:tc>
        <w:tc>
          <w:tcPr>
            <w:tcW w:w="709" w:type="dxa"/>
            <w:vAlign w:val="center"/>
          </w:tcPr>
          <w:p>
            <w:pPr>
              <w:spacing w:line="360" w:lineRule="exact"/>
              <w:jc w:val="center"/>
              <w:rPr>
                <w:rFonts w:eastAsia="方正仿宋简体" w:cs="??"/>
                <w:sz w:val="18"/>
                <w:szCs w:val="18"/>
              </w:rPr>
            </w:pPr>
            <w:r>
              <w:rPr>
                <w:rFonts w:eastAsia="方正仿宋_GBK" w:cs="??"/>
                <w:sz w:val="18"/>
                <w:szCs w:val="18"/>
              </w:rPr>
              <w:t>2.95</w:t>
            </w:r>
          </w:p>
        </w:tc>
        <w:tc>
          <w:tcPr>
            <w:tcW w:w="709" w:type="dxa"/>
            <w:tcBorders>
              <w:right w:val="single" w:color="auto" w:sz="4" w:space="0"/>
            </w:tcBorders>
            <w:vAlign w:val="center"/>
          </w:tcPr>
          <w:p>
            <w:pPr>
              <w:spacing w:line="360" w:lineRule="exact"/>
              <w:jc w:val="center"/>
              <w:rPr>
                <w:rFonts w:eastAsia="方正仿宋简体" w:cs="??"/>
                <w:sz w:val="18"/>
                <w:szCs w:val="18"/>
              </w:rPr>
            </w:pPr>
            <w:r>
              <w:rPr>
                <w:rFonts w:eastAsia="方正仿宋_GBK" w:cs="??"/>
                <w:sz w:val="18"/>
                <w:szCs w:val="18"/>
              </w:rPr>
              <w:t>3</w:t>
            </w:r>
          </w:p>
        </w:tc>
        <w:tc>
          <w:tcPr>
            <w:tcW w:w="802" w:type="dxa"/>
            <w:tcBorders>
              <w:right w:val="single" w:color="auto" w:sz="4" w:space="0"/>
            </w:tcBorders>
            <w:vAlign w:val="center"/>
          </w:tcPr>
          <w:p>
            <w:pPr>
              <w:spacing w:line="360" w:lineRule="exact"/>
              <w:jc w:val="center"/>
              <w:rPr>
                <w:rFonts w:eastAsia="方正仿宋_GBK" w:cs="??"/>
                <w:sz w:val="18"/>
                <w:szCs w:val="18"/>
              </w:rPr>
            </w:pPr>
            <w:r>
              <w:rPr>
                <w:rFonts w:hint="eastAsia" w:eastAsia="方正仿宋_GBK" w:cs="??"/>
                <w:sz w:val="18"/>
                <w:szCs w:val="18"/>
              </w:rPr>
              <w:t>县卫健局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665" w:type="dxa"/>
            <w:vAlign w:val="center"/>
          </w:tcPr>
          <w:p>
            <w:pPr>
              <w:spacing w:line="360" w:lineRule="exact"/>
              <w:jc w:val="center"/>
              <w:rPr>
                <w:rFonts w:eastAsia="方正仿宋简体" w:cs="??"/>
                <w:sz w:val="18"/>
                <w:szCs w:val="18"/>
              </w:rPr>
            </w:pPr>
            <w:r>
              <w:rPr>
                <w:rFonts w:eastAsia="方正仿宋_GBK" w:cs="??"/>
                <w:sz w:val="18"/>
                <w:szCs w:val="18"/>
              </w:rPr>
              <w:t>10</w:t>
            </w:r>
          </w:p>
        </w:tc>
        <w:tc>
          <w:tcPr>
            <w:tcW w:w="5459" w:type="dxa"/>
            <w:vAlign w:val="center"/>
          </w:tcPr>
          <w:p>
            <w:pPr>
              <w:spacing w:line="360" w:lineRule="exact"/>
              <w:rPr>
                <w:rFonts w:eastAsia="方正仿宋简体" w:cs="??"/>
                <w:sz w:val="18"/>
                <w:szCs w:val="18"/>
              </w:rPr>
            </w:pPr>
            <w:r>
              <w:rPr>
                <w:rFonts w:hint="eastAsia" w:eastAsia="方正仿宋_GBK" w:cs="??"/>
                <w:sz w:val="18"/>
                <w:szCs w:val="18"/>
              </w:rPr>
              <w:t>个人卫生支出占卫生总费用的比重（</w:t>
            </w:r>
            <w:r>
              <w:rPr>
                <w:rFonts w:eastAsia="方正仿宋_GBK" w:cs="??"/>
                <w:sz w:val="18"/>
                <w:szCs w:val="18"/>
              </w:rPr>
              <w:t>%</w:t>
            </w:r>
            <w:r>
              <w:rPr>
                <w:rFonts w:hint="eastAsia" w:eastAsia="方正仿宋_GBK" w:cs="??"/>
                <w:sz w:val="18"/>
                <w:szCs w:val="18"/>
              </w:rPr>
              <w:t>）</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30</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30</w:t>
            </w:r>
          </w:p>
        </w:tc>
        <w:tc>
          <w:tcPr>
            <w:tcW w:w="850"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30</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30</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30</w:t>
            </w:r>
          </w:p>
        </w:tc>
        <w:tc>
          <w:tcPr>
            <w:tcW w:w="708"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30</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30</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30</w:t>
            </w:r>
          </w:p>
        </w:tc>
        <w:tc>
          <w:tcPr>
            <w:tcW w:w="709" w:type="dxa"/>
            <w:tcBorders>
              <w:right w:val="single" w:color="auto" w:sz="4" w:space="0"/>
            </w:tcBorders>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30</w:t>
            </w:r>
          </w:p>
        </w:tc>
        <w:tc>
          <w:tcPr>
            <w:tcW w:w="802" w:type="dxa"/>
            <w:tcBorders>
              <w:right w:val="single" w:color="auto" w:sz="4" w:space="0"/>
            </w:tcBorders>
            <w:vAlign w:val="center"/>
          </w:tcPr>
          <w:p>
            <w:pPr>
              <w:spacing w:line="360" w:lineRule="exact"/>
              <w:jc w:val="center"/>
              <w:rPr>
                <w:rFonts w:eastAsia="方正仿宋_GBK" w:cs="??"/>
                <w:sz w:val="18"/>
                <w:szCs w:val="18"/>
              </w:rPr>
            </w:pPr>
            <w:r>
              <w:rPr>
                <w:rFonts w:hint="eastAsia" w:eastAsia="方正仿宋_GBK" w:cs="??"/>
                <w:sz w:val="18"/>
                <w:szCs w:val="18"/>
              </w:rPr>
              <w:t>县卫健局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65" w:type="dxa"/>
            <w:vAlign w:val="center"/>
          </w:tcPr>
          <w:p>
            <w:pPr>
              <w:spacing w:line="360" w:lineRule="exact"/>
              <w:jc w:val="center"/>
              <w:rPr>
                <w:rFonts w:eastAsia="方正仿宋简体" w:cs="??"/>
                <w:sz w:val="18"/>
                <w:szCs w:val="18"/>
              </w:rPr>
            </w:pPr>
            <w:r>
              <w:rPr>
                <w:rFonts w:eastAsia="方正仿宋_GBK" w:cs="??"/>
                <w:sz w:val="18"/>
                <w:szCs w:val="18"/>
              </w:rPr>
              <w:t>11</w:t>
            </w:r>
          </w:p>
        </w:tc>
        <w:tc>
          <w:tcPr>
            <w:tcW w:w="5459" w:type="dxa"/>
            <w:vAlign w:val="center"/>
          </w:tcPr>
          <w:p>
            <w:pPr>
              <w:spacing w:line="360" w:lineRule="exact"/>
              <w:rPr>
                <w:rFonts w:eastAsia="方正仿宋简体" w:cs="??"/>
                <w:sz w:val="18"/>
                <w:szCs w:val="18"/>
              </w:rPr>
            </w:pPr>
            <w:r>
              <w:rPr>
                <w:rFonts w:hint="eastAsia" w:eastAsia="方正仿宋_GBK" w:cs="??"/>
                <w:sz w:val="18"/>
                <w:szCs w:val="18"/>
              </w:rPr>
              <w:t>建立并完善健康科普专家库和资源库，构建健康科普知识发布和传播机制</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实现</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实现</w:t>
            </w:r>
          </w:p>
        </w:tc>
        <w:tc>
          <w:tcPr>
            <w:tcW w:w="850" w:type="dxa"/>
            <w:vAlign w:val="center"/>
          </w:tcPr>
          <w:p>
            <w:pPr>
              <w:spacing w:line="360" w:lineRule="exact"/>
              <w:jc w:val="center"/>
              <w:rPr>
                <w:rFonts w:eastAsia="方正仿宋简体" w:cs="??"/>
                <w:sz w:val="18"/>
                <w:szCs w:val="18"/>
              </w:rPr>
            </w:pPr>
            <w:r>
              <w:rPr>
                <w:rFonts w:hint="eastAsia" w:eastAsia="方正仿宋_GBK" w:cs="??"/>
                <w:sz w:val="18"/>
                <w:szCs w:val="18"/>
              </w:rPr>
              <w:t>实现</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实现</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实现</w:t>
            </w:r>
          </w:p>
        </w:tc>
        <w:tc>
          <w:tcPr>
            <w:tcW w:w="708" w:type="dxa"/>
            <w:vAlign w:val="center"/>
          </w:tcPr>
          <w:p>
            <w:pPr>
              <w:spacing w:line="360" w:lineRule="exact"/>
              <w:jc w:val="center"/>
              <w:rPr>
                <w:rFonts w:eastAsia="方正仿宋简体" w:cs="??"/>
                <w:sz w:val="18"/>
                <w:szCs w:val="18"/>
              </w:rPr>
            </w:pPr>
            <w:r>
              <w:rPr>
                <w:rFonts w:hint="eastAsia" w:eastAsia="方正仿宋_GBK" w:cs="??"/>
                <w:sz w:val="18"/>
                <w:szCs w:val="18"/>
              </w:rPr>
              <w:t>实现</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实现</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实现</w:t>
            </w:r>
          </w:p>
        </w:tc>
        <w:tc>
          <w:tcPr>
            <w:tcW w:w="709" w:type="dxa"/>
            <w:tcBorders>
              <w:right w:val="single" w:color="auto" w:sz="4" w:space="0"/>
            </w:tcBorders>
            <w:vAlign w:val="center"/>
          </w:tcPr>
          <w:p>
            <w:pPr>
              <w:spacing w:line="360" w:lineRule="exact"/>
              <w:jc w:val="center"/>
              <w:rPr>
                <w:rFonts w:eastAsia="方正仿宋简体" w:cs="??"/>
                <w:sz w:val="18"/>
                <w:szCs w:val="18"/>
              </w:rPr>
            </w:pPr>
            <w:r>
              <w:rPr>
                <w:rFonts w:hint="eastAsia" w:eastAsia="方正仿宋_GBK" w:cs="??"/>
                <w:sz w:val="18"/>
                <w:szCs w:val="18"/>
              </w:rPr>
              <w:t>实现</w:t>
            </w:r>
          </w:p>
        </w:tc>
        <w:tc>
          <w:tcPr>
            <w:tcW w:w="802" w:type="dxa"/>
            <w:tcBorders>
              <w:right w:val="single" w:color="auto" w:sz="4" w:space="0"/>
            </w:tcBorders>
            <w:vAlign w:val="center"/>
          </w:tcPr>
          <w:p>
            <w:pPr>
              <w:spacing w:line="360" w:lineRule="exact"/>
              <w:jc w:val="center"/>
              <w:rPr>
                <w:rFonts w:eastAsia="方正仿宋_GBK" w:cs="??"/>
                <w:sz w:val="18"/>
                <w:szCs w:val="18"/>
              </w:rPr>
            </w:pPr>
            <w:r>
              <w:rPr>
                <w:rFonts w:hint="eastAsia" w:eastAsia="方正仿宋_GBK" w:cs="??"/>
                <w:sz w:val="18"/>
                <w:szCs w:val="18"/>
              </w:rPr>
              <w:t>县卫健局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65" w:type="dxa"/>
            <w:vAlign w:val="center"/>
          </w:tcPr>
          <w:p>
            <w:pPr>
              <w:spacing w:line="360" w:lineRule="exact"/>
              <w:jc w:val="center"/>
              <w:rPr>
                <w:rFonts w:eastAsia="方正仿宋简体" w:cs="??"/>
                <w:sz w:val="18"/>
                <w:szCs w:val="18"/>
              </w:rPr>
            </w:pPr>
            <w:r>
              <w:rPr>
                <w:rFonts w:eastAsia="方正仿宋_GBK" w:cs="??"/>
                <w:sz w:val="18"/>
                <w:szCs w:val="18"/>
              </w:rPr>
              <w:t>12</w:t>
            </w:r>
          </w:p>
        </w:tc>
        <w:tc>
          <w:tcPr>
            <w:tcW w:w="5459" w:type="dxa"/>
            <w:vAlign w:val="center"/>
          </w:tcPr>
          <w:p>
            <w:pPr>
              <w:spacing w:line="360" w:lineRule="exact"/>
              <w:rPr>
                <w:rFonts w:eastAsia="方正仿宋简体" w:cs="??"/>
                <w:sz w:val="18"/>
                <w:szCs w:val="18"/>
              </w:rPr>
            </w:pPr>
            <w:r>
              <w:rPr>
                <w:rFonts w:hint="eastAsia" w:eastAsia="方正仿宋_GBK" w:cs="??"/>
                <w:sz w:val="18"/>
                <w:szCs w:val="18"/>
              </w:rPr>
              <w:t>建立医疗机构和医务人员开展健康教育和健康促进的绩效考核机制</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实现</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实现</w:t>
            </w:r>
          </w:p>
        </w:tc>
        <w:tc>
          <w:tcPr>
            <w:tcW w:w="850" w:type="dxa"/>
            <w:vAlign w:val="center"/>
          </w:tcPr>
          <w:p>
            <w:pPr>
              <w:spacing w:line="360" w:lineRule="exact"/>
              <w:jc w:val="center"/>
              <w:rPr>
                <w:rFonts w:eastAsia="方正仿宋简体" w:cs="??"/>
                <w:sz w:val="18"/>
                <w:szCs w:val="18"/>
              </w:rPr>
            </w:pPr>
            <w:r>
              <w:rPr>
                <w:rFonts w:hint="eastAsia" w:eastAsia="方正仿宋_GBK" w:cs="??"/>
                <w:sz w:val="18"/>
                <w:szCs w:val="18"/>
              </w:rPr>
              <w:t>实现</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实现</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实现</w:t>
            </w:r>
          </w:p>
        </w:tc>
        <w:tc>
          <w:tcPr>
            <w:tcW w:w="708" w:type="dxa"/>
            <w:vAlign w:val="center"/>
          </w:tcPr>
          <w:p>
            <w:pPr>
              <w:spacing w:line="360" w:lineRule="exact"/>
              <w:jc w:val="center"/>
              <w:rPr>
                <w:rFonts w:eastAsia="方正仿宋简体" w:cs="??"/>
                <w:sz w:val="18"/>
                <w:szCs w:val="18"/>
              </w:rPr>
            </w:pPr>
            <w:r>
              <w:rPr>
                <w:rFonts w:hint="eastAsia" w:eastAsia="方正仿宋_GBK" w:cs="??"/>
                <w:sz w:val="18"/>
                <w:szCs w:val="18"/>
              </w:rPr>
              <w:t>实现</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实现</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实现</w:t>
            </w:r>
          </w:p>
        </w:tc>
        <w:tc>
          <w:tcPr>
            <w:tcW w:w="709" w:type="dxa"/>
            <w:tcBorders>
              <w:right w:val="single" w:color="auto" w:sz="4" w:space="0"/>
            </w:tcBorders>
            <w:vAlign w:val="center"/>
          </w:tcPr>
          <w:p>
            <w:pPr>
              <w:spacing w:line="360" w:lineRule="exact"/>
              <w:jc w:val="center"/>
              <w:rPr>
                <w:rFonts w:eastAsia="方正仿宋简体" w:cs="??"/>
                <w:sz w:val="18"/>
                <w:szCs w:val="18"/>
              </w:rPr>
            </w:pPr>
            <w:r>
              <w:rPr>
                <w:rFonts w:hint="eastAsia" w:eastAsia="方正仿宋_GBK" w:cs="??"/>
                <w:sz w:val="18"/>
                <w:szCs w:val="18"/>
              </w:rPr>
              <w:t>实现</w:t>
            </w:r>
          </w:p>
        </w:tc>
        <w:tc>
          <w:tcPr>
            <w:tcW w:w="802" w:type="dxa"/>
            <w:tcBorders>
              <w:right w:val="single" w:color="auto" w:sz="4" w:space="0"/>
            </w:tcBorders>
            <w:vAlign w:val="center"/>
          </w:tcPr>
          <w:p>
            <w:pPr>
              <w:spacing w:line="360" w:lineRule="exact"/>
              <w:jc w:val="center"/>
              <w:rPr>
                <w:rFonts w:eastAsia="方正仿宋_GBK" w:cs="??"/>
                <w:sz w:val="18"/>
                <w:szCs w:val="18"/>
              </w:rPr>
            </w:pPr>
            <w:r>
              <w:rPr>
                <w:rFonts w:hint="eastAsia" w:eastAsia="方正仿宋_GBK" w:cs="??"/>
                <w:sz w:val="18"/>
                <w:szCs w:val="18"/>
              </w:rPr>
              <w:t>县卫健局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65" w:type="dxa"/>
            <w:vAlign w:val="center"/>
          </w:tcPr>
          <w:p>
            <w:pPr>
              <w:spacing w:line="360" w:lineRule="exact"/>
              <w:jc w:val="center"/>
              <w:rPr>
                <w:rFonts w:eastAsia="方正仿宋简体" w:cs="??"/>
                <w:sz w:val="18"/>
                <w:szCs w:val="18"/>
              </w:rPr>
            </w:pPr>
            <w:r>
              <w:rPr>
                <w:rFonts w:eastAsia="方正仿宋_GBK" w:cs="??"/>
                <w:sz w:val="18"/>
                <w:szCs w:val="18"/>
              </w:rPr>
              <w:t>13</w:t>
            </w:r>
          </w:p>
        </w:tc>
        <w:tc>
          <w:tcPr>
            <w:tcW w:w="5459" w:type="dxa"/>
            <w:vAlign w:val="center"/>
          </w:tcPr>
          <w:p>
            <w:pPr>
              <w:spacing w:line="360" w:lineRule="exact"/>
              <w:rPr>
                <w:rFonts w:eastAsia="方正仿宋简体" w:cs="??"/>
                <w:sz w:val="18"/>
                <w:szCs w:val="18"/>
              </w:rPr>
            </w:pPr>
            <w:r>
              <w:rPr>
                <w:rFonts w:hint="eastAsia" w:eastAsia="方正仿宋_GBK" w:cs="??"/>
                <w:sz w:val="18"/>
                <w:szCs w:val="18"/>
              </w:rPr>
              <w:t>产前筛查率（</w:t>
            </w:r>
            <w:r>
              <w:rPr>
                <w:rFonts w:eastAsia="方正仿宋_GBK" w:cs="??"/>
                <w:sz w:val="18"/>
                <w:szCs w:val="18"/>
              </w:rPr>
              <w:t>%</w:t>
            </w:r>
            <w:r>
              <w:rPr>
                <w:rFonts w:hint="eastAsia" w:eastAsia="方正仿宋_GBK" w:cs="??"/>
                <w:sz w:val="18"/>
                <w:szCs w:val="18"/>
              </w:rPr>
              <w:t>）</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70</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71</w:t>
            </w:r>
          </w:p>
        </w:tc>
        <w:tc>
          <w:tcPr>
            <w:tcW w:w="850"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72</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73</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74</w:t>
            </w:r>
          </w:p>
        </w:tc>
        <w:tc>
          <w:tcPr>
            <w:tcW w:w="708"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75</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76</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78</w:t>
            </w:r>
          </w:p>
        </w:tc>
        <w:tc>
          <w:tcPr>
            <w:tcW w:w="709" w:type="dxa"/>
            <w:tcBorders>
              <w:right w:val="single" w:color="auto" w:sz="4" w:space="0"/>
            </w:tcBorders>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80</w:t>
            </w:r>
          </w:p>
        </w:tc>
        <w:tc>
          <w:tcPr>
            <w:tcW w:w="802" w:type="dxa"/>
            <w:tcBorders>
              <w:right w:val="single" w:color="auto" w:sz="4" w:space="0"/>
            </w:tcBorders>
            <w:vAlign w:val="center"/>
          </w:tcPr>
          <w:p>
            <w:pPr>
              <w:spacing w:line="360" w:lineRule="exact"/>
              <w:jc w:val="center"/>
              <w:rPr>
                <w:rFonts w:eastAsia="方正仿宋_GBK" w:cs="??"/>
                <w:sz w:val="18"/>
                <w:szCs w:val="18"/>
              </w:rPr>
            </w:pPr>
            <w:r>
              <w:rPr>
                <w:rFonts w:hint="eastAsia" w:eastAsia="方正仿宋_GBK" w:cs="??"/>
                <w:sz w:val="18"/>
                <w:szCs w:val="18"/>
              </w:rPr>
              <w:t>县卫健局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65" w:type="dxa"/>
            <w:vAlign w:val="center"/>
          </w:tcPr>
          <w:p>
            <w:pPr>
              <w:spacing w:line="360" w:lineRule="exact"/>
              <w:jc w:val="center"/>
              <w:rPr>
                <w:rFonts w:eastAsia="方正仿宋简体" w:cs="??"/>
                <w:sz w:val="18"/>
                <w:szCs w:val="18"/>
              </w:rPr>
            </w:pPr>
            <w:r>
              <w:rPr>
                <w:rFonts w:eastAsia="方正仿宋_GBK" w:cs="??"/>
                <w:sz w:val="18"/>
                <w:szCs w:val="18"/>
              </w:rPr>
              <w:t>14</w:t>
            </w:r>
          </w:p>
        </w:tc>
        <w:tc>
          <w:tcPr>
            <w:tcW w:w="5459" w:type="dxa"/>
            <w:vAlign w:val="center"/>
          </w:tcPr>
          <w:p>
            <w:pPr>
              <w:spacing w:line="360" w:lineRule="exact"/>
              <w:rPr>
                <w:rFonts w:eastAsia="方正仿宋简体" w:cs="??"/>
                <w:sz w:val="18"/>
                <w:szCs w:val="18"/>
              </w:rPr>
            </w:pPr>
            <w:r>
              <w:rPr>
                <w:rFonts w:hint="eastAsia" w:eastAsia="方正仿宋_GBK" w:cs="??"/>
                <w:sz w:val="18"/>
                <w:szCs w:val="18"/>
              </w:rPr>
              <w:t>新生儿遗传代谢性疾病筛查率（</w:t>
            </w:r>
            <w:r>
              <w:rPr>
                <w:rFonts w:eastAsia="方正仿宋_GBK" w:cs="??"/>
                <w:sz w:val="18"/>
                <w:szCs w:val="18"/>
              </w:rPr>
              <w:t>%</w:t>
            </w:r>
            <w:r>
              <w:rPr>
                <w:rFonts w:hint="eastAsia" w:eastAsia="方正仿宋_GBK" w:cs="??"/>
                <w:sz w:val="18"/>
                <w:szCs w:val="18"/>
              </w:rPr>
              <w:t>）</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98</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98</w:t>
            </w:r>
          </w:p>
        </w:tc>
        <w:tc>
          <w:tcPr>
            <w:tcW w:w="850"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98</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98</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98</w:t>
            </w:r>
          </w:p>
        </w:tc>
        <w:tc>
          <w:tcPr>
            <w:tcW w:w="708"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98</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98</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98</w:t>
            </w:r>
          </w:p>
        </w:tc>
        <w:tc>
          <w:tcPr>
            <w:tcW w:w="709" w:type="dxa"/>
            <w:tcBorders>
              <w:right w:val="single" w:color="auto" w:sz="4" w:space="0"/>
            </w:tcBorders>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98</w:t>
            </w:r>
          </w:p>
        </w:tc>
        <w:tc>
          <w:tcPr>
            <w:tcW w:w="802" w:type="dxa"/>
            <w:tcBorders>
              <w:right w:val="single" w:color="auto" w:sz="4" w:space="0"/>
            </w:tcBorders>
            <w:vAlign w:val="center"/>
          </w:tcPr>
          <w:p>
            <w:pPr>
              <w:spacing w:line="360" w:lineRule="exact"/>
              <w:jc w:val="center"/>
              <w:rPr>
                <w:rFonts w:eastAsia="方正仿宋_GBK" w:cs="??"/>
                <w:sz w:val="18"/>
                <w:szCs w:val="18"/>
              </w:rPr>
            </w:pPr>
            <w:r>
              <w:rPr>
                <w:rFonts w:hint="eastAsia" w:eastAsia="方正仿宋_GBK" w:cs="??"/>
                <w:sz w:val="18"/>
                <w:szCs w:val="18"/>
              </w:rPr>
              <w:t>县卫健局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65" w:type="dxa"/>
            <w:vMerge w:val="restart"/>
            <w:vAlign w:val="center"/>
          </w:tcPr>
          <w:p>
            <w:pPr>
              <w:spacing w:line="360" w:lineRule="exact"/>
              <w:jc w:val="center"/>
              <w:rPr>
                <w:rFonts w:eastAsia="方正仿宋简体" w:cs="??"/>
                <w:sz w:val="18"/>
                <w:szCs w:val="18"/>
              </w:rPr>
            </w:pPr>
            <w:r>
              <w:rPr>
                <w:rFonts w:eastAsia="方正仿宋_GBK" w:cs="??"/>
                <w:sz w:val="18"/>
                <w:szCs w:val="18"/>
              </w:rPr>
              <w:t>15</w:t>
            </w:r>
          </w:p>
        </w:tc>
        <w:tc>
          <w:tcPr>
            <w:tcW w:w="5459" w:type="dxa"/>
            <w:vMerge w:val="restart"/>
            <w:vAlign w:val="center"/>
          </w:tcPr>
          <w:p>
            <w:pPr>
              <w:spacing w:line="360" w:lineRule="exact"/>
              <w:rPr>
                <w:rFonts w:eastAsia="方正仿宋简体" w:cs="??"/>
                <w:sz w:val="18"/>
                <w:szCs w:val="18"/>
              </w:rPr>
            </w:pPr>
            <w:r>
              <w:rPr>
                <w:rFonts w:hint="eastAsia" w:eastAsia="方正仿宋_GBK" w:cs="??"/>
                <w:sz w:val="18"/>
                <w:szCs w:val="18"/>
              </w:rPr>
              <w:t>农村适龄妇女宫颈癌和乳腺癌筛查覆盖率（</w:t>
            </w:r>
            <w:r>
              <w:rPr>
                <w:rFonts w:eastAsia="方正仿宋_GBK" w:cs="??"/>
                <w:sz w:val="18"/>
                <w:szCs w:val="18"/>
              </w:rPr>
              <w:t>%</w:t>
            </w:r>
            <w:r>
              <w:rPr>
                <w:rFonts w:hint="eastAsia" w:eastAsia="方正仿宋_GBK" w:cs="??"/>
                <w:sz w:val="18"/>
                <w:szCs w:val="18"/>
              </w:rPr>
              <w:t>）</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80</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81</w:t>
            </w:r>
          </w:p>
        </w:tc>
        <w:tc>
          <w:tcPr>
            <w:tcW w:w="850"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83</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84</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85</w:t>
            </w:r>
          </w:p>
        </w:tc>
        <w:tc>
          <w:tcPr>
            <w:tcW w:w="708"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86</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88</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89</w:t>
            </w:r>
          </w:p>
        </w:tc>
        <w:tc>
          <w:tcPr>
            <w:tcW w:w="709" w:type="dxa"/>
            <w:tcBorders>
              <w:right w:val="single" w:color="auto" w:sz="4" w:space="0"/>
            </w:tcBorders>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90</w:t>
            </w:r>
          </w:p>
        </w:tc>
        <w:tc>
          <w:tcPr>
            <w:tcW w:w="802" w:type="dxa"/>
            <w:tcBorders>
              <w:right w:val="single" w:color="auto" w:sz="4" w:space="0"/>
            </w:tcBorders>
            <w:vAlign w:val="center"/>
          </w:tcPr>
          <w:p>
            <w:pPr>
              <w:spacing w:line="360" w:lineRule="exact"/>
              <w:jc w:val="center"/>
              <w:rPr>
                <w:rFonts w:eastAsia="方正仿宋_GBK" w:cs="??"/>
                <w:sz w:val="18"/>
                <w:szCs w:val="18"/>
              </w:rPr>
            </w:pPr>
            <w:r>
              <w:rPr>
                <w:rFonts w:hint="eastAsia" w:eastAsia="方正仿宋_GBK" w:cs="??"/>
                <w:sz w:val="18"/>
                <w:szCs w:val="18"/>
              </w:rPr>
              <w:t>县卫健局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65" w:type="dxa"/>
            <w:vMerge w:val="continue"/>
            <w:vAlign w:val="center"/>
          </w:tcPr>
          <w:p>
            <w:pPr>
              <w:spacing w:line="360" w:lineRule="exact"/>
              <w:jc w:val="center"/>
              <w:rPr>
                <w:rFonts w:eastAsia="方正仿宋简体" w:cs="??"/>
                <w:sz w:val="18"/>
                <w:szCs w:val="18"/>
              </w:rPr>
            </w:pPr>
          </w:p>
        </w:tc>
        <w:tc>
          <w:tcPr>
            <w:tcW w:w="5459" w:type="dxa"/>
            <w:vMerge w:val="continue"/>
            <w:vAlign w:val="center"/>
          </w:tcPr>
          <w:p>
            <w:pPr>
              <w:spacing w:line="360" w:lineRule="exact"/>
              <w:rPr>
                <w:rFonts w:eastAsia="方正仿宋简体" w:cs="??"/>
                <w:sz w:val="18"/>
                <w:szCs w:val="18"/>
              </w:rPr>
            </w:pP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80</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81</w:t>
            </w:r>
          </w:p>
        </w:tc>
        <w:tc>
          <w:tcPr>
            <w:tcW w:w="850"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83</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84</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85</w:t>
            </w:r>
          </w:p>
        </w:tc>
        <w:tc>
          <w:tcPr>
            <w:tcW w:w="708"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86</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88</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89</w:t>
            </w:r>
          </w:p>
        </w:tc>
        <w:tc>
          <w:tcPr>
            <w:tcW w:w="709" w:type="dxa"/>
            <w:tcBorders>
              <w:right w:val="single" w:color="auto" w:sz="4" w:space="0"/>
            </w:tcBorders>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90</w:t>
            </w:r>
          </w:p>
        </w:tc>
        <w:tc>
          <w:tcPr>
            <w:tcW w:w="802" w:type="dxa"/>
            <w:tcBorders>
              <w:right w:val="single" w:color="auto" w:sz="4" w:space="0"/>
            </w:tcBorders>
            <w:vAlign w:val="center"/>
          </w:tcPr>
          <w:p>
            <w:pPr>
              <w:spacing w:line="360" w:lineRule="exact"/>
              <w:jc w:val="center"/>
              <w:rPr>
                <w:rFonts w:eastAsia="方正仿宋_GBK" w:cs="??"/>
                <w:sz w:val="18"/>
                <w:szCs w:val="18"/>
              </w:rPr>
            </w:pPr>
            <w:r>
              <w:rPr>
                <w:rFonts w:hint="eastAsia" w:eastAsia="方正仿宋_GBK" w:cs="??"/>
                <w:sz w:val="18"/>
                <w:szCs w:val="18"/>
              </w:rPr>
              <w:t>县卫健局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jc w:val="center"/>
        </w:trPr>
        <w:tc>
          <w:tcPr>
            <w:tcW w:w="665" w:type="dxa"/>
            <w:vAlign w:val="center"/>
          </w:tcPr>
          <w:p>
            <w:pPr>
              <w:spacing w:line="360" w:lineRule="exact"/>
              <w:jc w:val="center"/>
              <w:rPr>
                <w:rFonts w:eastAsia="方正仿宋简体" w:cs="??"/>
                <w:sz w:val="18"/>
                <w:szCs w:val="18"/>
              </w:rPr>
            </w:pPr>
            <w:r>
              <w:rPr>
                <w:rFonts w:eastAsia="方正仿宋_GBK" w:cs="??"/>
                <w:sz w:val="18"/>
                <w:szCs w:val="18"/>
              </w:rPr>
              <w:t>16</w:t>
            </w:r>
          </w:p>
        </w:tc>
        <w:tc>
          <w:tcPr>
            <w:tcW w:w="5459" w:type="dxa"/>
            <w:vAlign w:val="center"/>
          </w:tcPr>
          <w:p>
            <w:pPr>
              <w:spacing w:line="360" w:lineRule="exact"/>
              <w:rPr>
                <w:rFonts w:eastAsia="方正仿宋简体" w:cs="??"/>
                <w:sz w:val="18"/>
                <w:szCs w:val="18"/>
              </w:rPr>
            </w:pPr>
            <w:r>
              <w:rPr>
                <w:rFonts w:hint="eastAsia" w:eastAsia="方正仿宋_GBK" w:cs="??"/>
                <w:sz w:val="18"/>
                <w:szCs w:val="18"/>
              </w:rPr>
              <w:t>国家学生体质健康标准达标优良率（</w:t>
            </w:r>
            <w:r>
              <w:rPr>
                <w:rFonts w:eastAsia="方正仿宋_GBK" w:cs="??"/>
                <w:sz w:val="18"/>
                <w:szCs w:val="18"/>
              </w:rPr>
              <w:t>%</w:t>
            </w:r>
            <w:r>
              <w:rPr>
                <w:rFonts w:hint="eastAsia" w:eastAsia="方正仿宋_GBK" w:cs="??"/>
                <w:sz w:val="18"/>
                <w:szCs w:val="18"/>
              </w:rPr>
              <w:t>）</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50</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52.5</w:t>
            </w:r>
          </w:p>
        </w:tc>
        <w:tc>
          <w:tcPr>
            <w:tcW w:w="850"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55</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57.5</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60</w:t>
            </w:r>
          </w:p>
        </w:tc>
        <w:tc>
          <w:tcPr>
            <w:tcW w:w="708"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62.5</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65</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67.5</w:t>
            </w:r>
          </w:p>
        </w:tc>
        <w:tc>
          <w:tcPr>
            <w:tcW w:w="709" w:type="dxa"/>
            <w:tcBorders>
              <w:right w:val="single" w:color="auto" w:sz="4" w:space="0"/>
            </w:tcBorders>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70</w:t>
            </w:r>
          </w:p>
        </w:tc>
        <w:tc>
          <w:tcPr>
            <w:tcW w:w="802" w:type="dxa"/>
            <w:tcBorders>
              <w:right w:val="single" w:color="auto" w:sz="4" w:space="0"/>
            </w:tcBorders>
            <w:vAlign w:val="center"/>
          </w:tcPr>
          <w:p>
            <w:pPr>
              <w:spacing w:line="360" w:lineRule="exact"/>
              <w:jc w:val="center"/>
              <w:rPr>
                <w:rFonts w:eastAsia="方正仿宋_GBK" w:cs="??"/>
                <w:sz w:val="18"/>
                <w:szCs w:val="18"/>
              </w:rPr>
            </w:pPr>
            <w:r>
              <w:rPr>
                <w:rFonts w:hint="eastAsia" w:eastAsia="方正仿宋_GBK" w:cs="??"/>
                <w:sz w:val="18"/>
                <w:szCs w:val="18"/>
              </w:rPr>
              <w:t>县教体局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jc w:val="center"/>
        </w:trPr>
        <w:tc>
          <w:tcPr>
            <w:tcW w:w="665" w:type="dxa"/>
            <w:vAlign w:val="center"/>
          </w:tcPr>
          <w:p>
            <w:pPr>
              <w:spacing w:line="360" w:lineRule="exact"/>
              <w:jc w:val="center"/>
              <w:rPr>
                <w:rFonts w:eastAsia="方正仿宋简体" w:cs="??"/>
                <w:sz w:val="18"/>
                <w:szCs w:val="18"/>
              </w:rPr>
            </w:pPr>
            <w:r>
              <w:rPr>
                <w:rFonts w:eastAsia="方正仿宋_GBK" w:cs="??"/>
                <w:sz w:val="18"/>
                <w:szCs w:val="18"/>
              </w:rPr>
              <w:t>17</w:t>
            </w:r>
          </w:p>
        </w:tc>
        <w:tc>
          <w:tcPr>
            <w:tcW w:w="5459" w:type="dxa"/>
            <w:vAlign w:val="center"/>
          </w:tcPr>
          <w:p>
            <w:pPr>
              <w:spacing w:line="360" w:lineRule="exact"/>
              <w:rPr>
                <w:rFonts w:eastAsia="方正仿宋简体" w:cs="??"/>
                <w:sz w:val="18"/>
                <w:szCs w:val="18"/>
              </w:rPr>
            </w:pPr>
            <w:r>
              <w:rPr>
                <w:rFonts w:hint="eastAsia" w:eastAsia="方正仿宋_GBK" w:cs="??"/>
                <w:sz w:val="18"/>
                <w:szCs w:val="18"/>
              </w:rPr>
              <w:t>符合要求的中小学体育与健康课程开课率（</w:t>
            </w:r>
            <w:r>
              <w:rPr>
                <w:rFonts w:eastAsia="方正仿宋_GBK" w:cs="??"/>
                <w:sz w:val="18"/>
                <w:szCs w:val="18"/>
              </w:rPr>
              <w:t>%</w:t>
            </w:r>
            <w:r>
              <w:rPr>
                <w:rFonts w:hint="eastAsia" w:eastAsia="方正仿宋_GBK" w:cs="??"/>
                <w:sz w:val="18"/>
                <w:szCs w:val="18"/>
              </w:rPr>
              <w:t>）</w:t>
            </w:r>
          </w:p>
        </w:tc>
        <w:tc>
          <w:tcPr>
            <w:tcW w:w="709" w:type="dxa"/>
            <w:vAlign w:val="center"/>
          </w:tcPr>
          <w:p>
            <w:pPr>
              <w:spacing w:line="360" w:lineRule="exact"/>
              <w:jc w:val="center"/>
              <w:rPr>
                <w:rFonts w:eastAsia="方正仿宋简体" w:cs="??"/>
                <w:sz w:val="18"/>
                <w:szCs w:val="18"/>
              </w:rPr>
            </w:pPr>
            <w:r>
              <w:rPr>
                <w:rFonts w:eastAsia="方正仿宋_GBK" w:cs="??"/>
                <w:sz w:val="18"/>
                <w:szCs w:val="18"/>
              </w:rPr>
              <w:t>100</w:t>
            </w:r>
          </w:p>
        </w:tc>
        <w:tc>
          <w:tcPr>
            <w:tcW w:w="709" w:type="dxa"/>
            <w:vAlign w:val="center"/>
          </w:tcPr>
          <w:p>
            <w:pPr>
              <w:spacing w:line="360" w:lineRule="exact"/>
              <w:jc w:val="center"/>
              <w:rPr>
                <w:rFonts w:eastAsia="方正仿宋简体" w:cs="??"/>
                <w:sz w:val="18"/>
                <w:szCs w:val="18"/>
              </w:rPr>
            </w:pPr>
            <w:r>
              <w:rPr>
                <w:rFonts w:eastAsia="方正仿宋_GBK" w:cs="??"/>
                <w:sz w:val="18"/>
                <w:szCs w:val="18"/>
              </w:rPr>
              <w:t>100</w:t>
            </w:r>
          </w:p>
        </w:tc>
        <w:tc>
          <w:tcPr>
            <w:tcW w:w="850" w:type="dxa"/>
            <w:vAlign w:val="center"/>
          </w:tcPr>
          <w:p>
            <w:pPr>
              <w:spacing w:line="360" w:lineRule="exact"/>
              <w:jc w:val="center"/>
              <w:rPr>
                <w:rFonts w:eastAsia="方正仿宋简体" w:cs="??"/>
                <w:sz w:val="18"/>
                <w:szCs w:val="18"/>
              </w:rPr>
            </w:pPr>
            <w:r>
              <w:rPr>
                <w:rFonts w:eastAsia="方正仿宋_GBK" w:cs="??"/>
                <w:sz w:val="18"/>
                <w:szCs w:val="18"/>
              </w:rPr>
              <w:t>100</w:t>
            </w:r>
          </w:p>
        </w:tc>
        <w:tc>
          <w:tcPr>
            <w:tcW w:w="709" w:type="dxa"/>
            <w:vAlign w:val="center"/>
          </w:tcPr>
          <w:p>
            <w:pPr>
              <w:spacing w:line="360" w:lineRule="exact"/>
              <w:jc w:val="center"/>
              <w:rPr>
                <w:rFonts w:eastAsia="方正仿宋简体" w:cs="??"/>
                <w:sz w:val="18"/>
                <w:szCs w:val="18"/>
              </w:rPr>
            </w:pPr>
            <w:r>
              <w:rPr>
                <w:rFonts w:eastAsia="方正仿宋_GBK" w:cs="??"/>
                <w:sz w:val="18"/>
                <w:szCs w:val="18"/>
              </w:rPr>
              <w:t>100</w:t>
            </w:r>
          </w:p>
        </w:tc>
        <w:tc>
          <w:tcPr>
            <w:tcW w:w="709" w:type="dxa"/>
            <w:vAlign w:val="center"/>
          </w:tcPr>
          <w:p>
            <w:pPr>
              <w:spacing w:line="360" w:lineRule="exact"/>
              <w:jc w:val="center"/>
              <w:rPr>
                <w:rFonts w:eastAsia="方正仿宋简体" w:cs="??"/>
                <w:sz w:val="18"/>
                <w:szCs w:val="18"/>
              </w:rPr>
            </w:pPr>
            <w:r>
              <w:rPr>
                <w:rFonts w:eastAsia="方正仿宋_GBK" w:cs="??"/>
                <w:sz w:val="18"/>
                <w:szCs w:val="18"/>
              </w:rPr>
              <w:t>100</w:t>
            </w:r>
          </w:p>
        </w:tc>
        <w:tc>
          <w:tcPr>
            <w:tcW w:w="708" w:type="dxa"/>
            <w:vAlign w:val="center"/>
          </w:tcPr>
          <w:p>
            <w:pPr>
              <w:spacing w:line="360" w:lineRule="exact"/>
              <w:jc w:val="center"/>
              <w:rPr>
                <w:rFonts w:eastAsia="方正仿宋简体" w:cs="??"/>
                <w:sz w:val="18"/>
                <w:szCs w:val="18"/>
              </w:rPr>
            </w:pPr>
            <w:r>
              <w:rPr>
                <w:rFonts w:eastAsia="方正仿宋_GBK" w:cs="??"/>
                <w:sz w:val="18"/>
                <w:szCs w:val="18"/>
              </w:rPr>
              <w:t>100</w:t>
            </w:r>
          </w:p>
        </w:tc>
        <w:tc>
          <w:tcPr>
            <w:tcW w:w="709" w:type="dxa"/>
            <w:vAlign w:val="center"/>
          </w:tcPr>
          <w:p>
            <w:pPr>
              <w:spacing w:line="360" w:lineRule="exact"/>
              <w:jc w:val="center"/>
              <w:rPr>
                <w:rFonts w:eastAsia="方正仿宋简体" w:cs="??"/>
                <w:sz w:val="18"/>
                <w:szCs w:val="18"/>
              </w:rPr>
            </w:pPr>
            <w:r>
              <w:rPr>
                <w:rFonts w:eastAsia="方正仿宋_GBK" w:cs="??"/>
                <w:sz w:val="18"/>
                <w:szCs w:val="18"/>
              </w:rPr>
              <w:t>100</w:t>
            </w:r>
          </w:p>
        </w:tc>
        <w:tc>
          <w:tcPr>
            <w:tcW w:w="709" w:type="dxa"/>
            <w:vAlign w:val="center"/>
          </w:tcPr>
          <w:p>
            <w:pPr>
              <w:spacing w:line="360" w:lineRule="exact"/>
              <w:jc w:val="center"/>
              <w:rPr>
                <w:rFonts w:eastAsia="方正仿宋简体" w:cs="??"/>
                <w:sz w:val="18"/>
                <w:szCs w:val="18"/>
              </w:rPr>
            </w:pPr>
            <w:r>
              <w:rPr>
                <w:rFonts w:eastAsia="方正仿宋_GBK" w:cs="??"/>
                <w:sz w:val="18"/>
                <w:szCs w:val="18"/>
              </w:rPr>
              <w:t>100</w:t>
            </w:r>
          </w:p>
        </w:tc>
        <w:tc>
          <w:tcPr>
            <w:tcW w:w="709" w:type="dxa"/>
            <w:tcBorders>
              <w:right w:val="single" w:color="auto" w:sz="4" w:space="0"/>
            </w:tcBorders>
            <w:vAlign w:val="center"/>
          </w:tcPr>
          <w:p>
            <w:pPr>
              <w:spacing w:line="360" w:lineRule="exact"/>
              <w:jc w:val="center"/>
              <w:rPr>
                <w:rFonts w:eastAsia="方正仿宋简体" w:cs="??"/>
                <w:sz w:val="18"/>
                <w:szCs w:val="18"/>
              </w:rPr>
            </w:pPr>
            <w:r>
              <w:rPr>
                <w:rFonts w:eastAsia="方正仿宋_GBK" w:cs="??"/>
                <w:sz w:val="18"/>
                <w:szCs w:val="18"/>
              </w:rPr>
              <w:t>100</w:t>
            </w:r>
          </w:p>
        </w:tc>
        <w:tc>
          <w:tcPr>
            <w:tcW w:w="802" w:type="dxa"/>
            <w:tcBorders>
              <w:right w:val="single" w:color="auto" w:sz="4" w:space="0"/>
            </w:tcBorders>
            <w:vAlign w:val="center"/>
          </w:tcPr>
          <w:p>
            <w:pPr>
              <w:spacing w:line="360" w:lineRule="exact"/>
              <w:jc w:val="center"/>
              <w:rPr>
                <w:rFonts w:eastAsia="方正仿宋_GBK" w:cs="??"/>
                <w:sz w:val="18"/>
                <w:szCs w:val="18"/>
              </w:rPr>
            </w:pPr>
            <w:r>
              <w:rPr>
                <w:rFonts w:hint="eastAsia" w:eastAsia="方正仿宋_GBK" w:cs="??"/>
                <w:sz w:val="18"/>
                <w:szCs w:val="18"/>
              </w:rPr>
              <w:t>县教体局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jc w:val="center"/>
        </w:trPr>
        <w:tc>
          <w:tcPr>
            <w:tcW w:w="665" w:type="dxa"/>
            <w:vAlign w:val="center"/>
          </w:tcPr>
          <w:p>
            <w:pPr>
              <w:spacing w:line="360" w:lineRule="exact"/>
              <w:jc w:val="center"/>
              <w:rPr>
                <w:rFonts w:eastAsia="方正仿宋简体" w:cs="??"/>
                <w:sz w:val="18"/>
                <w:szCs w:val="18"/>
              </w:rPr>
            </w:pPr>
            <w:r>
              <w:rPr>
                <w:rFonts w:eastAsia="方正仿宋_GBK" w:cs="??"/>
                <w:sz w:val="18"/>
                <w:szCs w:val="18"/>
              </w:rPr>
              <w:t>18</w:t>
            </w:r>
          </w:p>
        </w:tc>
        <w:tc>
          <w:tcPr>
            <w:tcW w:w="5459" w:type="dxa"/>
            <w:vAlign w:val="center"/>
          </w:tcPr>
          <w:p>
            <w:pPr>
              <w:spacing w:line="360" w:lineRule="exact"/>
              <w:rPr>
                <w:rFonts w:eastAsia="方正仿宋简体" w:cs="??"/>
                <w:sz w:val="18"/>
                <w:szCs w:val="18"/>
              </w:rPr>
            </w:pPr>
            <w:r>
              <w:rPr>
                <w:rFonts w:hint="eastAsia" w:eastAsia="方正仿宋_GBK" w:cs="??"/>
                <w:sz w:val="18"/>
                <w:szCs w:val="18"/>
              </w:rPr>
              <w:t>中小学生每天校内体育活动时间（小时）</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1</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1</w:t>
            </w:r>
          </w:p>
        </w:tc>
        <w:tc>
          <w:tcPr>
            <w:tcW w:w="850"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1</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1</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1</w:t>
            </w:r>
          </w:p>
        </w:tc>
        <w:tc>
          <w:tcPr>
            <w:tcW w:w="708"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1</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1</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1</w:t>
            </w:r>
          </w:p>
        </w:tc>
        <w:tc>
          <w:tcPr>
            <w:tcW w:w="709" w:type="dxa"/>
            <w:tcBorders>
              <w:right w:val="single" w:color="auto" w:sz="4" w:space="0"/>
            </w:tcBorders>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1</w:t>
            </w:r>
          </w:p>
        </w:tc>
        <w:tc>
          <w:tcPr>
            <w:tcW w:w="802" w:type="dxa"/>
            <w:tcBorders>
              <w:right w:val="single" w:color="auto" w:sz="4" w:space="0"/>
            </w:tcBorders>
            <w:vAlign w:val="center"/>
          </w:tcPr>
          <w:p>
            <w:pPr>
              <w:spacing w:line="360" w:lineRule="exact"/>
              <w:jc w:val="center"/>
              <w:rPr>
                <w:rFonts w:eastAsia="方正仿宋_GBK" w:cs="??"/>
                <w:sz w:val="18"/>
                <w:szCs w:val="18"/>
              </w:rPr>
            </w:pPr>
            <w:r>
              <w:rPr>
                <w:rFonts w:hint="eastAsia" w:eastAsia="方正仿宋_GBK" w:cs="??"/>
                <w:sz w:val="18"/>
                <w:szCs w:val="18"/>
              </w:rPr>
              <w:t>县教体局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7" w:hRule="atLeast"/>
          <w:jc w:val="center"/>
        </w:trPr>
        <w:tc>
          <w:tcPr>
            <w:tcW w:w="665" w:type="dxa"/>
            <w:vAlign w:val="center"/>
          </w:tcPr>
          <w:p>
            <w:pPr>
              <w:spacing w:line="360" w:lineRule="exact"/>
              <w:jc w:val="center"/>
              <w:rPr>
                <w:rFonts w:eastAsia="方正仿宋简体" w:cs="??"/>
                <w:sz w:val="18"/>
                <w:szCs w:val="18"/>
              </w:rPr>
            </w:pPr>
            <w:r>
              <w:rPr>
                <w:rFonts w:eastAsia="方正仿宋_GBK" w:cs="??"/>
                <w:sz w:val="18"/>
                <w:szCs w:val="18"/>
              </w:rPr>
              <w:t>19</w:t>
            </w:r>
          </w:p>
        </w:tc>
        <w:tc>
          <w:tcPr>
            <w:tcW w:w="5459" w:type="dxa"/>
            <w:vAlign w:val="center"/>
          </w:tcPr>
          <w:p>
            <w:pPr>
              <w:spacing w:line="360" w:lineRule="exact"/>
              <w:rPr>
                <w:rFonts w:eastAsia="方正仿宋简体" w:cs="??"/>
                <w:sz w:val="18"/>
                <w:szCs w:val="18"/>
              </w:rPr>
            </w:pPr>
            <w:r>
              <w:rPr>
                <w:rFonts w:hint="eastAsia" w:eastAsia="方正仿宋_GBK" w:cs="??"/>
                <w:sz w:val="18"/>
                <w:szCs w:val="18"/>
              </w:rPr>
              <w:t>寄宿制中小学校或</w:t>
            </w:r>
            <w:r>
              <w:rPr>
                <w:rFonts w:eastAsia="方正仿宋_GBK" w:cs="??"/>
                <w:sz w:val="18"/>
                <w:szCs w:val="18"/>
              </w:rPr>
              <w:t>600</w:t>
            </w:r>
            <w:r>
              <w:rPr>
                <w:rFonts w:hint="eastAsia" w:eastAsia="方正仿宋_GBK" w:cs="??"/>
                <w:sz w:val="18"/>
                <w:szCs w:val="18"/>
              </w:rPr>
              <w:t>名学生以上的非寄宿制中小学校配备专职卫生专业技术人员、</w:t>
            </w:r>
            <w:r>
              <w:rPr>
                <w:rFonts w:eastAsia="方正仿宋_GBK" w:cs="??"/>
                <w:sz w:val="18"/>
                <w:szCs w:val="18"/>
              </w:rPr>
              <w:t>600</w:t>
            </w:r>
            <w:r>
              <w:rPr>
                <w:rFonts w:hint="eastAsia" w:eastAsia="方正仿宋_GBK" w:cs="??"/>
                <w:sz w:val="18"/>
                <w:szCs w:val="18"/>
              </w:rPr>
              <w:t>名学生以下的非寄宿制中小学校配备专兼职保健教师或卫生专业技术人员的比例（</w:t>
            </w:r>
            <w:r>
              <w:rPr>
                <w:rFonts w:eastAsia="方正仿宋_GBK" w:cs="??"/>
                <w:sz w:val="18"/>
                <w:szCs w:val="18"/>
              </w:rPr>
              <w:t>%</w:t>
            </w:r>
            <w:r>
              <w:rPr>
                <w:rFonts w:hint="eastAsia" w:eastAsia="方正仿宋_GBK" w:cs="??"/>
                <w:sz w:val="18"/>
                <w:szCs w:val="18"/>
              </w:rPr>
              <w:t>）</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70</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72.5</w:t>
            </w:r>
          </w:p>
        </w:tc>
        <w:tc>
          <w:tcPr>
            <w:tcW w:w="850"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75</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77.5</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80</w:t>
            </w:r>
          </w:p>
        </w:tc>
        <w:tc>
          <w:tcPr>
            <w:tcW w:w="708"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82.5</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85</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87.5</w:t>
            </w:r>
          </w:p>
        </w:tc>
        <w:tc>
          <w:tcPr>
            <w:tcW w:w="709" w:type="dxa"/>
            <w:tcBorders>
              <w:right w:val="single" w:color="auto" w:sz="4" w:space="0"/>
            </w:tcBorders>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90</w:t>
            </w:r>
          </w:p>
        </w:tc>
        <w:tc>
          <w:tcPr>
            <w:tcW w:w="802" w:type="dxa"/>
            <w:tcBorders>
              <w:right w:val="single" w:color="auto" w:sz="4" w:space="0"/>
            </w:tcBorders>
            <w:vAlign w:val="center"/>
          </w:tcPr>
          <w:p>
            <w:pPr>
              <w:spacing w:line="360" w:lineRule="exact"/>
              <w:jc w:val="center"/>
              <w:rPr>
                <w:rFonts w:eastAsia="方正仿宋_GBK" w:cs="??"/>
                <w:sz w:val="18"/>
                <w:szCs w:val="18"/>
              </w:rPr>
            </w:pPr>
            <w:r>
              <w:rPr>
                <w:rFonts w:hint="eastAsia" w:eastAsia="方正仿宋_GBK" w:cs="??"/>
                <w:sz w:val="18"/>
                <w:szCs w:val="18"/>
              </w:rPr>
              <w:t>县教体局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jc w:val="center"/>
        </w:trPr>
        <w:tc>
          <w:tcPr>
            <w:tcW w:w="665" w:type="dxa"/>
            <w:vAlign w:val="center"/>
          </w:tcPr>
          <w:p>
            <w:pPr>
              <w:spacing w:line="360" w:lineRule="exact"/>
              <w:jc w:val="center"/>
              <w:rPr>
                <w:rFonts w:eastAsia="方正仿宋简体" w:cs="??"/>
                <w:sz w:val="18"/>
                <w:szCs w:val="18"/>
              </w:rPr>
            </w:pPr>
            <w:r>
              <w:rPr>
                <w:rFonts w:eastAsia="方正仿宋_GBK" w:cs="??"/>
                <w:sz w:val="18"/>
                <w:szCs w:val="18"/>
              </w:rPr>
              <w:t>20</w:t>
            </w:r>
          </w:p>
        </w:tc>
        <w:tc>
          <w:tcPr>
            <w:tcW w:w="5459" w:type="dxa"/>
            <w:vAlign w:val="center"/>
          </w:tcPr>
          <w:p>
            <w:pPr>
              <w:spacing w:line="360" w:lineRule="exact"/>
              <w:rPr>
                <w:rFonts w:eastAsia="方正仿宋简体" w:cs="??"/>
                <w:sz w:val="18"/>
                <w:szCs w:val="18"/>
              </w:rPr>
            </w:pPr>
            <w:r>
              <w:rPr>
                <w:rFonts w:hint="eastAsia" w:eastAsia="方正仿宋_GBK" w:cs="??"/>
                <w:sz w:val="18"/>
                <w:szCs w:val="18"/>
              </w:rPr>
              <w:t>配备专兼职心理健康工作人员的中小学校比例（</w:t>
            </w:r>
            <w:r>
              <w:rPr>
                <w:rFonts w:eastAsia="方正仿宋_GBK" w:cs="??"/>
                <w:sz w:val="18"/>
                <w:szCs w:val="18"/>
              </w:rPr>
              <w:t>%</w:t>
            </w:r>
            <w:r>
              <w:rPr>
                <w:rFonts w:hint="eastAsia" w:eastAsia="方正仿宋_GBK" w:cs="??"/>
                <w:sz w:val="18"/>
                <w:szCs w:val="18"/>
              </w:rPr>
              <w:t>）</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80</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81</w:t>
            </w:r>
          </w:p>
        </w:tc>
        <w:tc>
          <w:tcPr>
            <w:tcW w:w="850"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82</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84</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85</w:t>
            </w:r>
          </w:p>
        </w:tc>
        <w:tc>
          <w:tcPr>
            <w:tcW w:w="708"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86</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88</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89</w:t>
            </w:r>
          </w:p>
        </w:tc>
        <w:tc>
          <w:tcPr>
            <w:tcW w:w="709" w:type="dxa"/>
            <w:tcBorders>
              <w:right w:val="single" w:color="auto" w:sz="4" w:space="0"/>
            </w:tcBorders>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90</w:t>
            </w:r>
          </w:p>
        </w:tc>
        <w:tc>
          <w:tcPr>
            <w:tcW w:w="802" w:type="dxa"/>
            <w:tcBorders>
              <w:right w:val="single" w:color="auto" w:sz="4" w:space="0"/>
            </w:tcBorders>
            <w:vAlign w:val="center"/>
          </w:tcPr>
          <w:p>
            <w:pPr>
              <w:spacing w:line="360" w:lineRule="exact"/>
              <w:jc w:val="center"/>
              <w:rPr>
                <w:rFonts w:eastAsia="方正仿宋_GBK" w:cs="??"/>
                <w:sz w:val="18"/>
                <w:szCs w:val="18"/>
              </w:rPr>
            </w:pPr>
            <w:r>
              <w:rPr>
                <w:rFonts w:hint="eastAsia" w:eastAsia="方正仿宋_GBK" w:cs="??"/>
                <w:sz w:val="18"/>
                <w:szCs w:val="18"/>
              </w:rPr>
              <w:t>县教体局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jc w:val="center"/>
        </w:trPr>
        <w:tc>
          <w:tcPr>
            <w:tcW w:w="665" w:type="dxa"/>
            <w:vAlign w:val="center"/>
          </w:tcPr>
          <w:p>
            <w:pPr>
              <w:spacing w:line="360" w:lineRule="exact"/>
              <w:jc w:val="center"/>
              <w:rPr>
                <w:rFonts w:eastAsia="方正仿宋简体" w:cs="??"/>
                <w:sz w:val="18"/>
                <w:szCs w:val="18"/>
              </w:rPr>
            </w:pPr>
            <w:r>
              <w:rPr>
                <w:rFonts w:eastAsia="方正仿宋_GBK" w:cs="??"/>
                <w:sz w:val="18"/>
                <w:szCs w:val="18"/>
              </w:rPr>
              <w:t>21</w:t>
            </w:r>
          </w:p>
        </w:tc>
        <w:tc>
          <w:tcPr>
            <w:tcW w:w="5459" w:type="dxa"/>
            <w:vAlign w:val="center"/>
          </w:tcPr>
          <w:p>
            <w:pPr>
              <w:spacing w:line="360" w:lineRule="exact"/>
              <w:rPr>
                <w:rFonts w:eastAsia="方正仿宋简体" w:cs="??"/>
                <w:sz w:val="18"/>
                <w:szCs w:val="18"/>
              </w:rPr>
            </w:pPr>
            <w:r>
              <w:rPr>
                <w:rFonts w:hint="eastAsia" w:eastAsia="方正仿宋_GBK" w:cs="??"/>
                <w:sz w:val="18"/>
                <w:szCs w:val="18"/>
              </w:rPr>
              <w:t>接尘工龄不足</w:t>
            </w:r>
            <w:r>
              <w:rPr>
                <w:rFonts w:eastAsia="方正仿宋_GBK" w:cs="??"/>
                <w:sz w:val="18"/>
                <w:szCs w:val="18"/>
              </w:rPr>
              <w:t>5</w:t>
            </w:r>
            <w:r>
              <w:rPr>
                <w:rFonts w:hint="eastAsia" w:eastAsia="方正仿宋_GBK" w:cs="??"/>
                <w:sz w:val="18"/>
                <w:szCs w:val="18"/>
              </w:rPr>
              <w:t>年的劳动者新发尘肺病报告例数占年度报告总例数比例（</w:t>
            </w:r>
            <w:r>
              <w:rPr>
                <w:rFonts w:eastAsia="方正仿宋_GBK" w:cs="??"/>
                <w:sz w:val="18"/>
                <w:szCs w:val="18"/>
              </w:rPr>
              <w:t>%</w:t>
            </w:r>
            <w:r>
              <w:rPr>
                <w:rFonts w:hint="eastAsia" w:eastAsia="方正仿宋_GBK" w:cs="??"/>
                <w:sz w:val="18"/>
                <w:szCs w:val="18"/>
              </w:rPr>
              <w:t>）</w:t>
            </w:r>
          </w:p>
        </w:tc>
        <w:tc>
          <w:tcPr>
            <w:tcW w:w="709" w:type="dxa"/>
            <w:vAlign w:val="center"/>
          </w:tcPr>
          <w:p>
            <w:pPr>
              <w:spacing w:line="360" w:lineRule="exact"/>
              <w:jc w:val="center"/>
              <w:rPr>
                <w:rFonts w:eastAsia="方正仿宋简体" w:cs="??"/>
                <w:sz w:val="18"/>
                <w:szCs w:val="18"/>
              </w:rPr>
            </w:pPr>
            <w:r>
              <w:rPr>
                <w:rFonts w:eastAsia="方正仿宋_GBK" w:cs="??"/>
                <w:sz w:val="18"/>
                <w:szCs w:val="18"/>
              </w:rPr>
              <w:t>9.5</w:t>
            </w:r>
          </w:p>
        </w:tc>
        <w:tc>
          <w:tcPr>
            <w:tcW w:w="709" w:type="dxa"/>
            <w:vAlign w:val="center"/>
          </w:tcPr>
          <w:p>
            <w:pPr>
              <w:spacing w:line="360" w:lineRule="exact"/>
              <w:jc w:val="center"/>
              <w:rPr>
                <w:rFonts w:eastAsia="方正仿宋简体" w:cs="??"/>
                <w:sz w:val="18"/>
                <w:szCs w:val="18"/>
              </w:rPr>
            </w:pPr>
            <w:r>
              <w:rPr>
                <w:rFonts w:eastAsia="方正仿宋_GBK" w:cs="??"/>
                <w:sz w:val="18"/>
                <w:szCs w:val="18"/>
              </w:rPr>
              <w:t>9</w:t>
            </w:r>
          </w:p>
        </w:tc>
        <w:tc>
          <w:tcPr>
            <w:tcW w:w="850" w:type="dxa"/>
            <w:vAlign w:val="center"/>
          </w:tcPr>
          <w:p>
            <w:pPr>
              <w:spacing w:line="360" w:lineRule="exact"/>
              <w:jc w:val="center"/>
              <w:rPr>
                <w:rFonts w:eastAsia="方正仿宋简体" w:cs="??"/>
                <w:sz w:val="18"/>
                <w:szCs w:val="18"/>
              </w:rPr>
            </w:pPr>
            <w:r>
              <w:rPr>
                <w:rFonts w:eastAsia="方正仿宋_GBK" w:cs="??"/>
                <w:sz w:val="18"/>
                <w:szCs w:val="18"/>
              </w:rPr>
              <w:t>8.5</w:t>
            </w:r>
          </w:p>
        </w:tc>
        <w:tc>
          <w:tcPr>
            <w:tcW w:w="709" w:type="dxa"/>
            <w:vAlign w:val="center"/>
          </w:tcPr>
          <w:p>
            <w:pPr>
              <w:spacing w:line="360" w:lineRule="exact"/>
              <w:jc w:val="center"/>
              <w:rPr>
                <w:rFonts w:eastAsia="方正仿宋简体" w:cs="??"/>
                <w:sz w:val="18"/>
                <w:szCs w:val="18"/>
              </w:rPr>
            </w:pPr>
            <w:r>
              <w:rPr>
                <w:rFonts w:eastAsia="方正仿宋_GBK" w:cs="??"/>
                <w:sz w:val="18"/>
                <w:szCs w:val="18"/>
              </w:rPr>
              <w:t>8</w:t>
            </w:r>
          </w:p>
        </w:tc>
        <w:tc>
          <w:tcPr>
            <w:tcW w:w="709" w:type="dxa"/>
            <w:vAlign w:val="center"/>
          </w:tcPr>
          <w:p>
            <w:pPr>
              <w:spacing w:line="360" w:lineRule="exact"/>
              <w:jc w:val="center"/>
              <w:rPr>
                <w:rFonts w:eastAsia="方正仿宋简体" w:cs="??"/>
                <w:sz w:val="18"/>
                <w:szCs w:val="18"/>
              </w:rPr>
            </w:pPr>
            <w:r>
              <w:rPr>
                <w:rFonts w:eastAsia="方正仿宋_GBK" w:cs="??"/>
                <w:sz w:val="18"/>
                <w:szCs w:val="18"/>
              </w:rPr>
              <w:t>7.5</w:t>
            </w:r>
          </w:p>
        </w:tc>
        <w:tc>
          <w:tcPr>
            <w:tcW w:w="708" w:type="dxa"/>
            <w:vAlign w:val="center"/>
          </w:tcPr>
          <w:p>
            <w:pPr>
              <w:spacing w:line="360" w:lineRule="exact"/>
              <w:jc w:val="center"/>
              <w:rPr>
                <w:rFonts w:eastAsia="方正仿宋简体" w:cs="??"/>
                <w:sz w:val="18"/>
                <w:szCs w:val="18"/>
              </w:rPr>
            </w:pPr>
            <w:r>
              <w:rPr>
                <w:rFonts w:eastAsia="方正仿宋_GBK" w:cs="??"/>
                <w:sz w:val="18"/>
                <w:szCs w:val="18"/>
              </w:rPr>
              <w:t>7</w:t>
            </w:r>
          </w:p>
        </w:tc>
        <w:tc>
          <w:tcPr>
            <w:tcW w:w="709" w:type="dxa"/>
            <w:vAlign w:val="center"/>
          </w:tcPr>
          <w:p>
            <w:pPr>
              <w:spacing w:line="360" w:lineRule="exact"/>
              <w:jc w:val="center"/>
              <w:rPr>
                <w:rFonts w:eastAsia="方正仿宋简体" w:cs="??"/>
                <w:sz w:val="18"/>
                <w:szCs w:val="18"/>
              </w:rPr>
            </w:pPr>
            <w:r>
              <w:rPr>
                <w:rFonts w:eastAsia="方正仿宋_GBK" w:cs="??"/>
                <w:sz w:val="18"/>
                <w:szCs w:val="18"/>
              </w:rPr>
              <w:t>6.5</w:t>
            </w:r>
          </w:p>
        </w:tc>
        <w:tc>
          <w:tcPr>
            <w:tcW w:w="709" w:type="dxa"/>
            <w:vAlign w:val="center"/>
          </w:tcPr>
          <w:p>
            <w:pPr>
              <w:spacing w:line="360" w:lineRule="exact"/>
              <w:jc w:val="center"/>
              <w:rPr>
                <w:rFonts w:eastAsia="方正仿宋简体" w:cs="??"/>
                <w:sz w:val="18"/>
                <w:szCs w:val="18"/>
              </w:rPr>
            </w:pPr>
            <w:r>
              <w:rPr>
                <w:rFonts w:eastAsia="方正仿宋_GBK" w:cs="??"/>
                <w:sz w:val="18"/>
                <w:szCs w:val="18"/>
              </w:rPr>
              <w:t>6</w:t>
            </w:r>
          </w:p>
        </w:tc>
        <w:tc>
          <w:tcPr>
            <w:tcW w:w="709" w:type="dxa"/>
            <w:tcBorders>
              <w:right w:val="single" w:color="auto" w:sz="4" w:space="0"/>
            </w:tcBorders>
            <w:vAlign w:val="center"/>
          </w:tcPr>
          <w:p>
            <w:pPr>
              <w:spacing w:line="360" w:lineRule="exact"/>
              <w:jc w:val="center"/>
              <w:rPr>
                <w:rFonts w:eastAsia="方正仿宋简体" w:cs="??"/>
                <w:sz w:val="18"/>
                <w:szCs w:val="18"/>
              </w:rPr>
            </w:pPr>
            <w:r>
              <w:rPr>
                <w:rFonts w:eastAsia="方正仿宋_GBK" w:cs="??"/>
                <w:sz w:val="18"/>
                <w:szCs w:val="18"/>
              </w:rPr>
              <w:t>5.5</w:t>
            </w:r>
          </w:p>
        </w:tc>
        <w:tc>
          <w:tcPr>
            <w:tcW w:w="802" w:type="dxa"/>
            <w:tcBorders>
              <w:right w:val="single" w:color="auto" w:sz="4" w:space="0"/>
            </w:tcBorders>
            <w:vAlign w:val="center"/>
          </w:tcPr>
          <w:p>
            <w:pPr>
              <w:spacing w:line="360" w:lineRule="exact"/>
              <w:jc w:val="center"/>
              <w:rPr>
                <w:rFonts w:eastAsia="方正仿宋_GBK" w:cs="??"/>
                <w:sz w:val="18"/>
                <w:szCs w:val="18"/>
              </w:rPr>
            </w:pPr>
            <w:r>
              <w:rPr>
                <w:rFonts w:hint="eastAsia" w:eastAsia="方正仿宋_GBK" w:cs="??"/>
                <w:sz w:val="18"/>
                <w:szCs w:val="18"/>
              </w:rPr>
              <w:t>县卫健局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jc w:val="center"/>
        </w:trPr>
        <w:tc>
          <w:tcPr>
            <w:tcW w:w="665" w:type="dxa"/>
            <w:vAlign w:val="center"/>
          </w:tcPr>
          <w:p>
            <w:pPr>
              <w:spacing w:line="360" w:lineRule="exact"/>
              <w:jc w:val="center"/>
              <w:rPr>
                <w:rFonts w:eastAsia="方正仿宋简体" w:cs="??"/>
                <w:sz w:val="18"/>
                <w:szCs w:val="18"/>
              </w:rPr>
            </w:pPr>
            <w:r>
              <w:rPr>
                <w:rFonts w:eastAsia="方正仿宋_GBK" w:cs="??"/>
                <w:sz w:val="18"/>
                <w:szCs w:val="18"/>
              </w:rPr>
              <w:t>22</w:t>
            </w:r>
          </w:p>
        </w:tc>
        <w:tc>
          <w:tcPr>
            <w:tcW w:w="5459" w:type="dxa"/>
            <w:vAlign w:val="center"/>
          </w:tcPr>
          <w:p>
            <w:pPr>
              <w:spacing w:line="360" w:lineRule="exact"/>
              <w:rPr>
                <w:rFonts w:eastAsia="方正仿宋简体" w:cs="??"/>
                <w:sz w:val="18"/>
                <w:szCs w:val="18"/>
              </w:rPr>
            </w:pPr>
            <w:r>
              <w:rPr>
                <w:rFonts w:hint="eastAsia" w:eastAsia="方正仿宋_GBK" w:cs="??"/>
                <w:sz w:val="18"/>
                <w:szCs w:val="18"/>
              </w:rPr>
              <w:t>二级以上综合性医院设老年医学科比例（</w:t>
            </w:r>
            <w:r>
              <w:rPr>
                <w:rFonts w:eastAsia="方正仿宋_GBK" w:cs="??"/>
                <w:sz w:val="18"/>
                <w:szCs w:val="18"/>
              </w:rPr>
              <w:t>%</w:t>
            </w:r>
            <w:r>
              <w:rPr>
                <w:rFonts w:hint="eastAsia" w:eastAsia="方正仿宋_GBK" w:cs="??"/>
                <w:sz w:val="18"/>
                <w:szCs w:val="18"/>
              </w:rPr>
              <w:t>）</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50</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55</w:t>
            </w:r>
          </w:p>
        </w:tc>
        <w:tc>
          <w:tcPr>
            <w:tcW w:w="850"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60</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65</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70</w:t>
            </w:r>
          </w:p>
        </w:tc>
        <w:tc>
          <w:tcPr>
            <w:tcW w:w="708"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75</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80</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85</w:t>
            </w:r>
          </w:p>
        </w:tc>
        <w:tc>
          <w:tcPr>
            <w:tcW w:w="709" w:type="dxa"/>
            <w:tcBorders>
              <w:right w:val="single" w:color="auto" w:sz="4" w:space="0"/>
            </w:tcBorders>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90</w:t>
            </w:r>
          </w:p>
        </w:tc>
        <w:tc>
          <w:tcPr>
            <w:tcW w:w="802" w:type="dxa"/>
            <w:tcBorders>
              <w:right w:val="single" w:color="auto" w:sz="4" w:space="0"/>
            </w:tcBorders>
            <w:vAlign w:val="center"/>
          </w:tcPr>
          <w:p>
            <w:pPr>
              <w:spacing w:line="360" w:lineRule="exact"/>
              <w:jc w:val="center"/>
              <w:rPr>
                <w:rFonts w:eastAsia="方正仿宋_GBK" w:cs="??"/>
                <w:sz w:val="18"/>
                <w:szCs w:val="18"/>
              </w:rPr>
            </w:pPr>
            <w:r>
              <w:rPr>
                <w:rFonts w:hint="eastAsia" w:eastAsia="方正仿宋_GBK" w:cs="??"/>
                <w:sz w:val="18"/>
                <w:szCs w:val="18"/>
              </w:rPr>
              <w:t>县卫健局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jc w:val="center"/>
        </w:trPr>
        <w:tc>
          <w:tcPr>
            <w:tcW w:w="665" w:type="dxa"/>
            <w:vAlign w:val="center"/>
          </w:tcPr>
          <w:p>
            <w:pPr>
              <w:spacing w:line="360" w:lineRule="exact"/>
              <w:jc w:val="center"/>
              <w:rPr>
                <w:rFonts w:eastAsia="方正仿宋简体" w:cs="??"/>
                <w:sz w:val="18"/>
                <w:szCs w:val="18"/>
              </w:rPr>
            </w:pPr>
            <w:r>
              <w:rPr>
                <w:rFonts w:eastAsia="方正仿宋_GBK" w:cs="??"/>
                <w:sz w:val="18"/>
                <w:szCs w:val="18"/>
              </w:rPr>
              <w:t>23</w:t>
            </w:r>
          </w:p>
        </w:tc>
        <w:tc>
          <w:tcPr>
            <w:tcW w:w="5459" w:type="dxa"/>
            <w:vAlign w:val="center"/>
          </w:tcPr>
          <w:p>
            <w:pPr>
              <w:spacing w:line="360" w:lineRule="exact"/>
              <w:rPr>
                <w:rFonts w:eastAsia="方正仿宋简体" w:cs="??"/>
                <w:sz w:val="18"/>
                <w:szCs w:val="18"/>
              </w:rPr>
            </w:pPr>
            <w:r>
              <w:rPr>
                <w:rFonts w:hint="eastAsia" w:eastAsia="方正仿宋_GBK" w:cs="??"/>
                <w:sz w:val="18"/>
                <w:szCs w:val="18"/>
              </w:rPr>
              <w:t>高血压患者规范管理率（</w:t>
            </w:r>
            <w:r>
              <w:rPr>
                <w:rFonts w:eastAsia="方正仿宋_GBK" w:cs="??"/>
                <w:sz w:val="18"/>
                <w:szCs w:val="18"/>
              </w:rPr>
              <w:t>%</w:t>
            </w:r>
            <w:r>
              <w:rPr>
                <w:rFonts w:hint="eastAsia" w:eastAsia="方正仿宋_GBK" w:cs="??"/>
                <w:sz w:val="18"/>
                <w:szCs w:val="18"/>
              </w:rPr>
              <w:t>）</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60</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62</w:t>
            </w:r>
          </w:p>
        </w:tc>
        <w:tc>
          <w:tcPr>
            <w:tcW w:w="850"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64</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65</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66</w:t>
            </w:r>
          </w:p>
        </w:tc>
        <w:tc>
          <w:tcPr>
            <w:tcW w:w="708"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67</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68</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69</w:t>
            </w:r>
          </w:p>
        </w:tc>
        <w:tc>
          <w:tcPr>
            <w:tcW w:w="709" w:type="dxa"/>
            <w:tcBorders>
              <w:right w:val="single" w:color="auto" w:sz="4" w:space="0"/>
            </w:tcBorders>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70</w:t>
            </w:r>
          </w:p>
        </w:tc>
        <w:tc>
          <w:tcPr>
            <w:tcW w:w="802" w:type="dxa"/>
            <w:tcBorders>
              <w:right w:val="single" w:color="auto" w:sz="4" w:space="0"/>
            </w:tcBorders>
            <w:vAlign w:val="center"/>
          </w:tcPr>
          <w:p>
            <w:pPr>
              <w:spacing w:line="360" w:lineRule="exact"/>
              <w:jc w:val="center"/>
              <w:rPr>
                <w:rFonts w:eastAsia="方正仿宋_GBK" w:cs="??"/>
                <w:sz w:val="18"/>
                <w:szCs w:val="18"/>
              </w:rPr>
            </w:pPr>
            <w:r>
              <w:rPr>
                <w:rFonts w:hint="eastAsia" w:eastAsia="方正仿宋_GBK" w:cs="??"/>
                <w:sz w:val="18"/>
                <w:szCs w:val="18"/>
              </w:rPr>
              <w:t>县卫健局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jc w:val="center"/>
        </w:trPr>
        <w:tc>
          <w:tcPr>
            <w:tcW w:w="665" w:type="dxa"/>
            <w:vAlign w:val="center"/>
          </w:tcPr>
          <w:p>
            <w:pPr>
              <w:spacing w:line="360" w:lineRule="exact"/>
              <w:jc w:val="center"/>
              <w:rPr>
                <w:rFonts w:eastAsia="方正仿宋简体" w:cs="??"/>
                <w:sz w:val="18"/>
                <w:szCs w:val="18"/>
              </w:rPr>
            </w:pPr>
            <w:r>
              <w:rPr>
                <w:rFonts w:eastAsia="方正仿宋_GBK" w:cs="??"/>
                <w:sz w:val="18"/>
                <w:szCs w:val="18"/>
              </w:rPr>
              <w:t>24</w:t>
            </w:r>
          </w:p>
        </w:tc>
        <w:tc>
          <w:tcPr>
            <w:tcW w:w="5459" w:type="dxa"/>
            <w:vAlign w:val="center"/>
          </w:tcPr>
          <w:p>
            <w:pPr>
              <w:spacing w:line="360" w:lineRule="exact"/>
              <w:rPr>
                <w:rFonts w:eastAsia="方正仿宋简体" w:cs="??"/>
                <w:sz w:val="18"/>
                <w:szCs w:val="18"/>
              </w:rPr>
            </w:pPr>
            <w:r>
              <w:rPr>
                <w:rFonts w:hint="eastAsia" w:eastAsia="方正仿宋_GBK" w:cs="??"/>
                <w:sz w:val="18"/>
                <w:szCs w:val="18"/>
              </w:rPr>
              <w:t>糖尿病患规范管理率（</w:t>
            </w:r>
            <w:r>
              <w:rPr>
                <w:rFonts w:eastAsia="方正仿宋_GBK" w:cs="??"/>
                <w:sz w:val="18"/>
                <w:szCs w:val="18"/>
              </w:rPr>
              <w:t>%</w:t>
            </w:r>
            <w:r>
              <w:rPr>
                <w:rFonts w:hint="eastAsia" w:eastAsia="方正仿宋_GBK" w:cs="??"/>
                <w:sz w:val="18"/>
                <w:szCs w:val="18"/>
              </w:rPr>
              <w:t>）</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60</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61</w:t>
            </w:r>
          </w:p>
        </w:tc>
        <w:tc>
          <w:tcPr>
            <w:tcW w:w="850"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62</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63</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64</w:t>
            </w:r>
          </w:p>
        </w:tc>
        <w:tc>
          <w:tcPr>
            <w:tcW w:w="708"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66</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68</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69</w:t>
            </w:r>
          </w:p>
        </w:tc>
        <w:tc>
          <w:tcPr>
            <w:tcW w:w="709" w:type="dxa"/>
            <w:tcBorders>
              <w:right w:val="single" w:color="auto" w:sz="4" w:space="0"/>
            </w:tcBorders>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70</w:t>
            </w:r>
          </w:p>
        </w:tc>
        <w:tc>
          <w:tcPr>
            <w:tcW w:w="802" w:type="dxa"/>
            <w:tcBorders>
              <w:right w:val="single" w:color="auto" w:sz="4" w:space="0"/>
            </w:tcBorders>
            <w:vAlign w:val="center"/>
          </w:tcPr>
          <w:p>
            <w:pPr>
              <w:spacing w:line="360" w:lineRule="exact"/>
              <w:jc w:val="center"/>
              <w:rPr>
                <w:rFonts w:eastAsia="方正仿宋_GBK" w:cs="??"/>
                <w:sz w:val="18"/>
                <w:szCs w:val="18"/>
              </w:rPr>
            </w:pPr>
            <w:r>
              <w:rPr>
                <w:rFonts w:hint="eastAsia" w:eastAsia="方正仿宋_GBK" w:cs="??"/>
                <w:sz w:val="18"/>
                <w:szCs w:val="18"/>
              </w:rPr>
              <w:t>县卫健局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65" w:type="dxa"/>
            <w:vMerge w:val="restart"/>
            <w:vAlign w:val="center"/>
          </w:tcPr>
          <w:p>
            <w:pPr>
              <w:spacing w:line="360" w:lineRule="exact"/>
              <w:jc w:val="center"/>
              <w:rPr>
                <w:rFonts w:eastAsia="方正仿宋简体" w:cs="??"/>
                <w:sz w:val="18"/>
                <w:szCs w:val="18"/>
              </w:rPr>
            </w:pPr>
            <w:r>
              <w:rPr>
                <w:rFonts w:eastAsia="方正仿宋_GBK" w:cs="??"/>
                <w:sz w:val="18"/>
                <w:szCs w:val="18"/>
              </w:rPr>
              <w:t>25</w:t>
            </w:r>
          </w:p>
        </w:tc>
        <w:tc>
          <w:tcPr>
            <w:tcW w:w="5459" w:type="dxa"/>
            <w:vMerge w:val="restart"/>
            <w:vAlign w:val="center"/>
          </w:tcPr>
          <w:p>
            <w:pPr>
              <w:spacing w:line="360" w:lineRule="exact"/>
              <w:rPr>
                <w:rFonts w:eastAsia="方正仿宋简体" w:cs="??"/>
                <w:sz w:val="18"/>
                <w:szCs w:val="18"/>
              </w:rPr>
            </w:pPr>
            <w:r>
              <w:rPr>
                <w:rFonts w:hint="eastAsia" w:eastAsia="方正仿宋_GBK" w:cs="??"/>
                <w:sz w:val="18"/>
                <w:szCs w:val="18"/>
              </w:rPr>
              <w:t>乡镇卫生院、社区卫生服务中心提供中医非药物疗法的比例（</w:t>
            </w:r>
            <w:r>
              <w:rPr>
                <w:rFonts w:eastAsia="方正仿宋_GBK" w:cs="??"/>
                <w:sz w:val="18"/>
                <w:szCs w:val="18"/>
              </w:rPr>
              <w:t>%</w:t>
            </w:r>
            <w:r>
              <w:rPr>
                <w:rFonts w:hint="eastAsia" w:eastAsia="方正仿宋_GBK" w:cs="??"/>
                <w:sz w:val="18"/>
                <w:szCs w:val="18"/>
              </w:rPr>
              <w:t>），村卫生室提供中医非药物疗法的比例（</w:t>
            </w:r>
            <w:r>
              <w:rPr>
                <w:rFonts w:eastAsia="方正仿宋_GBK" w:cs="??"/>
                <w:sz w:val="18"/>
                <w:szCs w:val="18"/>
              </w:rPr>
              <w:t>%</w:t>
            </w:r>
            <w:r>
              <w:rPr>
                <w:rFonts w:hint="eastAsia" w:eastAsia="方正仿宋_GBK" w:cs="??"/>
                <w:sz w:val="18"/>
                <w:szCs w:val="18"/>
              </w:rPr>
              <w:t>）</w:t>
            </w:r>
          </w:p>
        </w:tc>
        <w:tc>
          <w:tcPr>
            <w:tcW w:w="709" w:type="dxa"/>
            <w:vAlign w:val="center"/>
          </w:tcPr>
          <w:p>
            <w:pPr>
              <w:spacing w:line="360" w:lineRule="exact"/>
              <w:jc w:val="center"/>
              <w:rPr>
                <w:rFonts w:eastAsia="方正仿宋简体" w:cs="??"/>
                <w:sz w:val="18"/>
                <w:szCs w:val="18"/>
              </w:rPr>
            </w:pPr>
            <w:r>
              <w:rPr>
                <w:rFonts w:eastAsia="方正仿宋_GBK" w:cs="??"/>
                <w:sz w:val="18"/>
                <w:szCs w:val="18"/>
              </w:rPr>
              <w:t>100</w:t>
            </w:r>
          </w:p>
        </w:tc>
        <w:tc>
          <w:tcPr>
            <w:tcW w:w="709" w:type="dxa"/>
            <w:vAlign w:val="center"/>
          </w:tcPr>
          <w:p>
            <w:pPr>
              <w:spacing w:line="360" w:lineRule="exact"/>
              <w:jc w:val="center"/>
              <w:rPr>
                <w:rFonts w:eastAsia="方正仿宋简体" w:cs="??"/>
                <w:sz w:val="18"/>
                <w:szCs w:val="18"/>
              </w:rPr>
            </w:pPr>
            <w:r>
              <w:rPr>
                <w:rFonts w:eastAsia="方正仿宋_GBK" w:cs="??"/>
                <w:sz w:val="18"/>
                <w:szCs w:val="18"/>
              </w:rPr>
              <w:t>100</w:t>
            </w:r>
          </w:p>
        </w:tc>
        <w:tc>
          <w:tcPr>
            <w:tcW w:w="850" w:type="dxa"/>
            <w:vAlign w:val="center"/>
          </w:tcPr>
          <w:p>
            <w:pPr>
              <w:spacing w:line="360" w:lineRule="exact"/>
              <w:jc w:val="center"/>
              <w:rPr>
                <w:rFonts w:eastAsia="方正仿宋简体" w:cs="??"/>
                <w:sz w:val="18"/>
                <w:szCs w:val="18"/>
              </w:rPr>
            </w:pPr>
            <w:r>
              <w:rPr>
                <w:rFonts w:eastAsia="方正仿宋_GBK" w:cs="??"/>
                <w:sz w:val="18"/>
                <w:szCs w:val="18"/>
              </w:rPr>
              <w:t>100</w:t>
            </w:r>
          </w:p>
        </w:tc>
        <w:tc>
          <w:tcPr>
            <w:tcW w:w="709" w:type="dxa"/>
            <w:vAlign w:val="center"/>
          </w:tcPr>
          <w:p>
            <w:pPr>
              <w:spacing w:line="360" w:lineRule="exact"/>
              <w:jc w:val="center"/>
              <w:rPr>
                <w:rFonts w:eastAsia="方正仿宋简体" w:cs="??"/>
                <w:sz w:val="18"/>
                <w:szCs w:val="18"/>
              </w:rPr>
            </w:pPr>
            <w:r>
              <w:rPr>
                <w:rFonts w:eastAsia="方正仿宋_GBK" w:cs="??"/>
                <w:sz w:val="18"/>
                <w:szCs w:val="18"/>
              </w:rPr>
              <w:t>100</w:t>
            </w:r>
          </w:p>
        </w:tc>
        <w:tc>
          <w:tcPr>
            <w:tcW w:w="709" w:type="dxa"/>
            <w:vAlign w:val="center"/>
          </w:tcPr>
          <w:p>
            <w:pPr>
              <w:spacing w:line="360" w:lineRule="exact"/>
              <w:jc w:val="center"/>
              <w:rPr>
                <w:rFonts w:eastAsia="方正仿宋简体" w:cs="??"/>
                <w:sz w:val="18"/>
                <w:szCs w:val="18"/>
              </w:rPr>
            </w:pPr>
            <w:r>
              <w:rPr>
                <w:rFonts w:eastAsia="方正仿宋_GBK" w:cs="??"/>
                <w:sz w:val="18"/>
                <w:szCs w:val="18"/>
              </w:rPr>
              <w:t>100</w:t>
            </w:r>
          </w:p>
        </w:tc>
        <w:tc>
          <w:tcPr>
            <w:tcW w:w="708" w:type="dxa"/>
            <w:vAlign w:val="center"/>
          </w:tcPr>
          <w:p>
            <w:pPr>
              <w:spacing w:line="360" w:lineRule="exact"/>
              <w:jc w:val="center"/>
              <w:rPr>
                <w:rFonts w:eastAsia="方正仿宋简体" w:cs="??"/>
                <w:sz w:val="18"/>
                <w:szCs w:val="18"/>
              </w:rPr>
            </w:pPr>
            <w:r>
              <w:rPr>
                <w:rFonts w:eastAsia="方正仿宋_GBK" w:cs="??"/>
                <w:sz w:val="18"/>
                <w:szCs w:val="18"/>
              </w:rPr>
              <w:t>100</w:t>
            </w:r>
          </w:p>
        </w:tc>
        <w:tc>
          <w:tcPr>
            <w:tcW w:w="709" w:type="dxa"/>
            <w:vAlign w:val="center"/>
          </w:tcPr>
          <w:p>
            <w:pPr>
              <w:spacing w:line="360" w:lineRule="exact"/>
              <w:jc w:val="center"/>
              <w:rPr>
                <w:rFonts w:eastAsia="方正仿宋简体" w:cs="??"/>
                <w:sz w:val="18"/>
                <w:szCs w:val="18"/>
              </w:rPr>
            </w:pPr>
            <w:r>
              <w:rPr>
                <w:rFonts w:eastAsia="方正仿宋_GBK" w:cs="??"/>
                <w:sz w:val="18"/>
                <w:szCs w:val="18"/>
              </w:rPr>
              <w:t>100</w:t>
            </w:r>
          </w:p>
        </w:tc>
        <w:tc>
          <w:tcPr>
            <w:tcW w:w="709" w:type="dxa"/>
            <w:vAlign w:val="center"/>
          </w:tcPr>
          <w:p>
            <w:pPr>
              <w:spacing w:line="360" w:lineRule="exact"/>
              <w:jc w:val="center"/>
              <w:rPr>
                <w:rFonts w:eastAsia="方正仿宋简体" w:cs="??"/>
                <w:sz w:val="18"/>
                <w:szCs w:val="18"/>
              </w:rPr>
            </w:pPr>
            <w:r>
              <w:rPr>
                <w:rFonts w:eastAsia="方正仿宋_GBK" w:cs="??"/>
                <w:sz w:val="18"/>
                <w:szCs w:val="18"/>
              </w:rPr>
              <w:t>100</w:t>
            </w:r>
          </w:p>
        </w:tc>
        <w:tc>
          <w:tcPr>
            <w:tcW w:w="709" w:type="dxa"/>
            <w:tcBorders>
              <w:right w:val="single" w:color="auto" w:sz="4" w:space="0"/>
            </w:tcBorders>
            <w:vAlign w:val="center"/>
          </w:tcPr>
          <w:p>
            <w:pPr>
              <w:spacing w:line="360" w:lineRule="exact"/>
              <w:jc w:val="center"/>
              <w:rPr>
                <w:rFonts w:eastAsia="方正仿宋简体" w:cs="??"/>
                <w:sz w:val="18"/>
                <w:szCs w:val="18"/>
              </w:rPr>
            </w:pPr>
            <w:r>
              <w:rPr>
                <w:rFonts w:eastAsia="方正仿宋_GBK" w:cs="??"/>
                <w:sz w:val="18"/>
                <w:szCs w:val="18"/>
              </w:rPr>
              <w:t>100</w:t>
            </w:r>
          </w:p>
        </w:tc>
        <w:tc>
          <w:tcPr>
            <w:tcW w:w="802" w:type="dxa"/>
            <w:tcBorders>
              <w:right w:val="single" w:color="auto" w:sz="4" w:space="0"/>
            </w:tcBorders>
            <w:vAlign w:val="center"/>
          </w:tcPr>
          <w:p>
            <w:pPr>
              <w:spacing w:line="360" w:lineRule="exact"/>
              <w:jc w:val="center"/>
              <w:rPr>
                <w:rFonts w:eastAsia="方正仿宋_GBK" w:cs="??"/>
                <w:sz w:val="18"/>
                <w:szCs w:val="18"/>
              </w:rPr>
            </w:pPr>
            <w:r>
              <w:rPr>
                <w:rFonts w:hint="eastAsia" w:eastAsia="方正仿宋_GBK" w:cs="??"/>
                <w:sz w:val="18"/>
                <w:szCs w:val="18"/>
              </w:rPr>
              <w:t>县卫健局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jc w:val="center"/>
        </w:trPr>
        <w:tc>
          <w:tcPr>
            <w:tcW w:w="665" w:type="dxa"/>
            <w:vMerge w:val="continue"/>
            <w:vAlign w:val="center"/>
          </w:tcPr>
          <w:p>
            <w:pPr>
              <w:spacing w:line="360" w:lineRule="exact"/>
              <w:jc w:val="center"/>
              <w:rPr>
                <w:rFonts w:eastAsia="方正仿宋简体" w:cs="??"/>
                <w:sz w:val="18"/>
                <w:szCs w:val="18"/>
              </w:rPr>
            </w:pPr>
          </w:p>
        </w:tc>
        <w:tc>
          <w:tcPr>
            <w:tcW w:w="5459" w:type="dxa"/>
            <w:vMerge w:val="continue"/>
            <w:vAlign w:val="center"/>
          </w:tcPr>
          <w:p>
            <w:pPr>
              <w:spacing w:line="360" w:lineRule="exact"/>
              <w:rPr>
                <w:rFonts w:eastAsia="方正仿宋简体" w:cs="??"/>
                <w:sz w:val="18"/>
                <w:szCs w:val="18"/>
              </w:rPr>
            </w:pPr>
          </w:p>
        </w:tc>
        <w:tc>
          <w:tcPr>
            <w:tcW w:w="709" w:type="dxa"/>
            <w:vAlign w:val="center"/>
          </w:tcPr>
          <w:p>
            <w:pPr>
              <w:spacing w:line="360" w:lineRule="exact"/>
              <w:jc w:val="center"/>
              <w:rPr>
                <w:rFonts w:eastAsia="方正仿宋简体" w:cs="??"/>
                <w:sz w:val="18"/>
                <w:szCs w:val="18"/>
              </w:rPr>
            </w:pPr>
            <w:r>
              <w:rPr>
                <w:rFonts w:eastAsia="方正仿宋_GBK" w:cs="??"/>
                <w:sz w:val="18"/>
                <w:szCs w:val="18"/>
              </w:rPr>
              <w:t>70</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71</w:t>
            </w:r>
          </w:p>
        </w:tc>
        <w:tc>
          <w:tcPr>
            <w:tcW w:w="850"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72</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73</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74</w:t>
            </w:r>
          </w:p>
        </w:tc>
        <w:tc>
          <w:tcPr>
            <w:tcW w:w="708"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75</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76</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78</w:t>
            </w:r>
          </w:p>
        </w:tc>
        <w:tc>
          <w:tcPr>
            <w:tcW w:w="709" w:type="dxa"/>
            <w:tcBorders>
              <w:right w:val="single" w:color="auto" w:sz="4" w:space="0"/>
            </w:tcBorders>
            <w:vAlign w:val="center"/>
          </w:tcPr>
          <w:p>
            <w:pPr>
              <w:spacing w:line="360" w:lineRule="exact"/>
              <w:jc w:val="center"/>
              <w:rPr>
                <w:rFonts w:eastAsia="方正仿宋简体" w:cs="??"/>
                <w:sz w:val="18"/>
                <w:szCs w:val="18"/>
              </w:rPr>
            </w:pPr>
            <w:r>
              <w:rPr>
                <w:rFonts w:eastAsia="方正仿宋_GBK" w:cs="??"/>
                <w:sz w:val="18"/>
                <w:szCs w:val="18"/>
              </w:rPr>
              <w:t>80</w:t>
            </w:r>
          </w:p>
        </w:tc>
        <w:tc>
          <w:tcPr>
            <w:tcW w:w="802" w:type="dxa"/>
            <w:tcBorders>
              <w:right w:val="single" w:color="auto" w:sz="4" w:space="0"/>
            </w:tcBorders>
            <w:vAlign w:val="center"/>
          </w:tcPr>
          <w:p>
            <w:pPr>
              <w:spacing w:line="360" w:lineRule="exact"/>
              <w:jc w:val="center"/>
              <w:rPr>
                <w:rFonts w:eastAsia="方正仿宋_GBK" w:cs="??"/>
                <w:sz w:val="18"/>
                <w:szCs w:val="18"/>
              </w:rPr>
            </w:pPr>
            <w:r>
              <w:rPr>
                <w:rFonts w:hint="eastAsia" w:eastAsia="方正仿宋_GBK" w:cs="??"/>
                <w:sz w:val="18"/>
                <w:szCs w:val="18"/>
              </w:rPr>
              <w:t>县卫健局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jc w:val="center"/>
        </w:trPr>
        <w:tc>
          <w:tcPr>
            <w:tcW w:w="665" w:type="dxa"/>
            <w:vAlign w:val="center"/>
          </w:tcPr>
          <w:p>
            <w:pPr>
              <w:spacing w:line="360" w:lineRule="exact"/>
              <w:jc w:val="center"/>
              <w:rPr>
                <w:rFonts w:eastAsia="方正仿宋简体" w:cs="??"/>
                <w:sz w:val="18"/>
                <w:szCs w:val="18"/>
              </w:rPr>
            </w:pPr>
            <w:r>
              <w:rPr>
                <w:rFonts w:eastAsia="方正仿宋_GBK" w:cs="??"/>
                <w:sz w:val="18"/>
                <w:szCs w:val="18"/>
              </w:rPr>
              <w:t>26</w:t>
            </w:r>
          </w:p>
        </w:tc>
        <w:tc>
          <w:tcPr>
            <w:tcW w:w="5459" w:type="dxa"/>
            <w:vAlign w:val="center"/>
          </w:tcPr>
          <w:p>
            <w:pPr>
              <w:spacing w:line="360" w:lineRule="exact"/>
              <w:rPr>
                <w:rFonts w:eastAsia="方正仿宋简体" w:cs="??"/>
                <w:sz w:val="18"/>
                <w:szCs w:val="18"/>
              </w:rPr>
            </w:pPr>
            <w:r>
              <w:rPr>
                <w:rFonts w:hint="eastAsia" w:eastAsia="方正仿宋_GBK" w:cs="??"/>
                <w:sz w:val="18"/>
                <w:szCs w:val="18"/>
              </w:rPr>
              <w:t>以乡镇（街道）为单位适龄儿童免疫规划疫苗接种率（</w:t>
            </w:r>
            <w:r>
              <w:rPr>
                <w:rFonts w:eastAsia="方正仿宋_GBK" w:cs="??"/>
                <w:sz w:val="18"/>
                <w:szCs w:val="18"/>
              </w:rPr>
              <w:t>%</w:t>
            </w:r>
            <w:r>
              <w:rPr>
                <w:rFonts w:hint="eastAsia" w:eastAsia="方正仿宋_GBK" w:cs="??"/>
                <w:sz w:val="18"/>
                <w:szCs w:val="18"/>
              </w:rPr>
              <w:t>）</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90</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90</w:t>
            </w:r>
          </w:p>
        </w:tc>
        <w:tc>
          <w:tcPr>
            <w:tcW w:w="850"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90</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90</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90</w:t>
            </w:r>
          </w:p>
        </w:tc>
        <w:tc>
          <w:tcPr>
            <w:tcW w:w="708"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90</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90</w:t>
            </w:r>
          </w:p>
        </w:tc>
        <w:tc>
          <w:tcPr>
            <w:tcW w:w="709" w:type="dxa"/>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90</w:t>
            </w:r>
          </w:p>
        </w:tc>
        <w:tc>
          <w:tcPr>
            <w:tcW w:w="709" w:type="dxa"/>
            <w:tcBorders>
              <w:right w:val="single" w:color="auto" w:sz="4" w:space="0"/>
            </w:tcBorders>
            <w:vAlign w:val="center"/>
          </w:tcPr>
          <w:p>
            <w:pPr>
              <w:spacing w:line="360" w:lineRule="exact"/>
              <w:jc w:val="center"/>
              <w:rPr>
                <w:rFonts w:eastAsia="方正仿宋简体" w:cs="??"/>
                <w:sz w:val="18"/>
                <w:szCs w:val="18"/>
              </w:rPr>
            </w:pPr>
            <w:r>
              <w:rPr>
                <w:rFonts w:hint="eastAsia" w:eastAsia="方正仿宋_GBK" w:cs="??"/>
                <w:sz w:val="18"/>
                <w:szCs w:val="18"/>
              </w:rPr>
              <w:t>＞</w:t>
            </w:r>
            <w:r>
              <w:rPr>
                <w:rFonts w:eastAsia="方正仿宋_GBK" w:cs="??"/>
                <w:sz w:val="18"/>
                <w:szCs w:val="18"/>
              </w:rPr>
              <w:t>90</w:t>
            </w:r>
          </w:p>
        </w:tc>
        <w:tc>
          <w:tcPr>
            <w:tcW w:w="802" w:type="dxa"/>
            <w:tcBorders>
              <w:right w:val="single" w:color="auto" w:sz="4" w:space="0"/>
            </w:tcBorders>
            <w:vAlign w:val="center"/>
          </w:tcPr>
          <w:p>
            <w:pPr>
              <w:spacing w:line="360" w:lineRule="exact"/>
              <w:jc w:val="center"/>
              <w:rPr>
                <w:rFonts w:eastAsia="方正仿宋_GBK" w:cs="??"/>
                <w:sz w:val="18"/>
                <w:szCs w:val="18"/>
              </w:rPr>
            </w:pPr>
            <w:r>
              <w:rPr>
                <w:rFonts w:hint="eastAsia" w:eastAsia="方正仿宋_GBK" w:cs="??"/>
                <w:sz w:val="18"/>
                <w:szCs w:val="18"/>
              </w:rPr>
              <w:t>县卫健局</w:t>
            </w:r>
          </w:p>
        </w:tc>
      </w:tr>
    </w:tbl>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sectPr>
          <w:footerReference r:id="rId6" w:type="default"/>
          <w:pgSz w:w="16838" w:h="11906" w:orient="landscape"/>
          <w:pgMar w:top="1797" w:right="1440" w:bottom="1797" w:left="1440" w:header="851" w:footer="992" w:gutter="0"/>
          <w:pgNumType w:fmt="numberInDash"/>
          <w:cols w:space="425" w:num="1"/>
          <w:docGrid w:type="lines" w:linePitch="312" w:charSpace="0"/>
        </w:sectPr>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spacing w:line="600" w:lineRule="exact"/>
        <w:rPr>
          <w:rFonts w:eastAsia="方正小标宋_GBK"/>
          <w:sz w:val="28"/>
          <w:szCs w:val="28"/>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54610</wp:posOffset>
                </wp:positionV>
                <wp:extent cx="5600700" cy="0"/>
                <wp:effectExtent l="0" t="0" r="0" b="0"/>
                <wp:wrapNone/>
                <wp:docPr id="1" name="直线 4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 o:spid="_x0000_s1026" o:spt="20" style="position:absolute;left:0pt;margin-left:0pt;margin-top:4.3pt;height:0pt;width:441pt;z-index:251659264;mso-width-relative:page;mso-height-relative:page;" filled="f" stroked="t" coordsize="21600,21600" o:gfxdata="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3NSwnRAAAABAEA&#10;AA8AAAAAAAAAAQAgAAAAIgAAAGRycy9kb3ducmV2LnhtbFBLAQIUABQAAAAIAIdO4kASEdyD6AEA&#10;ANwDAAAOAAAAAAAAAAEAIAAAACABAABkcnMvZTJvRG9jLnhtbFBLBQYAAAAABgAGAFkBAAB6BQAA&#10;AAA=&#10;">
                <v:fill on="f" focussize="0,0"/>
                <v:stroke color="#000000" joinstyle="round"/>
                <v:imagedata o:title=""/>
                <o:lock v:ext="edit" aspectratio="f"/>
              </v:line>
            </w:pict>
          </mc:Fallback>
        </mc:AlternateContent>
      </w:r>
      <w:r>
        <w:rPr>
          <w:rFonts w:hint="eastAsia" w:eastAsia="方正黑体_GBK" w:cs="方正黑体_GBK"/>
          <w:sz w:val="28"/>
          <w:szCs w:val="28"/>
        </w:rPr>
        <w:t>信息公开选项：</w:t>
      </w:r>
      <w:r>
        <w:rPr>
          <w:rFonts w:hint="eastAsia" w:eastAsia="方正小标宋_GBK" w:cs="方正小标宋_GBK"/>
          <w:sz w:val="28"/>
          <w:szCs w:val="28"/>
        </w:rPr>
        <w:t>主动公开</w:t>
      </w:r>
    </w:p>
    <w:p>
      <w:pPr>
        <w:spacing w:line="580" w:lineRule="exact"/>
        <w:ind w:firstLine="105" w:firstLineChars="50"/>
        <w:jc w:val="left"/>
        <w:rPr>
          <w:rFonts w:eastAsia="方正仿宋_GBK"/>
          <w:sz w:val="28"/>
          <w:szCs w:val="28"/>
        </w:rP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396240</wp:posOffset>
                </wp:positionV>
                <wp:extent cx="5600700" cy="0"/>
                <wp:effectExtent l="0" t="0" r="0" b="0"/>
                <wp:wrapNone/>
                <wp:docPr id="3" name="直线 4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 o:spid="_x0000_s1026" o:spt="20" style="position:absolute;left:0pt;margin-left:0pt;margin-top:31.2pt;height:0pt;width:441pt;z-index:251661312;mso-width-relative:page;mso-height-relative:page;" filled="f" stroked="t" coordsize="21600,21600" o:gfxdata="UEsDBAoAAAAAAIdO4kAAAAAAAAAAAAAAAAAEAAAAZHJzL1BLAwQUAAAACACHTuJABgloF9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gloF9MAAAAG&#10;AQAADwAAAAAAAAABACAAAAAiAAAAZHJzL2Rvd25yZXYueG1sUEsBAhQAFAAAAAgAh07iQN+C0ePo&#10;AQAA3AMAAA4AAAAAAAAAAQAgAAAAIgEAAGRycy9lMm9Eb2MueG1sUEsFBgAAAAAGAAYAWQEAAHwF&#10;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wp:posOffset>
                </wp:positionV>
                <wp:extent cx="5600700" cy="0"/>
                <wp:effectExtent l="0" t="0" r="0" b="0"/>
                <wp:wrapNone/>
                <wp:docPr id="2" name="直线 47"/>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 o:spid="_x0000_s1026" o:spt="20" style="position:absolute;left:0pt;margin-left:0pt;margin-top:0.9pt;height:0pt;width:441pt;z-index:251660288;mso-width-relative:page;mso-height-relative:page;" filled="f" stroked="t" coordsize="21600,21600" o:gfxdata="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KIyIbQAAAABAEA&#10;AA8AAAAAAAAAAQAgAAAAIgAAAGRycy9kb3ducmV2LnhtbFBLAQIUABQAAAAIAIdO4kCmaPMw6QEA&#10;ANwDAAAOAAAAAAAAAAEAIAAAAB8BAABkcnMvZTJvRG9jLnhtbFBLBQYAAAAABgAGAFkBAAB6BQAA&#10;AAA=&#10;">
                <v:fill on="f" focussize="0,0"/>
                <v:stroke color="#000000" joinstyle="round"/>
                <v:imagedata o:title=""/>
                <o:lock v:ext="edit" aspectratio="f"/>
              </v:line>
            </w:pict>
          </mc:Fallback>
        </mc:AlternateContent>
      </w:r>
      <w:r>
        <w:rPr>
          <w:rFonts w:hint="eastAsia" w:eastAsia="方正仿宋_GBK" w:cs="方正仿宋_GBK"/>
          <w:sz w:val="28"/>
          <w:szCs w:val="28"/>
        </w:rPr>
        <w:t>安岳县人民政府办公室</w:t>
      </w:r>
      <w:r>
        <w:rPr>
          <w:rFonts w:eastAsia="方正仿宋_GBK"/>
          <w:sz w:val="28"/>
          <w:szCs w:val="28"/>
        </w:rPr>
        <w:t xml:space="preserve">                     2022</w:t>
      </w:r>
      <w:r>
        <w:rPr>
          <w:rFonts w:hint="eastAsia" w:eastAsia="方正仿宋_GBK" w:cs="方正仿宋_GBK"/>
          <w:sz w:val="28"/>
          <w:szCs w:val="28"/>
        </w:rPr>
        <w:t>年</w:t>
      </w:r>
      <w:r>
        <w:rPr>
          <w:rFonts w:eastAsia="方正仿宋_GBK"/>
          <w:sz w:val="28"/>
          <w:szCs w:val="28"/>
        </w:rPr>
        <w:t>1</w:t>
      </w:r>
      <w:r>
        <w:rPr>
          <w:rFonts w:hint="eastAsia" w:eastAsia="方正仿宋_GBK" w:cs="方正仿宋_GBK"/>
          <w:sz w:val="28"/>
          <w:szCs w:val="28"/>
        </w:rPr>
        <w:t>月</w:t>
      </w:r>
      <w:r>
        <w:rPr>
          <w:rFonts w:eastAsia="方正仿宋_GBK"/>
          <w:sz w:val="28"/>
          <w:szCs w:val="28"/>
        </w:rPr>
        <w:t>10</w:t>
      </w:r>
      <w:r>
        <w:rPr>
          <w:rFonts w:hint="eastAsia" w:eastAsia="方正仿宋_GBK" w:cs="方正仿宋_GBK"/>
          <w:sz w:val="28"/>
          <w:szCs w:val="28"/>
        </w:rPr>
        <w:t>日发</w:t>
      </w:r>
    </w:p>
    <w:sectPr>
      <w:footerReference r:id="rId7" w:type="default"/>
      <w:pgSz w:w="11906" w:h="16838"/>
      <w:pgMar w:top="1440" w:right="1797" w:bottom="1440" w:left="1797"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Meiryo"/>
    <w:panose1 w:val="00000000000000000000"/>
    <w:charset w:val="00"/>
    <w:family w:val="auto"/>
    <w:pitch w:val="default"/>
    <w:sig w:usb0="00000000" w:usb1="00000000" w:usb2="00000000" w:usb3="00000000" w:csb0="00000001" w:csb1="00000000"/>
  </w:font>
  <w:font w:name="Meiryo">
    <w:panose1 w:val="020B0604030504040204"/>
    <w:charset w:val="80"/>
    <w:family w:val="auto"/>
    <w:pitch w:val="default"/>
    <w:sig w:usb0="E10102FF" w:usb1="EAC7FFFF" w:usb2="00010012" w:usb3="00000000" w:csb0="6002009F" w:csb1="DFD7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sz w:val="28"/>
        <w:szCs w:val="28"/>
      </w:rPr>
    </w:pP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rPr>
      <w:t>- 11 -</w:t>
    </w:r>
    <w:r>
      <w:rPr>
        <w:rStyle w:val="11"/>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separate"/>
    </w:r>
    <w:r>
      <w:rPr>
        <w:rStyle w:val="11"/>
      </w:rPr>
      <w:t>- 1 -</w:t>
    </w:r>
    <w:r>
      <w:rPr>
        <w:rStyle w:val="11"/>
      </w:rPr>
      <w:fldChar w:fldCharType="end"/>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sz w:val="28"/>
        <w:szCs w:val="28"/>
      </w:rPr>
    </w:pP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rPr>
      <w:t>- 17 -</w:t>
    </w:r>
    <w:r>
      <w:rPr>
        <w:rStyle w:val="11"/>
        <w:sz w:val="28"/>
        <w:szCs w:val="28"/>
      </w:rPr>
      <w:fldChar w:fldCharType="end"/>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sz w:val="28"/>
        <w:szCs w:val="28"/>
      </w:rPr>
    </w:pP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rPr>
      <w:t>- 18 -</w:t>
    </w:r>
    <w:r>
      <w:rPr>
        <w:rStyle w:val="11"/>
        <w:sz w:val="28"/>
        <w:szCs w:val="28"/>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9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94"/>
    <w:rsid w:val="00056F70"/>
    <w:rsid w:val="00104DDE"/>
    <w:rsid w:val="00134927"/>
    <w:rsid w:val="00176D61"/>
    <w:rsid w:val="00196018"/>
    <w:rsid w:val="001C201B"/>
    <w:rsid w:val="001D40DD"/>
    <w:rsid w:val="00223CB5"/>
    <w:rsid w:val="002B212C"/>
    <w:rsid w:val="00332686"/>
    <w:rsid w:val="003333F3"/>
    <w:rsid w:val="00443E93"/>
    <w:rsid w:val="00447A50"/>
    <w:rsid w:val="00474195"/>
    <w:rsid w:val="004F1D92"/>
    <w:rsid w:val="004F2142"/>
    <w:rsid w:val="00517E45"/>
    <w:rsid w:val="00532206"/>
    <w:rsid w:val="005449B5"/>
    <w:rsid w:val="005808C6"/>
    <w:rsid w:val="00592A07"/>
    <w:rsid w:val="005A5D43"/>
    <w:rsid w:val="005C5893"/>
    <w:rsid w:val="005D0548"/>
    <w:rsid w:val="00615D63"/>
    <w:rsid w:val="00656882"/>
    <w:rsid w:val="00721AE8"/>
    <w:rsid w:val="007809DA"/>
    <w:rsid w:val="00782978"/>
    <w:rsid w:val="00790BB4"/>
    <w:rsid w:val="00791C44"/>
    <w:rsid w:val="007F0281"/>
    <w:rsid w:val="007F0EF2"/>
    <w:rsid w:val="00801F3B"/>
    <w:rsid w:val="0085164B"/>
    <w:rsid w:val="00876E59"/>
    <w:rsid w:val="008955A0"/>
    <w:rsid w:val="008A3475"/>
    <w:rsid w:val="008C40D4"/>
    <w:rsid w:val="008E5BB9"/>
    <w:rsid w:val="008F651C"/>
    <w:rsid w:val="009459CB"/>
    <w:rsid w:val="00980EC0"/>
    <w:rsid w:val="009922E0"/>
    <w:rsid w:val="009A56F8"/>
    <w:rsid w:val="009E2AC0"/>
    <w:rsid w:val="009F2C2A"/>
    <w:rsid w:val="00A645A4"/>
    <w:rsid w:val="00A90EBB"/>
    <w:rsid w:val="00AF0B8F"/>
    <w:rsid w:val="00B07B45"/>
    <w:rsid w:val="00B66269"/>
    <w:rsid w:val="00B81F94"/>
    <w:rsid w:val="00B91BB2"/>
    <w:rsid w:val="00C07AD5"/>
    <w:rsid w:val="00D03F19"/>
    <w:rsid w:val="00D1741B"/>
    <w:rsid w:val="00E108EC"/>
    <w:rsid w:val="00E725AB"/>
    <w:rsid w:val="00EA219F"/>
    <w:rsid w:val="00ED5F82"/>
    <w:rsid w:val="00F16198"/>
    <w:rsid w:val="00F67550"/>
    <w:rsid w:val="00F87785"/>
    <w:rsid w:val="00F96F4A"/>
    <w:rsid w:val="00FC0C46"/>
    <w:rsid w:val="0EDF43A4"/>
    <w:rsid w:val="1FEB1126"/>
    <w:rsid w:val="40493134"/>
    <w:rsid w:val="54521803"/>
    <w:rsid w:val="7AFC596E"/>
    <w:rsid w:val="7D150F8B"/>
    <w:rsid w:val="BF59E93D"/>
    <w:rsid w:val="CFDF6606"/>
    <w:rsid w:val="DFED6A5C"/>
    <w:rsid w:val="FF3F0BED"/>
    <w:rsid w:val="FF7F7CD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link w:val="12"/>
    <w:qFormat/>
    <w:uiPriority w:val="99"/>
    <w:pPr>
      <w:keepNext/>
      <w:keepLines/>
      <w:spacing w:before="260" w:after="260" w:line="416" w:lineRule="auto"/>
      <w:outlineLvl w:val="2"/>
    </w:pPr>
    <w:rPr>
      <w:rFonts w:ascii="Calibri" w:hAnsi="Calibri"/>
      <w:b/>
      <w:bCs/>
      <w:sz w:val="32"/>
      <w:szCs w:val="32"/>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4">
    <w:name w:val="Body Text"/>
    <w:basedOn w:val="1"/>
    <w:link w:val="13"/>
    <w:qFormat/>
    <w:uiPriority w:val="99"/>
    <w:pPr>
      <w:spacing w:after="120"/>
    </w:pPr>
    <w:rPr>
      <w:rFonts w:ascii="Calibri" w:hAnsi="Calibri"/>
      <w:szCs w:val="22"/>
    </w:rPr>
  </w:style>
  <w:style w:type="paragraph" w:styleId="5">
    <w:name w:val="footer"/>
    <w:basedOn w:val="1"/>
    <w:link w:val="16"/>
    <w:qFormat/>
    <w:uiPriority w:val="99"/>
    <w:pPr>
      <w:tabs>
        <w:tab w:val="center" w:pos="4153"/>
        <w:tab w:val="right" w:pos="8306"/>
      </w:tabs>
      <w:snapToGrid w:val="0"/>
      <w:jc w:val="left"/>
    </w:pPr>
    <w:rPr>
      <w:kern w:val="0"/>
      <w:sz w:val="18"/>
      <w:szCs w:val="18"/>
    </w:rPr>
  </w:style>
  <w:style w:type="paragraph" w:styleId="6">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qFormat/>
    <w:uiPriority w:val="99"/>
    <w:pPr>
      <w:widowControl/>
      <w:spacing w:before="100" w:beforeAutospacing="1" w:after="100" w:afterAutospacing="1"/>
      <w:jc w:val="left"/>
    </w:pPr>
    <w:rPr>
      <w:rFonts w:ascii="??" w:hAnsi="??" w:cs="??"/>
      <w:kern w:val="0"/>
      <w:sz w:val="24"/>
    </w:rPr>
  </w:style>
  <w:style w:type="character" w:styleId="10">
    <w:name w:val="Strong"/>
    <w:basedOn w:val="9"/>
    <w:qFormat/>
    <w:uiPriority w:val="99"/>
    <w:rPr>
      <w:rFonts w:cs="Times New Roman"/>
      <w:b/>
      <w:bCs/>
    </w:rPr>
  </w:style>
  <w:style w:type="character" w:styleId="11">
    <w:name w:val="page number"/>
    <w:basedOn w:val="9"/>
    <w:qFormat/>
    <w:uiPriority w:val="99"/>
    <w:rPr>
      <w:rFonts w:cs="Times New Roman"/>
    </w:rPr>
  </w:style>
  <w:style w:type="character" w:customStyle="1" w:styleId="12">
    <w:name w:val="Heading 3 Char"/>
    <w:basedOn w:val="9"/>
    <w:link w:val="3"/>
    <w:qFormat/>
    <w:locked/>
    <w:uiPriority w:val="99"/>
    <w:rPr>
      <w:rFonts w:ascii="Calibri" w:hAnsi="Calibri" w:cs="Times New Roman"/>
      <w:b/>
      <w:bCs/>
      <w:sz w:val="32"/>
      <w:szCs w:val="32"/>
    </w:rPr>
  </w:style>
  <w:style w:type="character" w:customStyle="1" w:styleId="13">
    <w:name w:val="Body Text Char"/>
    <w:basedOn w:val="9"/>
    <w:link w:val="4"/>
    <w:qFormat/>
    <w:locked/>
    <w:uiPriority w:val="99"/>
    <w:rPr>
      <w:rFonts w:ascii="Calibri" w:hAnsi="Calibri" w:cs="Times New Roman"/>
    </w:rPr>
  </w:style>
  <w:style w:type="character" w:customStyle="1" w:styleId="14">
    <w:name w:val="Footer Char"/>
    <w:basedOn w:val="9"/>
    <w:link w:val="5"/>
    <w:qFormat/>
    <w:locked/>
    <w:uiPriority w:val="99"/>
    <w:rPr>
      <w:rFonts w:ascii="Times New Roman" w:hAnsi="Times New Roman" w:cs="Times New Roman"/>
      <w:sz w:val="18"/>
    </w:rPr>
  </w:style>
  <w:style w:type="character" w:customStyle="1" w:styleId="15">
    <w:name w:val="Header Char"/>
    <w:basedOn w:val="9"/>
    <w:link w:val="6"/>
    <w:semiHidden/>
    <w:qFormat/>
    <w:locked/>
    <w:uiPriority w:val="99"/>
    <w:rPr>
      <w:rFonts w:ascii="Times New Roman" w:hAnsi="Times New Roman" w:cs="Times New Roman"/>
      <w:sz w:val="18"/>
      <w:szCs w:val="18"/>
    </w:rPr>
  </w:style>
  <w:style w:type="character" w:customStyle="1" w:styleId="16">
    <w:name w:val="页脚 Char"/>
    <w:basedOn w:val="9"/>
    <w:link w:val="5"/>
    <w:qFormat/>
    <w:locked/>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18</Pages>
  <Words>1351</Words>
  <Characters>7703</Characters>
  <Lines>0</Lines>
  <Paragraphs>0</Paragraphs>
  <TotalTime>15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2022-01-17T08:54:00Z</dcterms:created>
  <dc:creator>Administrator</dc:creator>
  <cp:lastModifiedBy>Administrator</cp:lastModifiedBy>
  <cp:lastPrinted>2022-01-17T06:52:00Z</cp:lastPrinted>
  <dcterms:modified xsi:type="dcterms:W3CDTF">2022-01-18T07:39:04Z</dcterms:modified>
  <dc:title>安岳县人民政府</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1B8FA6BCB08B40A88E1032E227265979</vt:lpwstr>
  </property>
</Properties>
</file>