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方正小标宋简体" w:hAnsi="黑体" w:eastAsia="方正小标宋简体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 w:cs="仿宋_GB2312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  <w:lang w:eastAsia="zh-CN"/>
        </w:rPr>
        <w:t>资阳市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升放气球安全专项检查工作清单附表</w:t>
      </w:r>
    </w:p>
    <w:p>
      <w:pPr>
        <w:adjustRightInd w:val="0"/>
        <w:snapToGrid w:val="0"/>
        <w:spacing w:line="600" w:lineRule="exact"/>
        <w:ind w:firstLine="320" w:firstLineChars="100"/>
        <w:jc w:val="center"/>
        <w:rPr>
          <w:rFonts w:ascii="方正小标宋简体" w:hAnsi="黑体" w:eastAsia="方正小标宋简体" w:cs="仿宋_GB2312"/>
          <w:szCs w:val="32"/>
        </w:rPr>
      </w:pPr>
      <w:r>
        <w:rPr>
          <w:rFonts w:hint="eastAsia" w:ascii="方正小标宋简体" w:hAnsi="黑体" w:eastAsia="方正小标宋简体" w:cs="仿宋_GB2312"/>
          <w:szCs w:val="32"/>
        </w:rPr>
        <w:t>表</w:t>
      </w:r>
      <w:r>
        <w:rPr>
          <w:rFonts w:ascii="方正小标宋简体" w:hAnsi="黑体" w:eastAsia="方正小标宋简体" w:cs="仿宋_GB2312"/>
          <w:szCs w:val="32"/>
        </w:rPr>
        <w:t xml:space="preserve">1   </w:t>
      </w:r>
      <w:r>
        <w:rPr>
          <w:rFonts w:hint="eastAsia" w:ascii="方正小标宋简体" w:hAnsi="黑体" w:eastAsia="方正小标宋简体" w:cs="仿宋_GB2312"/>
          <w:szCs w:val="32"/>
        </w:rPr>
        <w:t>升放气球安全专项检查任务清单</w:t>
      </w:r>
    </w:p>
    <w:p>
      <w:pPr>
        <w:adjustRightInd w:val="0"/>
        <w:snapToGrid w:val="0"/>
        <w:spacing w:line="400" w:lineRule="exact"/>
        <w:jc w:val="center"/>
        <w:rPr>
          <w:rFonts w:ascii="仿宋_GB2312" w:hAnsi="黑体"/>
          <w:bCs/>
          <w:sz w:val="30"/>
          <w:szCs w:val="30"/>
        </w:rPr>
      </w:pPr>
      <w:r>
        <w:rPr>
          <w:rFonts w:hint="eastAsia" w:ascii="仿宋_GB2312" w:hAnsi="黑体"/>
          <w:bCs/>
          <w:sz w:val="30"/>
          <w:szCs w:val="30"/>
        </w:rPr>
        <w:t>（对升放气球活动）</w:t>
      </w:r>
    </w:p>
    <w:p>
      <w:pPr>
        <w:adjustRightInd w:val="0"/>
        <w:snapToGrid w:val="0"/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监督检查机构名称（公章）：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负责人签字：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</w:t>
      </w:r>
    </w:p>
    <w:p>
      <w:pPr>
        <w:adjustRightInd w:val="0"/>
        <w:snapToGrid w:val="0"/>
        <w:spacing w:line="520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被检查单位名称（公章）：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负责人签字：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</w:t>
      </w:r>
    </w:p>
    <w:p>
      <w:pPr>
        <w:adjustRightInd w:val="0"/>
        <w:snapToGrid w:val="0"/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检查地点：</w:t>
      </w: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检查时间：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7921"/>
        <w:gridCol w:w="2640"/>
        <w:gridCol w:w="1554"/>
        <w:gridCol w:w="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检查标准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检查方式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7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升放气球单位是否具有资质证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查看资质证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有口/无口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</w:t>
            </w:r>
          </w:p>
        </w:tc>
        <w:tc>
          <w:tcPr>
            <w:tcW w:w="79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升放气球单位是否按照规定程序进行申报并获得批准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查看审批文书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是口/否口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</w:t>
            </w:r>
          </w:p>
        </w:tc>
        <w:tc>
          <w:tcPr>
            <w:tcW w:w="7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升放气球的时间、地点、种类和数量等是否与所批准的内容相符合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对照审批文书现场查看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是口/否口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</w:t>
            </w:r>
          </w:p>
        </w:tc>
        <w:tc>
          <w:tcPr>
            <w:tcW w:w="7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升放气球单位和作业人员、技术人员是否遵守有关技术规范、标准和规程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现场查看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是口/否口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</w:t>
            </w:r>
          </w:p>
        </w:tc>
        <w:tc>
          <w:tcPr>
            <w:tcW w:w="79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升放现场是否有专人值守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现场查看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是口/否口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6</w:t>
            </w:r>
          </w:p>
        </w:tc>
        <w:tc>
          <w:tcPr>
            <w:tcW w:w="7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</w:rPr>
              <w:t>气球的升放是否符合有关安全要求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现场查看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是口/否口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检查人员签字：</w:t>
      </w:r>
      <w:r>
        <w:rPr>
          <w:sz w:val="24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52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说明：本表为气象主管机构对升放气球活动检查时使用。</w:t>
      </w:r>
    </w:p>
    <w:p>
      <w:pPr>
        <w:spacing w:line="520" w:lineRule="exact"/>
        <w:ind w:firstLine="320" w:firstLineChars="100"/>
        <w:jc w:val="center"/>
        <w:rPr>
          <w:rFonts w:ascii="方正小标宋简体" w:eastAsia="方正小标宋简体"/>
          <w:bCs/>
          <w:szCs w:val="32"/>
        </w:rPr>
      </w:pPr>
      <w:r>
        <w:rPr>
          <w:szCs w:val="32"/>
        </w:rPr>
        <w:br w:type="page"/>
      </w:r>
      <w:r>
        <w:rPr>
          <w:rFonts w:hint="eastAsia" w:ascii="方正小标宋简体" w:hAnsi="黑体" w:eastAsia="方正小标宋简体"/>
          <w:bCs/>
          <w:szCs w:val="32"/>
        </w:rPr>
        <w:t>表2   升放气球安全专项检查任务清单</w:t>
      </w:r>
    </w:p>
    <w:p>
      <w:pPr>
        <w:adjustRightInd w:val="0"/>
        <w:snapToGrid w:val="0"/>
        <w:spacing w:line="400" w:lineRule="exact"/>
        <w:jc w:val="center"/>
        <w:rPr>
          <w:rFonts w:ascii="仿宋_GB2312" w:hAnsi="黑体"/>
          <w:bCs/>
          <w:sz w:val="30"/>
          <w:szCs w:val="30"/>
        </w:rPr>
      </w:pPr>
      <w:r>
        <w:rPr>
          <w:rFonts w:hint="eastAsia" w:ascii="仿宋_GB2312" w:hAnsi="黑体"/>
          <w:bCs/>
          <w:sz w:val="30"/>
          <w:szCs w:val="30"/>
        </w:rPr>
        <w:t>（对升放气球资质单位）</w:t>
      </w:r>
    </w:p>
    <w:p>
      <w:pPr>
        <w:adjustRightInd w:val="0"/>
        <w:snapToGrid w:val="0"/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监督检查机构名称（公章）：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负责人签字：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</w:t>
      </w:r>
    </w:p>
    <w:p>
      <w:pPr>
        <w:adjustRightInd w:val="0"/>
        <w:snapToGrid w:val="0"/>
        <w:spacing w:line="520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被检查单位名称（公章）：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负责人签字：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</w:t>
      </w:r>
    </w:p>
    <w:p>
      <w:pPr>
        <w:adjustRightInd w:val="0"/>
        <w:snapToGrid w:val="0"/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检查地点：</w:t>
      </w: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检查时间：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</w:t>
      </w:r>
    </w:p>
    <w:tbl>
      <w:tblPr>
        <w:tblStyle w:val="5"/>
        <w:tblpPr w:leftFromText="180" w:rightFromText="180" w:vertAnchor="text" w:horzAnchor="page" w:tblpX="1918" w:tblpY="16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280"/>
        <w:gridCol w:w="2715"/>
        <w:gridCol w:w="3105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right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项目</w:t>
            </w:r>
          </w:p>
          <w:p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检查标准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检查方式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检查结果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具有有效的升放气球资质证和独立的法人资格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查验资质证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查验法人营业执照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有效口 失效口 无口；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资质证和法人营业执照：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一致口  不一致口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有固定的工作场所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查验产权证或租赁合同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是口  否口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危险气体的运输、使用和存放是否符合国家规定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现场查验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是口  否口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有四名以上作业人员，其中至少有一名具有相关专业中级以上技术职称的人员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现场查验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是口  否口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有必需的器材和设备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现场查验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是口  否口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有健全的安全保障制度和措施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现场查验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安全责任制度：是口  否口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事故处置预案：是口  否口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80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检查人员签字：</w:t>
      </w:r>
      <w:r>
        <w:rPr>
          <w:sz w:val="24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52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说明：本表为气象主管机构对升放气球资质单位检查时使用。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仿宋_GB2312"/>
          <w:szCs w:val="32"/>
        </w:rPr>
      </w:pPr>
      <w:r>
        <w:rPr>
          <w:rFonts w:hint="eastAsia" w:ascii="方正小标宋简体" w:hAnsi="黑体" w:eastAsia="方正小标宋简体" w:cs="仿宋_GB2312"/>
          <w:szCs w:val="32"/>
        </w:rPr>
        <w:t>表3</w:t>
      </w:r>
      <w:r>
        <w:rPr>
          <w:rFonts w:ascii="方正小标宋简体" w:hAnsi="黑体" w:eastAsia="方正小标宋简体" w:cs="仿宋_GB2312"/>
          <w:szCs w:val="32"/>
        </w:rPr>
        <w:t xml:space="preserve">   </w:t>
      </w:r>
      <w:r>
        <w:rPr>
          <w:rFonts w:hint="eastAsia" w:ascii="方正小标宋简体" w:hAnsi="黑体" w:eastAsia="方正小标宋简体" w:cs="仿宋_GB2312"/>
          <w:szCs w:val="32"/>
        </w:rPr>
        <w:t>升放气球安全隐患和问题清单</w:t>
      </w:r>
    </w:p>
    <w:p>
      <w:pPr>
        <w:adjustRightInd w:val="0"/>
        <w:snapToGrid w:val="0"/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监督检查机构名称（公章）：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负责人签字：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</w:t>
      </w:r>
    </w:p>
    <w:p>
      <w:pPr>
        <w:adjustRightInd w:val="0"/>
        <w:snapToGrid w:val="0"/>
        <w:spacing w:line="520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被检查单位名称（公章）：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负责人签字：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</w:t>
      </w:r>
    </w:p>
    <w:p>
      <w:pPr>
        <w:adjustRightInd w:val="0"/>
        <w:snapToGrid w:val="0"/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检查地点：</w:t>
      </w: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检查时间：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</w:t>
      </w:r>
    </w:p>
    <w:tbl>
      <w:tblPr>
        <w:tblStyle w:val="5"/>
        <w:tblpPr w:leftFromText="180" w:rightFromText="180" w:vertAnchor="text" w:horzAnchor="page" w:tblpXSpec="center" w:tblpY="108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3249"/>
        <w:gridCol w:w="2273"/>
        <w:gridCol w:w="2273"/>
        <w:gridCol w:w="2273"/>
        <w:gridCol w:w="2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项目序号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检查项目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存在问题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依据标准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处理意见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……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请你单位于  年  月  日前完成整改，并向监督检查机构报送整改工作清单和相应整改文件或照片。</w:t>
            </w:r>
          </w:p>
        </w:tc>
      </w:tr>
    </w:tbl>
    <w:p>
      <w:pPr>
        <w:adjustRightInd w:val="0"/>
        <w:snapToGrid w:val="0"/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检查人员签字：</w:t>
      </w:r>
      <w:r>
        <w:rPr>
          <w:rFonts w:ascii="宋体" w:hAnsi="宋体" w:cs="宋体"/>
          <w:sz w:val="24"/>
          <w:u w:val="single"/>
        </w:rPr>
        <w:t xml:space="preserve">                                </w:t>
      </w:r>
      <w:r>
        <w:rPr>
          <w:rFonts w:hint="eastAsia" w:ascii="宋体" w:hAnsi="宋体" w:cs="宋体"/>
          <w:sz w:val="24"/>
        </w:rPr>
        <w:t>。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说明：本表一式两份，一份留存被检查单位，一份由检查单位归档。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方正小标宋简体" w:hAnsi="黑体" w:eastAsia="方正小标宋简体" w:cs="仿宋_GB231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方正小标宋简体" w:hAnsi="黑体" w:eastAsia="方正小标宋简体" w:cs="仿宋_GB231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小标宋简体" w:hAnsi="黑体" w:eastAsia="方正小标宋简体" w:cs="仿宋_GB2312"/>
          <w:szCs w:val="32"/>
        </w:rPr>
      </w:pPr>
      <w:r>
        <w:rPr>
          <w:rFonts w:hint="eastAsia" w:ascii="方正小标宋简体" w:hAnsi="黑体" w:eastAsia="方正小标宋简体" w:cs="仿宋_GB2312"/>
          <w:szCs w:val="32"/>
        </w:rPr>
        <w:t>表4</w:t>
      </w:r>
      <w:r>
        <w:rPr>
          <w:rFonts w:ascii="方正小标宋简体" w:hAnsi="黑体" w:eastAsia="方正小标宋简体" w:cs="仿宋_GB2312"/>
          <w:szCs w:val="32"/>
        </w:rPr>
        <w:t xml:space="preserve">   </w:t>
      </w:r>
      <w:r>
        <w:rPr>
          <w:rFonts w:hint="eastAsia" w:ascii="方正小标宋简体" w:hAnsi="黑体" w:eastAsia="方正小标宋简体" w:cs="仿宋_GB2312"/>
          <w:szCs w:val="32"/>
        </w:rPr>
        <w:t>升放气球安全整改工作清单</w:t>
      </w:r>
    </w:p>
    <w:p>
      <w:pPr>
        <w:adjustRightInd w:val="0"/>
        <w:snapToGrid w:val="0"/>
        <w:spacing w:line="520" w:lineRule="exact"/>
        <w:ind w:firstLine="480" w:firstLineChars="200"/>
        <w:jc w:val="left"/>
        <w:rPr>
          <w:sz w:val="24"/>
          <w:u w:val="single"/>
        </w:rPr>
      </w:pPr>
      <w:r>
        <w:rPr>
          <w:rFonts w:hint="eastAsia"/>
          <w:sz w:val="24"/>
        </w:rPr>
        <w:t>被检查单位名称（公章）：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负责人签字：</w:t>
      </w:r>
      <w:r>
        <w:rPr>
          <w:sz w:val="24"/>
          <w:u w:val="single"/>
        </w:rPr>
        <w:t xml:space="preserve">              </w:t>
      </w:r>
    </w:p>
    <w:p>
      <w:pPr>
        <w:adjustRightInd w:val="0"/>
        <w:snapToGrid w:val="0"/>
        <w:spacing w:line="5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检查地点：</w:t>
      </w:r>
      <w:r>
        <w:rPr>
          <w:sz w:val="24"/>
          <w:u w:val="single"/>
        </w:rPr>
        <w:t xml:space="preserve"> 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填表时间：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3297"/>
        <w:gridCol w:w="3374"/>
        <w:gridCol w:w="2836"/>
        <w:gridCol w:w="2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</w:tcPr>
          <w:p>
            <w:pPr>
              <w:jc w:val="righ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项目</w:t>
            </w:r>
          </w:p>
          <w:p>
            <w:pPr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序号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整改问题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整改落实情况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整改责任人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是否申请复查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6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……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480" w:firstLineChars="200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说明：被检查单位填写本表时，应附现场整改照片或相关文字说明材料。</w:t>
      </w:r>
    </w:p>
    <w:p>
      <w:pPr>
        <w:jc w:val="center"/>
        <w:rPr>
          <w:rFonts w:hint="eastAsia" w:ascii="方正小标宋简体" w:hAnsi="黑体" w:eastAsia="方正小标宋简体" w:cs="仿宋_GB2312"/>
          <w:szCs w:val="32"/>
        </w:rPr>
      </w:pPr>
    </w:p>
    <w:p>
      <w:pPr>
        <w:jc w:val="center"/>
        <w:rPr>
          <w:rFonts w:ascii="方正小标宋简体" w:hAnsi="黑体" w:eastAsia="方正小标宋简体" w:cs="仿宋_GB2312"/>
          <w:szCs w:val="32"/>
        </w:rPr>
      </w:pPr>
      <w:r>
        <w:rPr>
          <w:rFonts w:hint="eastAsia" w:ascii="方正小标宋简体" w:hAnsi="黑体" w:eastAsia="方正小标宋简体" w:cs="仿宋_GB2312"/>
          <w:szCs w:val="32"/>
        </w:rPr>
        <w:t>表5</w:t>
      </w:r>
      <w:r>
        <w:rPr>
          <w:rFonts w:ascii="方正小标宋简体" w:hAnsi="黑体" w:eastAsia="方正小标宋简体" w:cs="仿宋_GB2312"/>
          <w:szCs w:val="32"/>
        </w:rPr>
        <w:t xml:space="preserve">   </w:t>
      </w:r>
      <w:r>
        <w:rPr>
          <w:rFonts w:hint="eastAsia" w:ascii="方正小标宋简体" w:hAnsi="黑体" w:eastAsia="方正小标宋简体" w:cs="仿宋_GB2312"/>
          <w:szCs w:val="32"/>
        </w:rPr>
        <w:t>升放气球安全复查验收清单</w:t>
      </w:r>
    </w:p>
    <w:p>
      <w:pPr>
        <w:adjustRightInd w:val="0"/>
        <w:snapToGrid w:val="0"/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监督检查机构名称（公章）：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负责人签字：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</w:t>
      </w:r>
    </w:p>
    <w:p>
      <w:pPr>
        <w:adjustRightInd w:val="0"/>
        <w:snapToGrid w:val="0"/>
        <w:spacing w:line="520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被检查单位名称（公章）：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负责人签字：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</w:t>
      </w:r>
    </w:p>
    <w:p>
      <w:pPr>
        <w:adjustRightInd w:val="0"/>
        <w:snapToGrid w:val="0"/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检查地点：</w:t>
      </w: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检查时间：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3297"/>
        <w:gridCol w:w="2591"/>
        <w:gridCol w:w="2357"/>
        <w:gridCol w:w="4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项目</w:t>
            </w:r>
          </w:p>
          <w:p>
            <w:pPr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序号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整改内容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整改责任人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完成时间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验收意见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……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480" w:firstLineChars="200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复查验收人员：</w:t>
      </w:r>
      <w:r>
        <w:rPr>
          <w:rFonts w:hint="eastAsia" w:ascii="仿宋_GB2312" w:hAnsi="仿宋_GB2312" w:cs="仿宋_GB2312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_GB2312" w:cs="仿宋_GB2312"/>
          <w:sz w:val="24"/>
          <w:szCs w:val="24"/>
        </w:rPr>
        <w:t xml:space="preserve">    验收时间：</w:t>
      </w:r>
      <w:r>
        <w:rPr>
          <w:rFonts w:hint="eastAsia" w:ascii="仿宋_GB2312" w:hAnsi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cs="仿宋_GB2312"/>
          <w:sz w:val="24"/>
          <w:szCs w:val="24"/>
        </w:rPr>
        <w:t>年</w:t>
      </w:r>
      <w:r>
        <w:rPr>
          <w:rFonts w:hint="eastAsia" w:ascii="仿宋_GB2312" w:hAnsi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cs="仿宋_GB2312"/>
          <w:sz w:val="24"/>
          <w:szCs w:val="24"/>
        </w:rPr>
        <w:t>月</w:t>
      </w:r>
      <w:r>
        <w:rPr>
          <w:rFonts w:hint="eastAsia" w:ascii="仿宋_GB2312" w:hAnsi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cs="仿宋_GB2312"/>
          <w:sz w:val="24"/>
          <w:szCs w:val="24"/>
        </w:rPr>
        <w:t>日</w:t>
      </w:r>
    </w:p>
    <w:p>
      <w:pPr>
        <w:adjustRightInd w:val="0"/>
        <w:snapToGrid w:val="0"/>
        <w:spacing w:line="520" w:lineRule="exact"/>
        <w:ind w:firstLine="480" w:firstLineChars="200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说明：本表为气象主管机构开展升放气球安全整改复查验收时使用。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仿宋_GB2312"/>
          <w:szCs w:val="32"/>
        </w:rPr>
        <w:sectPr>
          <w:footerReference r:id="rId5" w:type="default"/>
          <w:pgSz w:w="16838" w:h="11906" w:orient="landscape"/>
          <w:pgMar w:top="1480" w:right="1440" w:bottom="1800" w:left="1440" w:header="851" w:footer="0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center"/>
        <w:rPr>
          <w:rFonts w:ascii="方正小标宋简体" w:hAnsi="黑体" w:eastAsia="方正小标宋简体" w:cs="仿宋_GB2312"/>
          <w:szCs w:val="32"/>
        </w:rPr>
      </w:pPr>
      <w:r>
        <w:rPr>
          <w:rFonts w:hint="eastAsia" w:ascii="方正小标宋简体" w:hAnsi="黑体" w:eastAsia="方正小标宋简体" w:cs="仿宋_GB2312"/>
          <w:szCs w:val="32"/>
        </w:rPr>
        <w:t>表6</w:t>
      </w:r>
      <w:r>
        <w:rPr>
          <w:rFonts w:ascii="方正小标宋简体" w:hAnsi="黑体" w:eastAsia="方正小标宋简体" w:cs="仿宋_GB2312"/>
          <w:szCs w:val="32"/>
        </w:rPr>
        <w:t xml:space="preserve">   </w:t>
      </w:r>
      <w:r>
        <w:rPr>
          <w:rFonts w:hint="eastAsia" w:ascii="方正小标宋简体" w:hAnsi="黑体" w:eastAsia="方正小标宋简体" w:cs="仿宋_GB2312"/>
          <w:szCs w:val="32"/>
        </w:rPr>
        <w:t>升放气球安全专项检查任务清单</w:t>
      </w:r>
    </w:p>
    <w:p>
      <w:pPr>
        <w:adjustRightInd w:val="0"/>
        <w:snapToGrid w:val="0"/>
        <w:spacing w:line="400" w:lineRule="exact"/>
        <w:jc w:val="center"/>
        <w:rPr>
          <w:rFonts w:ascii="仿宋_GB2312" w:hAnsi="黑体"/>
          <w:bCs/>
          <w:sz w:val="30"/>
          <w:szCs w:val="30"/>
        </w:rPr>
      </w:pPr>
      <w:r>
        <w:rPr>
          <w:rFonts w:hint="eastAsia" w:ascii="仿宋_GB2312" w:hAnsi="黑体"/>
          <w:bCs/>
          <w:sz w:val="30"/>
          <w:szCs w:val="30"/>
        </w:rPr>
        <w:t>（对县级气象局）</w:t>
      </w:r>
    </w:p>
    <w:p>
      <w:pPr>
        <w:adjustRightInd w:val="0"/>
        <w:snapToGrid w:val="0"/>
        <w:spacing w:line="520" w:lineRule="exact"/>
        <w:ind w:left="0" w:leftChars="0" w:firstLine="0" w:firstLineChars="0"/>
        <w:rPr>
          <w:sz w:val="24"/>
        </w:rPr>
      </w:pPr>
      <w:r>
        <w:rPr>
          <w:rFonts w:hint="eastAsia"/>
          <w:sz w:val="24"/>
        </w:rPr>
        <w:t>监督检查机构名称（公章）：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负责人签字：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</w:t>
      </w:r>
    </w:p>
    <w:p>
      <w:pPr>
        <w:adjustRightInd w:val="0"/>
        <w:snapToGrid w:val="0"/>
        <w:spacing w:line="520" w:lineRule="exact"/>
        <w:ind w:left="0" w:leftChars="0" w:firstLine="0" w:firstLineChars="0"/>
        <w:rPr>
          <w:sz w:val="24"/>
          <w:u w:val="single"/>
        </w:rPr>
      </w:pPr>
      <w:r>
        <w:rPr>
          <w:rFonts w:hint="eastAsia"/>
          <w:sz w:val="24"/>
        </w:rPr>
        <w:t>被检查单位名称（公章）：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负责人签字：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</w:t>
      </w:r>
    </w:p>
    <w:p>
      <w:pPr>
        <w:adjustRightInd w:val="0"/>
        <w:snapToGrid w:val="0"/>
        <w:spacing w:line="520" w:lineRule="exact"/>
        <w:ind w:left="0" w:leftChars="0" w:firstLine="0" w:firstLineChars="0"/>
        <w:rPr>
          <w:sz w:val="24"/>
        </w:rPr>
      </w:pPr>
      <w:r>
        <w:rPr>
          <w:rFonts w:hint="eastAsia"/>
          <w:sz w:val="24"/>
        </w:rPr>
        <w:t>检查地点：</w:t>
      </w: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检查时间：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</w:t>
      </w:r>
    </w:p>
    <w:tbl>
      <w:tblPr>
        <w:tblStyle w:val="5"/>
        <w:tblW w:w="541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96"/>
        <w:gridCol w:w="3795"/>
        <w:gridCol w:w="1350"/>
        <w:gridCol w:w="1706"/>
        <w:gridCol w:w="1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项目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序号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检查事项</w:t>
            </w:r>
          </w:p>
        </w:tc>
        <w:tc>
          <w:tcPr>
            <w:tcW w:w="1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检查内容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检查方式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检查结论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日常管理</w:t>
            </w:r>
          </w:p>
        </w:tc>
        <w:tc>
          <w:tcPr>
            <w:tcW w:w="19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建立本行政区域升放气球资质单位数据库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查看数据库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是口   否口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统计汇总上一年度本行政区域内升放气球安全监管工作情况，上报本级政府、安委会和上级主管机构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查看相关文件资料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是口   否口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每月组织开展升放气球活动安全检查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查看相关文件资料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是口   否口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19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制定升放气球活动审批办事指南，并向社会公布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查看相关文件资料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是口   否口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升放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气球活动审批管理系统专人负责、运行有效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  <w:t>实地查看、查询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是口   否口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line="240" w:lineRule="atLeas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行政检查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行政检查</w:t>
            </w:r>
          </w:p>
        </w:tc>
        <w:tc>
          <w:tcPr>
            <w:tcW w:w="19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制定年度升放气球安全监督检查计划，及时报当地安委会、上级主管机构并通过新闻媒体或其他形式，将检查的对象和内容向社会公告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查看相关文件资料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是口   否口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对升放气球资质单位监督检查覆盖率为100%，发现的违法行为查处率达到100%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查看专项检查任务清单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检查覆盖率   %；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问题和隐患整改到位率  %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8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重大节假日、重要会议及活动期间，结合当地实际，对升放气球管理工作做出安排部署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查看相关文件资料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是口   否口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hint="eastAsia" w:ascii="仿宋_GB2312" w:hAnsi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cs="仿宋_GB2312"/>
          <w:sz w:val="24"/>
          <w:szCs w:val="24"/>
        </w:rPr>
        <w:t>检查人员签字：</w:t>
      </w:r>
      <w:r>
        <w:rPr>
          <w:rFonts w:hint="eastAsia" w:ascii="仿宋_GB2312" w:hAnsi="仿宋_GB2312" w:cs="仿宋_GB2312"/>
          <w:sz w:val="24"/>
          <w:szCs w:val="24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52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说明：本表为市（州）气象局对县（市、区）气象局检查时使用。</w:t>
      </w:r>
    </w:p>
    <w:p>
      <w:pPr>
        <w:rPr>
          <w:rFonts w:ascii="方正小标宋简体" w:hAnsi="黑体" w:eastAsia="方正小标宋简体" w:cs="仿宋_GB2312"/>
          <w:szCs w:val="32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</w:t>
      </w:r>
    </w:p>
    <w:p>
      <w:pPr>
        <w:spacing w:line="520" w:lineRule="exact"/>
        <w:ind w:firstLine="320" w:firstLineChars="100"/>
        <w:jc w:val="center"/>
        <w:rPr>
          <w:rFonts w:hint="eastAsia" w:ascii="方正小标宋简体" w:hAnsi="黑体" w:eastAsia="方正小标宋简体"/>
          <w:bCs/>
          <w:szCs w:val="32"/>
        </w:rPr>
        <w:sectPr>
          <w:pgSz w:w="11906" w:h="16838"/>
          <w:pgMar w:top="1440" w:right="1800" w:bottom="1440" w:left="1480" w:header="851" w:footer="0" w:gutter="0"/>
          <w:cols w:space="0" w:num="1"/>
          <w:rtlGutter w:val="0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409" w:leftChars="0" w:hanging="409" w:hangingChars="128"/>
        <w:jc w:val="center"/>
        <w:textAlignment w:val="auto"/>
        <w:rPr>
          <w:rFonts w:hint="default" w:ascii="方正小标宋简体" w:hAnsi="黑体" w:eastAsia="方正小标宋简体" w:cs="仿宋_GB2312"/>
          <w:szCs w:val="32"/>
          <w:lang w:eastAsia="zh-CN"/>
        </w:rPr>
      </w:pPr>
      <w:r>
        <w:rPr>
          <w:rFonts w:hint="eastAsia" w:ascii="方正小标宋简体" w:hAnsi="黑体" w:eastAsia="方正小标宋简体" w:cs="仿宋_GB2312"/>
          <w:szCs w:val="32"/>
          <w:lang w:eastAsia="zh-CN"/>
        </w:rPr>
        <w:t>表</w:t>
      </w:r>
      <w:r>
        <w:rPr>
          <w:rFonts w:hint="eastAsia" w:ascii="方正小标宋简体" w:hAnsi="黑体" w:eastAsia="方正小标宋简体" w:cs="仿宋_GB2312"/>
          <w:szCs w:val="32"/>
          <w:lang w:val="en-US" w:eastAsia="zh-CN"/>
        </w:rPr>
        <w:t xml:space="preserve">7    </w:t>
      </w:r>
      <w:r>
        <w:rPr>
          <w:rFonts w:hint="default" w:ascii="方正小标宋简体" w:hAnsi="黑体" w:eastAsia="方正小标宋简体" w:cs="仿宋_GB2312"/>
          <w:szCs w:val="32"/>
          <w:lang w:eastAsia="zh-CN"/>
        </w:rPr>
        <w:t>防雷安全违法违规问题移交表</w:t>
      </w:r>
    </w:p>
    <w:tbl>
      <w:tblPr>
        <w:tblStyle w:val="5"/>
        <w:tblpPr w:leftFromText="180" w:rightFromText="180" w:vertAnchor="text" w:horzAnchor="page" w:tblpX="2055" w:tblpY="544"/>
        <w:tblOverlap w:val="never"/>
        <w:tblW w:w="126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7262"/>
        <w:gridCol w:w="660"/>
        <w:gridCol w:w="660"/>
        <w:gridCol w:w="660"/>
        <w:gridCol w:w="660"/>
        <w:gridCol w:w="660"/>
        <w:gridCol w:w="660"/>
        <w:gridCol w:w="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Header/>
        </w:trPr>
        <w:tc>
          <w:tcPr>
            <w:tcW w:w="8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 w:cs="宋体"/>
                <w:bCs/>
                <w:sz w:val="28"/>
                <w:szCs w:val="28"/>
              </w:rPr>
              <w:t>企业名称：</w:t>
            </w:r>
          </w:p>
        </w:tc>
        <w:tc>
          <w:tcPr>
            <w:tcW w:w="4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 w:cs="宋体"/>
                <w:bCs/>
                <w:sz w:val="28"/>
                <w:szCs w:val="28"/>
              </w:rPr>
              <w:t>所在县（区）：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Header/>
        </w:trPr>
        <w:tc>
          <w:tcPr>
            <w:tcW w:w="8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 w:cs="宋体"/>
                <w:bCs/>
                <w:sz w:val="28"/>
                <w:szCs w:val="28"/>
              </w:rPr>
              <w:t>企业地址：</w:t>
            </w:r>
          </w:p>
        </w:tc>
        <w:tc>
          <w:tcPr>
            <w:tcW w:w="4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 w:cs="宋体"/>
                <w:bCs/>
                <w:sz w:val="28"/>
                <w:szCs w:val="28"/>
              </w:rPr>
              <w:t>检查时间：   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72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问题描述</w:t>
            </w:r>
          </w:p>
        </w:tc>
        <w:tc>
          <w:tcPr>
            <w:tcW w:w="4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处置意见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tblHeader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现场立即整改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责令限期整改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现场紧急处置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移交其他部门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简易</w:t>
            </w:r>
          </w:p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立案</w:t>
            </w:r>
          </w:p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处罚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其他处置措施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Style w:val="8"/>
                <w:rFonts w:ascii="宋体" w:hAnsi="宋体" w:cs="宋体"/>
                <w:bCs/>
                <w:sz w:val="20"/>
                <w:szCs w:val="21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411" w:firstLine="411"/>
        <w:textAlignment w:val="auto"/>
        <w:rPr>
          <w:rFonts w:hint="default" w:ascii="方正小标宋简体" w:hAnsi="黑体" w:eastAsia="方正小标宋简体" w:cs="仿宋_GB2312"/>
          <w:szCs w:val="32"/>
          <w:lang w:eastAsia="zh-CN"/>
        </w:rPr>
      </w:pPr>
    </w:p>
    <w:p>
      <w:pPr>
        <w:spacing w:line="576" w:lineRule="exact"/>
        <w:ind w:firstLine="320" w:firstLineChars="100"/>
      </w:pPr>
      <w:r>
        <w:rPr>
          <w:rStyle w:val="8"/>
          <w:rFonts w:hint="eastAsia" w:ascii="方正仿宋_GBK" w:hAnsi="方正仿宋_GBK" w:eastAsia="方正仿宋_GBK" w:cs="方正仿宋_GBK"/>
          <w:bCs/>
          <w:sz w:val="32"/>
          <w:szCs w:val="32"/>
        </w:rPr>
        <w:t>执法组人员签字：                             属地执法人员签字：</w:t>
      </w:r>
    </w:p>
    <w:p/>
    <w:sectPr>
      <w:pgSz w:w="16838" w:h="11906" w:orient="landscape"/>
      <w:pgMar w:top="1480" w:right="1440" w:bottom="1800" w:left="1440" w:header="851" w:footer="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BC3927"/>
    <w:rsid w:val="E9DF86CD"/>
    <w:rsid w:val="F7BF8088"/>
    <w:rsid w:val="FABBB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0"/>
    <w:pPr>
      <w:spacing w:before="100" w:beforeLines="0" w:beforeAutospacing="1" w:after="120" w:afterLines="0" w:line="480" w:lineRule="auto"/>
      <w:ind w:left="420" w:leftChars="200"/>
    </w:pPr>
    <w:rPr>
      <w:rFonts w:hint="default"/>
      <w:sz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UserStyle_3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character" w:customStyle="1" w:styleId="8">
    <w:name w:val="UserStyle_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qixiangju</cp:lastModifiedBy>
  <dcterms:modified xsi:type="dcterms:W3CDTF">2022-03-01T09:38:09Z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