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11月第二次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拟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新增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11.22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3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520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245"/>
        <w:gridCol w:w="1185"/>
        <w:gridCol w:w="849"/>
        <w:gridCol w:w="1207"/>
        <w:gridCol w:w="2085"/>
        <w:gridCol w:w="1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庙山村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罗天贵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突发严重困难户</w:t>
            </w: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健康帮扶、综合帮扶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877E7"/>
    <w:rsid w:val="562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2023-12-28T07:13:00Z</dcterms:created>
  <dc:creator>༒笨小子༒</dc:creator>
  <cp:lastModifiedBy>༒笨小子༒</cp:lastModifiedBy>
  <dcterms:modified xsi:type="dcterms:W3CDTF">2023-12-28T07:14:19Z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861F56FB6B1648B685D3DE918EA8B183</vt:lpwstr>
  </property>
</Properties>
</file>