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安岳县财政局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0" w:firstLineChars="0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2021年度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eastAsia="zh-CN"/>
        </w:rPr>
        <w:t>财政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支出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eastAsia="zh-CN"/>
        </w:rPr>
        <w:t>重点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0" w:firstLineChars="0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评价报告</w:t>
      </w:r>
    </w:p>
    <w:p>
      <w:pPr>
        <w:pStyle w:val="2"/>
        <w:rPr>
          <w:rFonts w:hint="eastAsia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</w:pP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为加强财政支出管理，提高财政资源配置效率和使用效益，根据《中共中央国务院关于全面实施预算绩效管理的意见》（中发〔2018〕34号）、《中共四川省委办公厅 四川省人民政府办公厅关于深入实施预算绩效管理的通知》（川委厅〔2022〕5号）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、《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安岳县财政支出绩效评价管理办法》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lang w:eastAsia="zh-CN"/>
        </w:rPr>
        <w:t>（安财绩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highlight w:val="none"/>
          <w:lang w:val="en-US"/>
        </w:rPr>
        <w:t>〔202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  <w:t>0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highlight w:val="none"/>
          <w:lang w:val="en-US"/>
        </w:rPr>
        <w:t>〕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lang w:eastAsia="zh-CN"/>
        </w:rPr>
        <w:t>326号）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等文件要求，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安岳县财政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局于2022年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8至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10月，委托第三方绩效评价机构组织开展了2021年度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财政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支出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重点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绩效评价工作。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重点绩效评价结果情况是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120" w:after="60" w:line="580" w:lineRule="exact"/>
        <w:ind w:left="560" w:leftChars="200" w:firstLine="640"/>
        <w:textAlignment w:val="auto"/>
        <w:rPr>
          <w:rStyle w:val="18"/>
          <w:rFonts w:hint="eastAsia" w:ascii="宋体" w:hAnsi="宋体" w:eastAsia="方正黑体简体" w:cs="方正黑体简体"/>
          <w:kern w:val="44"/>
          <w:sz w:val="32"/>
          <w:szCs w:val="32"/>
        </w:rPr>
      </w:pPr>
      <w:r>
        <w:rPr>
          <w:rStyle w:val="18"/>
          <w:rFonts w:hint="eastAsia" w:ascii="宋体" w:hAnsi="宋体" w:eastAsia="方正黑体简体" w:cs="方正黑体简体"/>
          <w:kern w:val="44"/>
          <w:sz w:val="32"/>
          <w:szCs w:val="32"/>
          <w:lang w:val="en-US"/>
        </w:rPr>
        <w:t>一、</w:t>
      </w:r>
      <w:r>
        <w:rPr>
          <w:rStyle w:val="18"/>
          <w:rFonts w:hint="eastAsia" w:ascii="宋体" w:hAnsi="宋体" w:eastAsia="方正黑体简体" w:cs="方正黑体简体"/>
          <w:kern w:val="44"/>
          <w:sz w:val="32"/>
          <w:szCs w:val="32"/>
        </w:rPr>
        <w:t>评价对象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rPr>
          <w:rStyle w:val="18"/>
          <w:rFonts w:hint="eastAsia" w:ascii="宋体" w:hAnsi="宋体" w:eastAsia="方正仿宋简体" w:cs="方正仿宋简体"/>
          <w:sz w:val="32"/>
          <w:szCs w:val="32"/>
          <w:highlight w:val="none"/>
          <w:lang w:val="en-US"/>
        </w:rPr>
      </w:pP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本次重点评价对象为2021年就业创业补助资金等8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个重点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项目支出、2021年安岳县城乡医疗救助补助资金等4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个政策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支出、县委宣传部等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1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0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个部门整体支出，涉及财政预算资金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共计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  <w:t>148,214.92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highlight w:val="none"/>
          <w:lang w:val="en-US"/>
        </w:rPr>
        <w:t>万元，其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中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：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项目支出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22,639.00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万元，政策支出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28,343.02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万元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，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部门整体支出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97,232.90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万元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highlight w:val="none"/>
          <w:lang w:val="en-US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120" w:after="60" w:line="580" w:lineRule="exact"/>
        <w:ind w:left="560" w:leftChars="200" w:firstLine="640"/>
        <w:textAlignment w:val="auto"/>
        <w:rPr>
          <w:rStyle w:val="18"/>
          <w:rFonts w:hint="eastAsia" w:ascii="宋体" w:hAnsi="宋体" w:eastAsia="方正黑体简体" w:cs="方正黑体简体"/>
          <w:kern w:val="44"/>
          <w:sz w:val="32"/>
          <w:szCs w:val="32"/>
          <w:lang w:val="en-US"/>
        </w:rPr>
      </w:pPr>
      <w:r>
        <w:rPr>
          <w:rStyle w:val="18"/>
          <w:rFonts w:hint="eastAsia" w:ascii="宋体" w:hAnsi="宋体" w:eastAsia="方正黑体简体" w:cs="方正黑体简体"/>
          <w:kern w:val="44"/>
          <w:sz w:val="32"/>
          <w:szCs w:val="32"/>
          <w:lang w:val="en-US" w:eastAsia="zh-CN"/>
        </w:rPr>
        <w:t>二、</w:t>
      </w:r>
      <w:r>
        <w:rPr>
          <w:rStyle w:val="18"/>
          <w:rFonts w:hint="eastAsia" w:ascii="宋体" w:hAnsi="宋体" w:eastAsia="方正黑体简体" w:cs="方正黑体简体"/>
          <w:kern w:val="44"/>
          <w:sz w:val="32"/>
          <w:szCs w:val="32"/>
          <w:lang w:val="en-US"/>
        </w:rPr>
        <w:t>评价过程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</w:pP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本次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重点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绩效评价工作，由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安岳县财政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局委托第三方绩效评价机构，按照前期准备、实施评价、报告撰写三个阶段，以现场评价为主、非现场评价为辅，独立组织实施。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</w:pP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第三方绩效评价机构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在收集项目文件资料、细化评价指标及评价标准的基础上，深入到部分项目点，实地查看各类型项目实施、运行等情况，收集相关数据资料，采用问卷调查和实地访谈方式深入调研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，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通过汇总、分析、测算、评价打分等程序形成评价结论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，在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征求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被评价单位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意见后，形成绩效评价报告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初稿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</w:pP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安岳县财政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局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由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财政监督与绩效管理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股、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相关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股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室负责人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和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专家等人员共同组成</w:t>
      </w:r>
      <w:r>
        <w:rPr>
          <w:rFonts w:hint="eastAsia" w:ascii="宋体" w:hAnsi="宋体" w:eastAsia="方正仿宋简体" w:cs="方正仿宋简体"/>
          <w:sz w:val="32"/>
          <w:szCs w:val="32"/>
        </w:rPr>
        <w:t>绩效评价监督小组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/>
        </w:rPr>
        <w:t>，</w:t>
      </w: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  <w:t>对本次绩效评价进行全程监督，并对最终的绩效评价结果进行审核确认，将最终结果反馈给各被评价单位。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120" w:after="60" w:line="580" w:lineRule="exact"/>
        <w:ind w:firstLine="640" w:firstLineChars="200"/>
        <w:textAlignment w:val="auto"/>
        <w:rPr>
          <w:rStyle w:val="18"/>
          <w:rFonts w:hint="eastAsia" w:ascii="宋体" w:hAnsi="宋体" w:eastAsia="方正黑体简体" w:cs="方正黑体简体"/>
          <w:kern w:val="44"/>
          <w:sz w:val="32"/>
          <w:szCs w:val="32"/>
          <w:lang w:val="en-US" w:eastAsia="zh-CN"/>
        </w:rPr>
      </w:pPr>
      <w:r>
        <w:rPr>
          <w:rStyle w:val="18"/>
          <w:rFonts w:hint="eastAsia" w:ascii="宋体" w:hAnsi="宋体" w:eastAsia="方正黑体简体" w:cs="方正黑体简体"/>
          <w:kern w:val="44"/>
          <w:sz w:val="32"/>
          <w:szCs w:val="32"/>
          <w:lang w:val="en-US" w:eastAsia="zh-CN"/>
        </w:rPr>
        <w:t>三、评价结果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Style w:val="18"/>
          <w:rFonts w:hint="eastAsia" w:ascii="宋体" w:hAnsi="宋体" w:eastAsia="方正楷体简体" w:cs="方正楷体简体"/>
          <w:b/>
          <w:bCs/>
          <w:sz w:val="32"/>
          <w:szCs w:val="32"/>
          <w:lang w:val="en-US" w:eastAsia="zh-CN" w:bidi="ar-SA"/>
        </w:rPr>
      </w:pPr>
      <w:r>
        <w:rPr>
          <w:rStyle w:val="18"/>
          <w:rFonts w:hint="eastAsia" w:ascii="宋体" w:hAnsi="宋体" w:eastAsia="方正楷体简体" w:cs="方正楷体简体"/>
          <w:b/>
          <w:bCs/>
          <w:sz w:val="32"/>
          <w:szCs w:val="32"/>
          <w:lang w:val="en-US" w:eastAsia="zh-CN" w:bidi="ar-SA"/>
        </w:rPr>
        <w:t>评价等次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</w:pP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  <w:t>本次重点绩效评价，分别针对22个不同项目类型的具体情况进行客观评价，并对各个项目进行了评分和等级评定，其中：综合得分在95分（含）以上为优；85（含）-95分为良；75（含）-85分为中；65（含）-75分为低；65分以下为差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Style w:val="18"/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 w:bidi="ar-SA"/>
        </w:rPr>
        <w:t>1.项目支出（8个）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</w:pP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  <w:t>优（3个）：2021年应急救援能力提升行动计划、2021年中省自然灾害救灾资金、2019年养老服务体系建设（居家养老服务）项目。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</w:pP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  <w:t>良（5个）：2021年就业创业补助资金、2021年安岳县城市道路监控三期项目、2020年高标准农田建设项目、2021年临聘人员工资、2021年全县各征收项目安置过渡费及临时安置点水电费。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/>
        <w:jc w:val="left"/>
        <w:textAlignment w:val="auto"/>
        <w:rPr>
          <w:rStyle w:val="18"/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 w:bidi="ar-SA"/>
        </w:rPr>
      </w:pPr>
      <w:r>
        <w:rPr>
          <w:rStyle w:val="18"/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 w:bidi="ar-SA"/>
        </w:rPr>
        <w:t>2.政策支出（4个）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</w:pP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  <w:t>优（2个）：2021年农业保险保费资金、2021年安岳县城乡医疗救助补助资金。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</w:pP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  <w:t>良（1个）：2021年农村低保。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</w:pP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  <w:t>中（1个）：2021年公益事业财政奖补项目。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left"/>
        <w:textAlignment w:val="auto"/>
        <w:rPr>
          <w:rStyle w:val="18"/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 w:bidi="ar-SA"/>
        </w:rPr>
      </w:pPr>
      <w:r>
        <w:rPr>
          <w:rStyle w:val="18"/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 w:bidi="ar-SA"/>
        </w:rPr>
        <w:t>3.整体支出（10个）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</w:pP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  <w:t>良（8个）：县房屋征收局、龙台镇人民政府、县卫生健康局、县财政局、县委宣传部、县经济科技信息化局、兴隆镇人民政府、县委政法委。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</w:pP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  <w:t>中（1个）：县档案馆。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Style w:val="18"/>
          <w:rFonts w:hint="default" w:ascii="宋体" w:hAnsi="宋体" w:eastAsia="方正仿宋简体" w:cs="方正仿宋简体"/>
          <w:sz w:val="32"/>
          <w:szCs w:val="32"/>
          <w:lang w:val="en-US" w:eastAsia="zh-CN" w:bidi="ar-SA"/>
        </w:rPr>
      </w:pPr>
      <w:r>
        <w:rPr>
          <w:rStyle w:val="18"/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  <w:t>低（1个）：县水务局。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Style w:val="18"/>
          <w:rFonts w:hint="eastAsia" w:ascii="宋体" w:hAnsi="宋体" w:eastAsia="方正楷体简体" w:cs="方正楷体简体"/>
          <w:b/>
          <w:bCs/>
          <w:sz w:val="32"/>
          <w:szCs w:val="32"/>
          <w:lang w:val="en-US" w:eastAsia="zh-CN" w:bidi="ar-SA"/>
        </w:rPr>
      </w:pPr>
      <w:r>
        <w:rPr>
          <w:rStyle w:val="18"/>
          <w:rFonts w:hint="eastAsia" w:ascii="宋体" w:hAnsi="宋体" w:eastAsia="方正楷体简体" w:cs="方正楷体简体"/>
          <w:b/>
          <w:bCs/>
          <w:sz w:val="32"/>
          <w:szCs w:val="32"/>
          <w:lang w:val="en-US" w:eastAsia="zh-CN" w:bidi="ar-SA"/>
        </w:rPr>
        <w:t>存在问题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Style w:val="18"/>
          <w:rFonts w:hint="eastAsia" w:ascii="宋体" w:hAnsi="宋体" w:eastAsia="方正仿宋简体" w:cs="方正仿宋简体"/>
          <w:b w:val="0"/>
          <w:bCs w:val="0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预算编制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和执行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方面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: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个别单位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/>
        </w:rPr>
        <w:t>预算编制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不规范；个别单位</w:t>
      </w:r>
      <w:r>
        <w:rPr>
          <w:rStyle w:val="18"/>
          <w:rFonts w:hint="eastAsia" w:ascii="宋体" w:hAnsi="宋体" w:eastAsia="方正仿宋简体" w:cs="方正仿宋简体"/>
          <w:b w:val="0"/>
          <w:bCs w:val="0"/>
          <w:lang w:val="en-US" w:eastAsia="zh-CN"/>
        </w:rPr>
        <w:t>预算执行率较低。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Style w:val="18"/>
          <w:rFonts w:hint="eastAsia" w:ascii="宋体" w:hAnsi="宋体" w:eastAsia="方正仿宋简体" w:cs="方正仿宋简体"/>
          <w:sz w:val="32"/>
          <w:szCs w:val="32"/>
          <w:lang w:val="en-US"/>
        </w:rPr>
      </w:pPr>
      <w:r>
        <w:rPr>
          <w:rStyle w:val="15"/>
          <w:rFonts w:hint="eastAsia" w:ascii="宋体" w:hAnsi="宋体" w:eastAsia="方正仿宋简体" w:cs="方正仿宋简体"/>
          <w:b/>
          <w:bCs/>
          <w:kern w:val="2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绩效管理方面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/>
        </w:rPr>
        <w:t>个别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/>
        </w:rPr>
        <w:t>绩效目标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编制不完善；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/>
        </w:rPr>
        <w:t>绩效监控或自评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有待加强；个别部门</w:t>
      </w:r>
      <w:r>
        <w:rPr>
          <w:rStyle w:val="18"/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绩效信息未及时公开；个别单位自评得分与评价得分差异较大。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</w:pPr>
      <w:r>
        <w:rPr>
          <w:rStyle w:val="18"/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Style w:val="18"/>
          <w:rFonts w:hint="eastAsia" w:ascii="宋体" w:hAnsi="宋体" w:eastAsia="方正仿宋简体" w:cs="方正仿宋简体"/>
          <w:b/>
          <w:bCs/>
          <w:sz w:val="32"/>
          <w:szCs w:val="32"/>
          <w:highlight w:val="none"/>
        </w:rPr>
        <w:t>项目监管方面</w:t>
      </w:r>
      <w:r>
        <w:rPr>
          <w:rStyle w:val="18"/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eastAsia="zh-CN"/>
        </w:rPr>
        <w:t>：</w:t>
      </w:r>
      <w:r>
        <w:rPr>
          <w:rStyle w:val="18"/>
          <w:rFonts w:hint="eastAsia" w:ascii="宋体" w:hAnsi="宋体" w:eastAsia="方正仿宋简体" w:cs="方正仿宋简体"/>
          <w:b w:val="0"/>
          <w:bCs w:val="0"/>
          <w:sz w:val="32"/>
          <w:szCs w:val="32"/>
          <w:highlight w:val="none"/>
          <w:lang w:eastAsia="zh-CN"/>
        </w:rPr>
        <w:t>个别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highlight w:val="none"/>
        </w:rPr>
        <w:t>项目实施程序不规范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/>
        </w:rPr>
        <w:t>个别单位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财务管理不规范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/>
        </w:rPr>
        <w:t>；个别单位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/>
        </w:rPr>
        <w:t>内控制度不健全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/>
        </w:rPr>
        <w:t>个别单位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固定资产管理不规范。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项目完成及效果方面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/>
        </w:rPr>
        <w:t>个别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项目实施进度缓慢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个别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/>
        </w:rPr>
        <w:t>项目资金拨付进度滞后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；个别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/>
        </w:rPr>
        <w:t>项目实施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/>
        </w:rPr>
        <w:t>效果未达预期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可持续性方面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: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/>
        </w:rPr>
        <w:t>项目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长效管理制度不健全；个别项目涉及</w:t>
      </w:r>
      <w:r>
        <w:rPr>
          <w:rFonts w:hint="eastAsia" w:ascii="宋体" w:hAnsi="宋体" w:eastAsia="方正仿宋简体" w:cs="方正仿宋简体"/>
          <w:b w:val="0"/>
          <w:bCs w:val="0"/>
          <w:kern w:val="0"/>
          <w:sz w:val="32"/>
          <w:szCs w:val="32"/>
          <w:lang w:val="en-US" w:eastAsia="zh-CN" w:bidi="ar-SA"/>
        </w:rPr>
        <w:t>人员稳定性有待提高。</w:t>
      </w:r>
    </w:p>
    <w:p>
      <w:pPr>
        <w:pStyle w:val="20"/>
        <w:ind w:left="0" w:leftChars="0" w:firstLine="0" w:firstLineChars="0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pStyle w:val="20"/>
        <w:ind w:left="0" w:leftChars="0" w:firstLine="0" w:firstLineChars="0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pStyle w:val="20"/>
        <w:ind w:firstLine="5760" w:firstLineChars="1800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安岳县财政局</w:t>
      </w:r>
    </w:p>
    <w:p>
      <w:pPr>
        <w:pStyle w:val="20"/>
        <w:ind w:firstLine="5440" w:firstLineChars="1700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2023年1月3日</w:t>
      </w:r>
    </w:p>
    <w:p>
      <w:pPr>
        <w:pStyle w:val="20"/>
        <w:ind w:left="0" w:leftChars="0" w:firstLine="0" w:firstLineChars="0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jc w:val="left"/>
        <w:textAlignment w:val="auto"/>
        <w:rPr>
          <w:rFonts w:hint="default" w:ascii="宋体" w:hAnsi="宋体" w:eastAsia="方正仿宋简体" w:cs="方正仿宋简体"/>
          <w:sz w:val="21"/>
          <w:szCs w:val="21"/>
          <w:lang w:val="en-US" w:eastAsia="zh-CN"/>
        </w:rPr>
      </w:pPr>
    </w:p>
    <w:sectPr>
      <w:headerReference r:id="rId5" w:type="default"/>
      <w:footerReference r:id="rId6" w:type="default"/>
      <w:pgSz w:w="11905" w:h="16838"/>
      <w:pgMar w:top="1134" w:right="1474" w:bottom="1134" w:left="1587" w:header="851" w:footer="992" w:gutter="0"/>
      <w:pgNumType w:fmt="decimal"/>
      <w:cols w:space="0" w:num="1"/>
      <w:rtlGutter w:val="0"/>
      <w:docGrid w:type="lines" w:linePitch="38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  <w:rPr>
        <w:rFonts w:hint="eastAsia" w:eastAsia="仿宋_GB231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3516"/>
      </w:tabs>
      <w:ind w:firstLine="360"/>
      <w:jc w:val="left"/>
      <w:rPr>
        <w:rFonts w:hint="eastAsia" w:eastAsia="仿宋_GB231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11C1F"/>
    <w:multiLevelType w:val="multilevel"/>
    <w:tmpl w:val="37711C1F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250AE"/>
    <w:multiLevelType w:val="multilevel"/>
    <w:tmpl w:val="385250AE"/>
    <w:lvl w:ilvl="0" w:tentative="0">
      <w:start w:val="1"/>
      <w:numFmt w:val="chineseCountingThousand"/>
      <w:pStyle w:val="4"/>
      <w:lvlText w:val="(%1)"/>
      <w:lvlJc w:val="left"/>
      <w:pPr>
        <w:ind w:left="620" w:hanging="420"/>
      </w:pPr>
      <w:rPr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51420E3D"/>
    <w:multiLevelType w:val="multilevel"/>
    <w:tmpl w:val="51420E3D"/>
    <w:lvl w:ilvl="0" w:tentative="0">
      <w:start w:val="1"/>
      <w:numFmt w:val="decimal"/>
      <w:pStyle w:val="5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60B5CCE0"/>
    <w:multiLevelType w:val="singleLevel"/>
    <w:tmpl w:val="60B5CC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40"/>
  <w:drawingGridVerticalSpacing w:val="192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NzY2OGNmOTQ5ODFiNGI3Zjk1ZDNlYjAwNWFiMTAifQ=="/>
  </w:docVars>
  <w:rsids>
    <w:rsidRoot w:val="00000000"/>
    <w:rsid w:val="001F1BC1"/>
    <w:rsid w:val="003026E0"/>
    <w:rsid w:val="00873B6F"/>
    <w:rsid w:val="00B14102"/>
    <w:rsid w:val="01101FF2"/>
    <w:rsid w:val="013C00E6"/>
    <w:rsid w:val="024D21D6"/>
    <w:rsid w:val="02543D5F"/>
    <w:rsid w:val="025901E7"/>
    <w:rsid w:val="02705C0D"/>
    <w:rsid w:val="028326B0"/>
    <w:rsid w:val="029403CC"/>
    <w:rsid w:val="02A52864"/>
    <w:rsid w:val="02C553BB"/>
    <w:rsid w:val="030B2A96"/>
    <w:rsid w:val="033E5C67"/>
    <w:rsid w:val="038C185D"/>
    <w:rsid w:val="03E555B8"/>
    <w:rsid w:val="0441390A"/>
    <w:rsid w:val="045F7637"/>
    <w:rsid w:val="04F3592C"/>
    <w:rsid w:val="05382B9E"/>
    <w:rsid w:val="057C458C"/>
    <w:rsid w:val="05CE0B13"/>
    <w:rsid w:val="05E73C3B"/>
    <w:rsid w:val="06524FA3"/>
    <w:rsid w:val="067C7BE7"/>
    <w:rsid w:val="06BE4D27"/>
    <w:rsid w:val="06EC34E9"/>
    <w:rsid w:val="07072066"/>
    <w:rsid w:val="07192313"/>
    <w:rsid w:val="072D587E"/>
    <w:rsid w:val="081B54CF"/>
    <w:rsid w:val="083077FF"/>
    <w:rsid w:val="08814C04"/>
    <w:rsid w:val="0888678D"/>
    <w:rsid w:val="08B01ED0"/>
    <w:rsid w:val="09020655"/>
    <w:rsid w:val="090C4149"/>
    <w:rsid w:val="0914051F"/>
    <w:rsid w:val="09A01380"/>
    <w:rsid w:val="09BE460B"/>
    <w:rsid w:val="09BE680A"/>
    <w:rsid w:val="0A241A31"/>
    <w:rsid w:val="0A475469"/>
    <w:rsid w:val="0A894FD9"/>
    <w:rsid w:val="0AB87005"/>
    <w:rsid w:val="0ABE63AC"/>
    <w:rsid w:val="0AEF497D"/>
    <w:rsid w:val="0B123C38"/>
    <w:rsid w:val="0B1722BE"/>
    <w:rsid w:val="0B24747B"/>
    <w:rsid w:val="0B580B29"/>
    <w:rsid w:val="0BA27CA4"/>
    <w:rsid w:val="0BB743C6"/>
    <w:rsid w:val="0C747FFC"/>
    <w:rsid w:val="0D223618"/>
    <w:rsid w:val="0D5279EB"/>
    <w:rsid w:val="0DFB64F3"/>
    <w:rsid w:val="0E2C2BD1"/>
    <w:rsid w:val="0E3B683E"/>
    <w:rsid w:val="0E8E6F4C"/>
    <w:rsid w:val="0E9F279C"/>
    <w:rsid w:val="0F545EB6"/>
    <w:rsid w:val="0FB43951"/>
    <w:rsid w:val="100E644C"/>
    <w:rsid w:val="10105FC0"/>
    <w:rsid w:val="10386129"/>
    <w:rsid w:val="104F7959"/>
    <w:rsid w:val="10623011"/>
    <w:rsid w:val="10790217"/>
    <w:rsid w:val="117016A9"/>
    <w:rsid w:val="12442D06"/>
    <w:rsid w:val="124E1097"/>
    <w:rsid w:val="12B84CFA"/>
    <w:rsid w:val="140A6DEE"/>
    <w:rsid w:val="141D5E0F"/>
    <w:rsid w:val="14360F37"/>
    <w:rsid w:val="14491815"/>
    <w:rsid w:val="14492156"/>
    <w:rsid w:val="145810EC"/>
    <w:rsid w:val="14974078"/>
    <w:rsid w:val="14C2518F"/>
    <w:rsid w:val="150E5397"/>
    <w:rsid w:val="15424A3C"/>
    <w:rsid w:val="159468F5"/>
    <w:rsid w:val="15A10189"/>
    <w:rsid w:val="15D02ABE"/>
    <w:rsid w:val="15D62BE2"/>
    <w:rsid w:val="15D95D65"/>
    <w:rsid w:val="162A6984"/>
    <w:rsid w:val="16A85139"/>
    <w:rsid w:val="16B569CD"/>
    <w:rsid w:val="16F915C3"/>
    <w:rsid w:val="179B1A09"/>
    <w:rsid w:val="17B752F6"/>
    <w:rsid w:val="17C16646"/>
    <w:rsid w:val="185B536B"/>
    <w:rsid w:val="189825DF"/>
    <w:rsid w:val="18AA2DBD"/>
    <w:rsid w:val="190C23A4"/>
    <w:rsid w:val="198D747A"/>
    <w:rsid w:val="19A52F5F"/>
    <w:rsid w:val="19E50CDB"/>
    <w:rsid w:val="1A79617E"/>
    <w:rsid w:val="1AB433F6"/>
    <w:rsid w:val="1AE60D31"/>
    <w:rsid w:val="1AEC1954"/>
    <w:rsid w:val="1B707610"/>
    <w:rsid w:val="1BA36B65"/>
    <w:rsid w:val="1BB36F9D"/>
    <w:rsid w:val="1BEE3761"/>
    <w:rsid w:val="1C534C33"/>
    <w:rsid w:val="1C60279C"/>
    <w:rsid w:val="1C6646A5"/>
    <w:rsid w:val="1C8D52BA"/>
    <w:rsid w:val="1C934ECC"/>
    <w:rsid w:val="1CA24DC3"/>
    <w:rsid w:val="1CFC442A"/>
    <w:rsid w:val="1D0667AD"/>
    <w:rsid w:val="1D0A0C22"/>
    <w:rsid w:val="1D8411E0"/>
    <w:rsid w:val="1D8B060E"/>
    <w:rsid w:val="1DF94ABB"/>
    <w:rsid w:val="1E682B71"/>
    <w:rsid w:val="1E77318B"/>
    <w:rsid w:val="1E7D3F65"/>
    <w:rsid w:val="1EA27CAC"/>
    <w:rsid w:val="1F4E5FB5"/>
    <w:rsid w:val="1FF14BF6"/>
    <w:rsid w:val="209B4854"/>
    <w:rsid w:val="209B760D"/>
    <w:rsid w:val="21291E68"/>
    <w:rsid w:val="21687574"/>
    <w:rsid w:val="219707AA"/>
    <w:rsid w:val="21C0196E"/>
    <w:rsid w:val="2234192D"/>
    <w:rsid w:val="22885B34"/>
    <w:rsid w:val="22FF4879"/>
    <w:rsid w:val="234C4978"/>
    <w:rsid w:val="23923283"/>
    <w:rsid w:val="239839ED"/>
    <w:rsid w:val="23AF6C1B"/>
    <w:rsid w:val="23FA7F94"/>
    <w:rsid w:val="24454D52"/>
    <w:rsid w:val="24880AFD"/>
    <w:rsid w:val="24E25D13"/>
    <w:rsid w:val="24E87C1C"/>
    <w:rsid w:val="25101CDA"/>
    <w:rsid w:val="251E7A3A"/>
    <w:rsid w:val="258864A1"/>
    <w:rsid w:val="259557B7"/>
    <w:rsid w:val="25C71865"/>
    <w:rsid w:val="261F571B"/>
    <w:rsid w:val="26981B61"/>
    <w:rsid w:val="269D6395"/>
    <w:rsid w:val="26AA670C"/>
    <w:rsid w:val="272B5001"/>
    <w:rsid w:val="274A6102"/>
    <w:rsid w:val="27C82253"/>
    <w:rsid w:val="280136B2"/>
    <w:rsid w:val="287238CE"/>
    <w:rsid w:val="287D1B81"/>
    <w:rsid w:val="288D5494"/>
    <w:rsid w:val="28DE0C3D"/>
    <w:rsid w:val="28DF1A1B"/>
    <w:rsid w:val="29217374"/>
    <w:rsid w:val="2A1A17A3"/>
    <w:rsid w:val="2A966F62"/>
    <w:rsid w:val="2ABF4ADE"/>
    <w:rsid w:val="2B556649"/>
    <w:rsid w:val="2B700C7D"/>
    <w:rsid w:val="2BA33828"/>
    <w:rsid w:val="2BC01AD4"/>
    <w:rsid w:val="2C3F7E23"/>
    <w:rsid w:val="2CB25241"/>
    <w:rsid w:val="2CE22418"/>
    <w:rsid w:val="2D3B6DC2"/>
    <w:rsid w:val="2D7C30AE"/>
    <w:rsid w:val="2DFF5C06"/>
    <w:rsid w:val="2E61409F"/>
    <w:rsid w:val="2F1830A1"/>
    <w:rsid w:val="2F1E0FB2"/>
    <w:rsid w:val="2F9A7BA6"/>
    <w:rsid w:val="2FB418BD"/>
    <w:rsid w:val="2FDB4A8E"/>
    <w:rsid w:val="30454786"/>
    <w:rsid w:val="314865E7"/>
    <w:rsid w:val="31B3151A"/>
    <w:rsid w:val="31C33D33"/>
    <w:rsid w:val="32A1209C"/>
    <w:rsid w:val="32BD19CC"/>
    <w:rsid w:val="32BF4AEF"/>
    <w:rsid w:val="32EC251B"/>
    <w:rsid w:val="32EC6940"/>
    <w:rsid w:val="333A4819"/>
    <w:rsid w:val="33402846"/>
    <w:rsid w:val="334254A8"/>
    <w:rsid w:val="33463EAF"/>
    <w:rsid w:val="336124DA"/>
    <w:rsid w:val="33B2575C"/>
    <w:rsid w:val="33EA1139"/>
    <w:rsid w:val="34265721"/>
    <w:rsid w:val="342C7537"/>
    <w:rsid w:val="34542D67"/>
    <w:rsid w:val="34692D0C"/>
    <w:rsid w:val="346A078E"/>
    <w:rsid w:val="34774220"/>
    <w:rsid w:val="347C06A8"/>
    <w:rsid w:val="34BE4995"/>
    <w:rsid w:val="34D00132"/>
    <w:rsid w:val="34F60F97"/>
    <w:rsid w:val="35667DBC"/>
    <w:rsid w:val="36110D01"/>
    <w:rsid w:val="36173CCD"/>
    <w:rsid w:val="36C572E8"/>
    <w:rsid w:val="36E510E2"/>
    <w:rsid w:val="36FF61C9"/>
    <w:rsid w:val="37202063"/>
    <w:rsid w:val="372F4799"/>
    <w:rsid w:val="37320959"/>
    <w:rsid w:val="37366323"/>
    <w:rsid w:val="37396FB9"/>
    <w:rsid w:val="37CD4314"/>
    <w:rsid w:val="37D87F5A"/>
    <w:rsid w:val="38057430"/>
    <w:rsid w:val="3851621F"/>
    <w:rsid w:val="385201EA"/>
    <w:rsid w:val="38635A90"/>
    <w:rsid w:val="38CB7A3E"/>
    <w:rsid w:val="38D75A4F"/>
    <w:rsid w:val="392F7762"/>
    <w:rsid w:val="39390072"/>
    <w:rsid w:val="39473825"/>
    <w:rsid w:val="395F553A"/>
    <w:rsid w:val="39991390"/>
    <w:rsid w:val="39AD0343"/>
    <w:rsid w:val="39CF49BE"/>
    <w:rsid w:val="39EC7B15"/>
    <w:rsid w:val="3A0C5E4C"/>
    <w:rsid w:val="3A8E189D"/>
    <w:rsid w:val="3ABF58EF"/>
    <w:rsid w:val="3ADC741E"/>
    <w:rsid w:val="3B0C65F0"/>
    <w:rsid w:val="3BC2248A"/>
    <w:rsid w:val="3C08180F"/>
    <w:rsid w:val="3C595690"/>
    <w:rsid w:val="3C5D34AA"/>
    <w:rsid w:val="3C5F2A50"/>
    <w:rsid w:val="3CC44D40"/>
    <w:rsid w:val="3CC468B5"/>
    <w:rsid w:val="3CC911C7"/>
    <w:rsid w:val="3D230E55"/>
    <w:rsid w:val="3D267363"/>
    <w:rsid w:val="3D524692"/>
    <w:rsid w:val="3DE35197"/>
    <w:rsid w:val="3E4C4754"/>
    <w:rsid w:val="3E887EA3"/>
    <w:rsid w:val="3E924DB0"/>
    <w:rsid w:val="3E962A3C"/>
    <w:rsid w:val="3EA3188D"/>
    <w:rsid w:val="3EA55255"/>
    <w:rsid w:val="3ECA0FAD"/>
    <w:rsid w:val="3F3B31CA"/>
    <w:rsid w:val="3FA85D7D"/>
    <w:rsid w:val="3FC47810"/>
    <w:rsid w:val="3FC936F8"/>
    <w:rsid w:val="3FFD6B0B"/>
    <w:rsid w:val="402B1F0E"/>
    <w:rsid w:val="4092646A"/>
    <w:rsid w:val="40EA1C0C"/>
    <w:rsid w:val="41087C57"/>
    <w:rsid w:val="41415E9E"/>
    <w:rsid w:val="415800A4"/>
    <w:rsid w:val="418538D9"/>
    <w:rsid w:val="41DB2819"/>
    <w:rsid w:val="41F72149"/>
    <w:rsid w:val="42236491"/>
    <w:rsid w:val="425424E3"/>
    <w:rsid w:val="42572282"/>
    <w:rsid w:val="426601FF"/>
    <w:rsid w:val="42702D0D"/>
    <w:rsid w:val="428419AD"/>
    <w:rsid w:val="429576C9"/>
    <w:rsid w:val="42C6151D"/>
    <w:rsid w:val="42CA7F23"/>
    <w:rsid w:val="43034CDF"/>
    <w:rsid w:val="437C1F45"/>
    <w:rsid w:val="43F25407"/>
    <w:rsid w:val="44634044"/>
    <w:rsid w:val="447D005C"/>
    <w:rsid w:val="44D16FF4"/>
    <w:rsid w:val="44F20B75"/>
    <w:rsid w:val="45580D29"/>
    <w:rsid w:val="45A837D4"/>
    <w:rsid w:val="45B75FEC"/>
    <w:rsid w:val="463830C3"/>
    <w:rsid w:val="46691448"/>
    <w:rsid w:val="46B76CF2"/>
    <w:rsid w:val="46DE4F6F"/>
    <w:rsid w:val="47833E08"/>
    <w:rsid w:val="478E5BF3"/>
    <w:rsid w:val="47DF5303"/>
    <w:rsid w:val="48BC2DE1"/>
    <w:rsid w:val="4937272B"/>
    <w:rsid w:val="49CC3C79"/>
    <w:rsid w:val="49D1292A"/>
    <w:rsid w:val="49D274F2"/>
    <w:rsid w:val="49DA628C"/>
    <w:rsid w:val="4A586086"/>
    <w:rsid w:val="4A5E5ECC"/>
    <w:rsid w:val="4A8C7696"/>
    <w:rsid w:val="4AE25FEA"/>
    <w:rsid w:val="4AEA1572"/>
    <w:rsid w:val="4B473790"/>
    <w:rsid w:val="4BB4770F"/>
    <w:rsid w:val="4BF118ED"/>
    <w:rsid w:val="4BF870FA"/>
    <w:rsid w:val="4CCC2AA1"/>
    <w:rsid w:val="4D8F3764"/>
    <w:rsid w:val="4DE82A5F"/>
    <w:rsid w:val="4DEB39E3"/>
    <w:rsid w:val="4E474086"/>
    <w:rsid w:val="4EA12017"/>
    <w:rsid w:val="4EB878B4"/>
    <w:rsid w:val="4F0C5350"/>
    <w:rsid w:val="4F1E0D06"/>
    <w:rsid w:val="4F33177C"/>
    <w:rsid w:val="4F3C18FE"/>
    <w:rsid w:val="4F871206"/>
    <w:rsid w:val="4FC9093A"/>
    <w:rsid w:val="501C4F7D"/>
    <w:rsid w:val="505066D1"/>
    <w:rsid w:val="50564024"/>
    <w:rsid w:val="509A4B98"/>
    <w:rsid w:val="50BD4B06"/>
    <w:rsid w:val="514D0B72"/>
    <w:rsid w:val="517E1341"/>
    <w:rsid w:val="519B6783"/>
    <w:rsid w:val="51EA6472"/>
    <w:rsid w:val="51ED73F6"/>
    <w:rsid w:val="51F2387E"/>
    <w:rsid w:val="523D047A"/>
    <w:rsid w:val="525A079F"/>
    <w:rsid w:val="52CE1F68"/>
    <w:rsid w:val="52DE70B0"/>
    <w:rsid w:val="531C58EA"/>
    <w:rsid w:val="53691EBE"/>
    <w:rsid w:val="53B11E10"/>
    <w:rsid w:val="53B31616"/>
    <w:rsid w:val="54393CBD"/>
    <w:rsid w:val="543B5250"/>
    <w:rsid w:val="545B3109"/>
    <w:rsid w:val="54656B86"/>
    <w:rsid w:val="54846AE4"/>
    <w:rsid w:val="54AF6CE5"/>
    <w:rsid w:val="55B619AB"/>
    <w:rsid w:val="55DA38B5"/>
    <w:rsid w:val="56000BF1"/>
    <w:rsid w:val="56233B72"/>
    <w:rsid w:val="56405192"/>
    <w:rsid w:val="567710EF"/>
    <w:rsid w:val="56B43E4C"/>
    <w:rsid w:val="56FE2FC7"/>
    <w:rsid w:val="572A2B91"/>
    <w:rsid w:val="575534D9"/>
    <w:rsid w:val="57843C2A"/>
    <w:rsid w:val="57851FA6"/>
    <w:rsid w:val="58FA498C"/>
    <w:rsid w:val="59810AE7"/>
    <w:rsid w:val="59DA44C7"/>
    <w:rsid w:val="5A5071B1"/>
    <w:rsid w:val="5A72006F"/>
    <w:rsid w:val="5A7964A8"/>
    <w:rsid w:val="5A95732A"/>
    <w:rsid w:val="5B3C0DBD"/>
    <w:rsid w:val="5BDF0C0E"/>
    <w:rsid w:val="5BE15028"/>
    <w:rsid w:val="5C5D6916"/>
    <w:rsid w:val="5C611AC2"/>
    <w:rsid w:val="5D161948"/>
    <w:rsid w:val="5D4E7F7D"/>
    <w:rsid w:val="5D60523F"/>
    <w:rsid w:val="5DA62130"/>
    <w:rsid w:val="5DA954A1"/>
    <w:rsid w:val="5DBC15E0"/>
    <w:rsid w:val="5DF744B9"/>
    <w:rsid w:val="5E910E34"/>
    <w:rsid w:val="5EB138E7"/>
    <w:rsid w:val="5EC23124"/>
    <w:rsid w:val="5F545486"/>
    <w:rsid w:val="5F78078F"/>
    <w:rsid w:val="5F7A0DB2"/>
    <w:rsid w:val="5F7A4635"/>
    <w:rsid w:val="5F94509E"/>
    <w:rsid w:val="607C3051"/>
    <w:rsid w:val="60852569"/>
    <w:rsid w:val="60975D06"/>
    <w:rsid w:val="60BA4FC1"/>
    <w:rsid w:val="61534F86"/>
    <w:rsid w:val="617C507F"/>
    <w:rsid w:val="618641CA"/>
    <w:rsid w:val="61AA48CA"/>
    <w:rsid w:val="61AD2798"/>
    <w:rsid w:val="61C564E0"/>
    <w:rsid w:val="61D1258B"/>
    <w:rsid w:val="62533A5E"/>
    <w:rsid w:val="626726FE"/>
    <w:rsid w:val="62E97CF6"/>
    <w:rsid w:val="62F04BE1"/>
    <w:rsid w:val="63D77E29"/>
    <w:rsid w:val="63F35708"/>
    <w:rsid w:val="64922BF8"/>
    <w:rsid w:val="64A23814"/>
    <w:rsid w:val="650735FF"/>
    <w:rsid w:val="650E4F5B"/>
    <w:rsid w:val="6511265D"/>
    <w:rsid w:val="65694370"/>
    <w:rsid w:val="65775884"/>
    <w:rsid w:val="65AA1556"/>
    <w:rsid w:val="65BE3A7A"/>
    <w:rsid w:val="65CE3D15"/>
    <w:rsid w:val="66433CD3"/>
    <w:rsid w:val="66686491"/>
    <w:rsid w:val="66834ABD"/>
    <w:rsid w:val="66A0318D"/>
    <w:rsid w:val="66BB2698"/>
    <w:rsid w:val="6726735A"/>
    <w:rsid w:val="672A074E"/>
    <w:rsid w:val="6731395C"/>
    <w:rsid w:val="67493560"/>
    <w:rsid w:val="679B5B42"/>
    <w:rsid w:val="67B11F87"/>
    <w:rsid w:val="67B406B2"/>
    <w:rsid w:val="68334803"/>
    <w:rsid w:val="68423799"/>
    <w:rsid w:val="68494B29"/>
    <w:rsid w:val="688320DD"/>
    <w:rsid w:val="68D42D08"/>
    <w:rsid w:val="69123F8A"/>
    <w:rsid w:val="6915145E"/>
    <w:rsid w:val="69164798"/>
    <w:rsid w:val="69282792"/>
    <w:rsid w:val="6954235C"/>
    <w:rsid w:val="699D2875"/>
    <w:rsid w:val="69C663CE"/>
    <w:rsid w:val="69EB5D53"/>
    <w:rsid w:val="69F71EF6"/>
    <w:rsid w:val="6A230838"/>
    <w:rsid w:val="6A4C7071"/>
    <w:rsid w:val="6AA73F08"/>
    <w:rsid w:val="6ABE6C7C"/>
    <w:rsid w:val="6AC110BA"/>
    <w:rsid w:val="6B7E3F6B"/>
    <w:rsid w:val="6BBC5FCE"/>
    <w:rsid w:val="6BCB65E9"/>
    <w:rsid w:val="6C066635"/>
    <w:rsid w:val="6C215414"/>
    <w:rsid w:val="6C4C58BD"/>
    <w:rsid w:val="6C585E4D"/>
    <w:rsid w:val="6CA2084A"/>
    <w:rsid w:val="6D0E597B"/>
    <w:rsid w:val="6D581273"/>
    <w:rsid w:val="6D871E90"/>
    <w:rsid w:val="6DCC7033"/>
    <w:rsid w:val="6DEE4EB4"/>
    <w:rsid w:val="6E3269D7"/>
    <w:rsid w:val="6E8A28E9"/>
    <w:rsid w:val="6F0A0C39"/>
    <w:rsid w:val="6F1737D2"/>
    <w:rsid w:val="6F416B95"/>
    <w:rsid w:val="6F5E6145"/>
    <w:rsid w:val="6FD8258B"/>
    <w:rsid w:val="700C2015"/>
    <w:rsid w:val="700F19BA"/>
    <w:rsid w:val="705666DD"/>
    <w:rsid w:val="715A4C86"/>
    <w:rsid w:val="71E219DE"/>
    <w:rsid w:val="71F53980"/>
    <w:rsid w:val="724F4299"/>
    <w:rsid w:val="73047240"/>
    <w:rsid w:val="730E3CDB"/>
    <w:rsid w:val="737B3A06"/>
    <w:rsid w:val="737F6B89"/>
    <w:rsid w:val="7393582A"/>
    <w:rsid w:val="73A76E7D"/>
    <w:rsid w:val="745A39BB"/>
    <w:rsid w:val="746E5488"/>
    <w:rsid w:val="74EA412A"/>
    <w:rsid w:val="75055A8C"/>
    <w:rsid w:val="753D41F9"/>
    <w:rsid w:val="75B85125"/>
    <w:rsid w:val="75FD058A"/>
    <w:rsid w:val="763428FA"/>
    <w:rsid w:val="76CE2AF9"/>
    <w:rsid w:val="77276A0B"/>
    <w:rsid w:val="772C0914"/>
    <w:rsid w:val="77AA1BA9"/>
    <w:rsid w:val="77D82FAB"/>
    <w:rsid w:val="78D863D1"/>
    <w:rsid w:val="78E7713F"/>
    <w:rsid w:val="7939729E"/>
    <w:rsid w:val="798B5E75"/>
    <w:rsid w:val="799022FC"/>
    <w:rsid w:val="7ABE2D6E"/>
    <w:rsid w:val="7AD71606"/>
    <w:rsid w:val="7AF244C2"/>
    <w:rsid w:val="7B15597B"/>
    <w:rsid w:val="7B517D5F"/>
    <w:rsid w:val="7B646D7F"/>
    <w:rsid w:val="7B9C6019"/>
    <w:rsid w:val="7C035604"/>
    <w:rsid w:val="7C160DA1"/>
    <w:rsid w:val="7C8B2065"/>
    <w:rsid w:val="7C8E7766"/>
    <w:rsid w:val="7CAA2884"/>
    <w:rsid w:val="7D7F51E6"/>
    <w:rsid w:val="7E063AD0"/>
    <w:rsid w:val="7E83403C"/>
    <w:rsid w:val="7EA36E51"/>
    <w:rsid w:val="7EB40DD0"/>
    <w:rsid w:val="7EC132C2"/>
    <w:rsid w:val="7EC87A2C"/>
    <w:rsid w:val="7F962F62"/>
    <w:rsid w:val="7FB650A1"/>
    <w:rsid w:val="7FED3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ind w:firstLine="0" w:firstLineChars="0"/>
      <w:jc w:val="left"/>
      <w:outlineLvl w:val="0"/>
    </w:pPr>
    <w:rPr>
      <w:rFonts w:eastAsia="黑体"/>
      <w:bCs/>
      <w:kern w:val="44"/>
      <w:sz w:val="30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0"/>
        <w:numId w:val="2"/>
      </w:numPr>
      <w:adjustRightInd w:val="0"/>
      <w:snapToGrid w:val="0"/>
      <w:ind w:firstLine="0" w:firstLineChars="0"/>
      <w:jc w:val="left"/>
      <w:outlineLvl w:val="1"/>
    </w:pPr>
    <w:rPr>
      <w:rFonts w:cstheme="majorBidi"/>
      <w:b/>
      <w:bCs/>
      <w:szCs w:val="32"/>
    </w:rPr>
  </w:style>
  <w:style w:type="paragraph" w:styleId="5">
    <w:name w:val="heading 3"/>
    <w:basedOn w:val="6"/>
    <w:next w:val="6"/>
    <w:qFormat/>
    <w:uiPriority w:val="2"/>
    <w:pPr>
      <w:keepNext/>
      <w:keepLines/>
      <w:numPr>
        <w:ilvl w:val="0"/>
        <w:numId w:val="3"/>
      </w:numPr>
      <w:adjustRightInd w:val="0"/>
      <w:spacing w:before="120" w:after="60"/>
      <w:ind w:firstLine="200"/>
      <w:jc w:val="left"/>
      <w:outlineLvl w:val="2"/>
    </w:pPr>
    <w:rPr>
      <w:b/>
      <w:bCs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  <w:szCs w:val="20"/>
    </w:rPr>
  </w:style>
  <w:style w:type="paragraph" w:customStyle="1" w:styleId="6">
    <w:name w:val="汇政正文"/>
    <w:basedOn w:val="1"/>
    <w:qFormat/>
    <w:uiPriority w:val="3"/>
    <w:rPr>
      <w:rFonts w:eastAsia="仿宋" w:cs="Times New Roman"/>
      <w:kern w:val="0"/>
      <w:sz w:val="32"/>
      <w:szCs w:val="28"/>
      <w:lang w:val="zh-CN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next w:val="9"/>
    <w:qFormat/>
    <w:uiPriority w:val="0"/>
    <w:pPr>
      <w:ind w:firstLine="643"/>
    </w:pPr>
    <w:rPr>
      <w:b/>
      <w:bCs/>
      <w:sz w:val="32"/>
    </w:rPr>
  </w:style>
  <w:style w:type="paragraph" w:styleId="9">
    <w:name w:val="Body Text First Indent 2"/>
    <w:basedOn w:val="8"/>
    <w:next w:val="1"/>
    <w:qFormat/>
    <w:uiPriority w:val="0"/>
    <w:pPr>
      <w:ind w:firstLine="420"/>
    </w:pPr>
  </w:style>
  <w:style w:type="paragraph" w:styleId="10">
    <w:name w:val="Block Text"/>
    <w:basedOn w:val="1"/>
    <w:qFormat/>
    <w:uiPriority w:val="99"/>
    <w:pPr>
      <w:ind w:left="1440" w:leftChars="700" w:right="700" w:rightChars="700"/>
    </w:pPr>
  </w:style>
  <w:style w:type="paragraph" w:styleId="11">
    <w:name w:val="footer"/>
    <w:basedOn w:val="1"/>
    <w:next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16">
    <w:name w:val="footnote reference"/>
    <w:basedOn w:val="15"/>
    <w:unhideWhenUsed/>
    <w:qFormat/>
    <w:uiPriority w:val="99"/>
    <w:rPr>
      <w:vertAlign w:val="superscript"/>
    </w:rPr>
  </w:style>
  <w:style w:type="paragraph" w:customStyle="1" w:styleId="17">
    <w:name w:val="汇政正文-最终版"/>
    <w:basedOn w:val="1"/>
    <w:link w:val="18"/>
    <w:qFormat/>
    <w:uiPriority w:val="3"/>
    <w:rPr>
      <w:rFonts w:eastAsia="仿宋" w:cs="Times New Roman"/>
      <w:kern w:val="0"/>
      <w:sz w:val="32"/>
      <w:szCs w:val="28"/>
      <w:lang w:val="zh-CN"/>
    </w:rPr>
  </w:style>
  <w:style w:type="character" w:customStyle="1" w:styleId="18">
    <w:name w:val="汇政正文-最终版 字符"/>
    <w:link w:val="17"/>
    <w:qFormat/>
    <w:uiPriority w:val="3"/>
    <w:rPr>
      <w:rFonts w:ascii="Times New Roman" w:hAnsi="Times New Roman" w:eastAsia="仿宋" w:cs="Times New Roman"/>
      <w:kern w:val="0"/>
      <w:sz w:val="32"/>
      <w:szCs w:val="28"/>
      <w:lang w:val="zh-CN"/>
    </w:rPr>
  </w:style>
  <w:style w:type="character" w:customStyle="1" w:styleId="19">
    <w:name w:val="汇政正文 Char"/>
    <w:qFormat/>
    <w:uiPriority w:val="3"/>
    <w:rPr>
      <w:rFonts w:eastAsia="仿宋_GB2312"/>
      <w:sz w:val="32"/>
      <w:szCs w:val="32"/>
      <w:lang w:val="zh-CN"/>
    </w:rPr>
  </w:style>
  <w:style w:type="paragraph" w:customStyle="1" w:styleId="20">
    <w:name w:val="报告正文"/>
    <w:basedOn w:val="1"/>
    <w:qFormat/>
    <w:uiPriority w:val="3"/>
    <w:pPr>
      <w:adjustRightInd w:val="0"/>
      <w:jc w:val="left"/>
    </w:pPr>
    <w:rPr>
      <w:rFonts w:ascii="Times New Roman" w:hAnsi="Times New Roman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3621</Words>
  <Characters>3806</Characters>
  <Lines>64</Lines>
  <Paragraphs>18</Paragraphs>
  <TotalTime>287</TotalTime>
  <ScaleCrop>false</ScaleCrop>
  <LinksUpToDate>false</LinksUpToDate>
  <CharactersWithSpaces>3810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2022-10-24T10:34:00Z</dcterms:created>
  <dc:creator>82191</dc:creator>
  <cp:lastModifiedBy>Administrator</cp:lastModifiedBy>
  <cp:lastPrinted>2023-01-19T07:54:00Z</cp:lastPrinted>
  <dcterms:modified xsi:type="dcterms:W3CDTF">2023-01-19T08:25:42Z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6BA8D0DC5FE54A9780B4E34C7415A29C</vt:lpwstr>
  </property>
</Properties>
</file>