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ascii="Times New Roman" w:hAnsi="Times New Roman" w:eastAsia="黑体"/>
          <w:sz w:val="32"/>
          <w:szCs w:val="32"/>
        </w:rPr>
      </w:pPr>
      <w:r>
        <w:rPr>
          <w:rFonts w:hint="eastAsia" w:ascii="Times New Roman" w:hAnsi="Times New Roman" w:eastAsia="黑体"/>
          <w:sz w:val="32"/>
          <w:szCs w:val="32"/>
        </w:rPr>
        <w:t>附件2</w:t>
      </w:r>
    </w:p>
    <w:p>
      <w:pPr>
        <w:spacing w:line="600" w:lineRule="exact"/>
        <w:ind w:firstLine="880" w:firstLineChars="200"/>
        <w:jc w:val="center"/>
        <w:rPr>
          <w:rFonts w:ascii="Times New Roman" w:hAnsi="Times New Roman" w:eastAsia="方正小标宋简体"/>
          <w:sz w:val="44"/>
          <w:szCs w:val="44"/>
        </w:rPr>
      </w:pPr>
    </w:p>
    <w:p>
      <w:pPr>
        <w:spacing w:line="600" w:lineRule="exact"/>
        <w:ind w:firstLine="880" w:firstLineChars="200"/>
        <w:jc w:val="center"/>
        <w:rPr>
          <w:rFonts w:ascii="Times New Roman" w:hAnsi="Times New Roman" w:eastAsia="方正小标宋简体"/>
          <w:color w:val="FF0000"/>
          <w:sz w:val="44"/>
          <w:szCs w:val="44"/>
        </w:rPr>
      </w:pPr>
      <w:r>
        <w:rPr>
          <w:rFonts w:hint="eastAsia" w:ascii="Times New Roman" w:hAnsi="Times New Roman" w:eastAsia="方正小标宋简体"/>
          <w:sz w:val="44"/>
          <w:szCs w:val="44"/>
        </w:rPr>
        <w:t>资阳市雁江区南津镇人民政府</w:t>
      </w:r>
    </w:p>
    <w:p>
      <w:pPr>
        <w:spacing w:line="600" w:lineRule="exact"/>
        <w:ind w:firstLine="880" w:firstLineChars="200"/>
        <w:jc w:val="center"/>
        <w:rPr>
          <w:rFonts w:ascii="Times New Roman" w:hAnsi="Times New Roman" w:eastAsia="方正小标宋简体"/>
          <w:sz w:val="44"/>
          <w:szCs w:val="44"/>
        </w:rPr>
      </w:pPr>
      <w:r>
        <w:rPr>
          <w:rFonts w:hint="eastAsia" w:ascii="Times New Roman" w:hAnsi="Times New Roman" w:eastAsia="方正小标宋简体"/>
          <w:sz w:val="44"/>
          <w:szCs w:val="44"/>
        </w:rPr>
        <w:t>20</w:t>
      </w:r>
      <w:r>
        <w:rPr>
          <w:rFonts w:ascii="Times New Roman" w:hAnsi="Times New Roman" w:eastAsia="方正小标宋简体"/>
          <w:sz w:val="44"/>
          <w:szCs w:val="44"/>
        </w:rPr>
        <w:t>2</w:t>
      </w:r>
      <w:r>
        <w:rPr>
          <w:rFonts w:hint="eastAsia" w:eastAsia="方正小标宋简体"/>
          <w:sz w:val="44"/>
          <w:szCs w:val="44"/>
          <w:lang w:val="en-US" w:eastAsia="zh-CN"/>
        </w:rPr>
        <w:t>3</w:t>
      </w:r>
      <w:r>
        <w:rPr>
          <w:rFonts w:hint="eastAsia" w:ascii="Times New Roman" w:hAnsi="Times New Roman" w:eastAsia="方正小标宋简体"/>
          <w:sz w:val="44"/>
          <w:szCs w:val="44"/>
        </w:rPr>
        <w:t>年单位预算编制说明</w:t>
      </w:r>
    </w:p>
    <w:p>
      <w:pPr>
        <w:spacing w:line="600" w:lineRule="exact"/>
        <w:ind w:firstLine="640" w:firstLineChars="200"/>
        <w:rPr>
          <w:rFonts w:ascii="Times New Roman" w:hAnsi="Times New Roman" w:eastAsia="方正仿宋简体"/>
          <w:sz w:val="32"/>
          <w:szCs w:val="32"/>
        </w:rPr>
      </w:pP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一、基本职能及主要工作</w:t>
      </w:r>
    </w:p>
    <w:p>
      <w:pPr>
        <w:spacing w:line="560" w:lineRule="exact"/>
        <w:ind w:firstLine="617" w:firstLineChars="192"/>
        <w:rPr>
          <w:rFonts w:ascii="Times New Roman" w:hAnsi="Times New Roman" w:eastAsia="方正楷体简体"/>
          <w:b/>
          <w:sz w:val="32"/>
          <w:szCs w:val="32"/>
        </w:rPr>
      </w:pPr>
      <w:r>
        <w:rPr>
          <w:rFonts w:ascii="Times New Roman" w:hAnsi="Times New Roman" w:eastAsia="方正楷体简体"/>
          <w:b/>
          <w:sz w:val="32"/>
          <w:szCs w:val="32"/>
        </w:rPr>
        <w:t>（一）职能简介</w:t>
      </w:r>
    </w:p>
    <w:p>
      <w:pPr>
        <w:spacing w:line="560" w:lineRule="exact"/>
        <w:ind w:firstLine="614" w:firstLineChars="192"/>
        <w:rPr>
          <w:rFonts w:ascii="Times New Roman" w:hAnsi="Times New Roman" w:eastAsia="方正仿宋简体" w:cs="方正仿宋简体"/>
          <w:color w:val="000000"/>
          <w:sz w:val="33"/>
          <w:szCs w:val="33"/>
          <w:shd w:val="clear" w:color="auto" w:fill="FFFFFF"/>
        </w:rPr>
      </w:pPr>
      <w:r>
        <w:rPr>
          <w:rFonts w:hint="eastAsia" w:ascii="Times New Roman" w:hAnsi="Times New Roman" w:cs="宋体"/>
          <w:color w:val="0D0D0D"/>
          <w:sz w:val="32"/>
          <w:szCs w:val="32"/>
          <w:shd w:val="clear" w:color="auto" w:fill="FFFFFF"/>
        </w:rPr>
        <w:t>1.</w:t>
      </w:r>
      <w:r>
        <w:rPr>
          <w:rFonts w:ascii="Times New Roman" w:hAnsi="Times New Roman" w:eastAsia="方正仿宋简体" w:cs="方正仿宋简体"/>
          <w:color w:val="000000"/>
          <w:sz w:val="33"/>
          <w:szCs w:val="33"/>
          <w:shd w:val="clear" w:color="auto" w:fill="FFFFFF"/>
        </w:rPr>
        <w:t>制定和组织实施经济、科技和社会发展计划，制定资源开发技术改造和产业结构调整方案，组织指导好各业生产，搞好商品流通，协调好本</w:t>
      </w:r>
      <w:r>
        <w:rPr>
          <w:rFonts w:hint="eastAsia" w:eastAsia="方正仿宋简体" w:cs="方正仿宋简体"/>
          <w:color w:val="000000"/>
          <w:sz w:val="33"/>
          <w:szCs w:val="33"/>
          <w:shd w:val="clear" w:color="auto" w:fill="FFFFFF"/>
          <w:lang w:eastAsia="zh-CN"/>
        </w:rPr>
        <w:t>镇</w:t>
      </w:r>
      <w:r>
        <w:rPr>
          <w:rFonts w:ascii="Times New Roman" w:hAnsi="Times New Roman" w:eastAsia="方正仿宋简体" w:cs="方正仿宋简体"/>
          <w:color w:val="000000"/>
          <w:sz w:val="33"/>
          <w:szCs w:val="33"/>
          <w:shd w:val="clear" w:color="auto" w:fill="FFFFFF"/>
        </w:rPr>
        <w:t>与外地区的经济交流与合作，抓好招商引资，人才引进项目开发，不断培育市场体系，组织经济运行，促进经济发展。</w:t>
      </w:r>
    </w:p>
    <w:p>
      <w:pPr>
        <w:spacing w:line="560" w:lineRule="exact"/>
        <w:ind w:firstLine="614" w:firstLineChars="192"/>
        <w:rPr>
          <w:rFonts w:ascii="Times New Roman" w:hAnsi="Times New Roman" w:eastAsia="方正仿宋简体" w:cs="方正仿宋简体"/>
          <w:color w:val="000000"/>
          <w:sz w:val="33"/>
          <w:szCs w:val="33"/>
          <w:shd w:val="clear" w:color="auto" w:fill="FFFFFF"/>
        </w:rPr>
      </w:pPr>
      <w:r>
        <w:rPr>
          <w:rFonts w:hint="eastAsia" w:ascii="Times New Roman" w:hAnsi="Times New Roman" w:cs="宋体"/>
          <w:color w:val="0D0D0D"/>
          <w:sz w:val="32"/>
          <w:szCs w:val="32"/>
          <w:shd w:val="clear" w:color="auto" w:fill="FFFFFF"/>
        </w:rPr>
        <w:t>2.</w:t>
      </w:r>
      <w:r>
        <w:rPr>
          <w:rFonts w:hint="eastAsia" w:ascii="Times New Roman" w:hAnsi="Times New Roman" w:eastAsia="方正仿宋简体" w:cs="方正仿宋简体"/>
          <w:color w:val="000000"/>
          <w:sz w:val="33"/>
          <w:szCs w:val="33"/>
          <w:shd w:val="clear" w:color="auto" w:fill="FFFFFF"/>
        </w:rPr>
        <w:t>制定并组织实施村镇建设规划，部署重点工程建设，地方道路建设及公共设施，水利设施的管理，负责土地、林木、水等自然资源和生态环境的保护，做好护林防火工作。</w:t>
      </w:r>
    </w:p>
    <w:p>
      <w:pPr>
        <w:spacing w:line="560" w:lineRule="exact"/>
        <w:ind w:firstLine="614" w:firstLineChars="192"/>
        <w:rPr>
          <w:rFonts w:ascii="Times New Roman" w:hAnsi="Times New Roman" w:eastAsia="方正仿宋简体" w:cs="方正仿宋简体"/>
          <w:color w:val="000000"/>
          <w:sz w:val="33"/>
          <w:szCs w:val="33"/>
          <w:shd w:val="clear" w:color="auto" w:fill="FFFFFF"/>
        </w:rPr>
      </w:pPr>
      <w:r>
        <w:rPr>
          <w:rFonts w:hint="eastAsia" w:ascii="Times New Roman" w:hAnsi="Times New Roman" w:cs="宋体"/>
          <w:color w:val="0D0D0D"/>
          <w:sz w:val="32"/>
          <w:szCs w:val="32"/>
          <w:shd w:val="clear" w:color="auto" w:fill="FFFFFF"/>
        </w:rPr>
        <w:t>3.</w:t>
      </w:r>
      <w:r>
        <w:rPr>
          <w:rFonts w:hint="eastAsia" w:ascii="Times New Roman" w:hAnsi="Times New Roman" w:eastAsia="方正仿宋简体" w:cs="方正仿宋简体"/>
          <w:color w:val="000000"/>
          <w:sz w:val="33"/>
          <w:szCs w:val="33"/>
          <w:shd w:val="clear" w:color="auto" w:fill="FFFFFF"/>
        </w:rPr>
        <w:t>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60" w:lineRule="exact"/>
        <w:ind w:firstLine="614" w:firstLineChars="192"/>
        <w:rPr>
          <w:rFonts w:ascii="Times New Roman" w:hAnsi="Times New Roman" w:eastAsia="方正仿宋简体" w:cs="方正仿宋简体"/>
          <w:color w:val="000000"/>
          <w:sz w:val="33"/>
          <w:szCs w:val="33"/>
          <w:shd w:val="clear" w:color="auto" w:fill="FFFFFF"/>
        </w:rPr>
      </w:pPr>
      <w:r>
        <w:rPr>
          <w:rFonts w:hint="eastAsia" w:ascii="Times New Roman" w:hAnsi="Times New Roman" w:cs="宋体"/>
          <w:color w:val="0D0D0D"/>
          <w:sz w:val="32"/>
          <w:szCs w:val="32"/>
          <w:shd w:val="clear" w:color="auto" w:fill="FFFFFF"/>
        </w:rPr>
        <w:t>4.</w:t>
      </w:r>
      <w:r>
        <w:rPr>
          <w:rFonts w:hint="eastAsia" w:ascii="Times New Roman" w:hAnsi="Times New Roman" w:eastAsia="方正仿宋简体" w:cs="方正仿宋简体"/>
          <w:color w:val="000000"/>
          <w:sz w:val="33"/>
          <w:szCs w:val="33"/>
          <w:shd w:val="clear" w:color="auto" w:fill="FFFFFF"/>
        </w:rPr>
        <w:t>按计划组织本级财政收入和地方税的征收，完成国家财政计划，不断培植税源，管好财政资金，增强财政实力。</w:t>
      </w:r>
    </w:p>
    <w:p>
      <w:pPr>
        <w:spacing w:line="560" w:lineRule="exact"/>
        <w:ind w:firstLine="614" w:firstLineChars="192"/>
        <w:rPr>
          <w:rFonts w:ascii="Times New Roman" w:hAnsi="Times New Roman" w:eastAsia="方正仿宋简体" w:cs="方正仿宋简体"/>
          <w:color w:val="000000"/>
          <w:sz w:val="33"/>
          <w:szCs w:val="33"/>
          <w:shd w:val="clear" w:color="auto" w:fill="FFFFFF"/>
        </w:rPr>
      </w:pPr>
      <w:r>
        <w:rPr>
          <w:rFonts w:hint="eastAsia" w:ascii="Times New Roman" w:hAnsi="Times New Roman" w:cs="宋体"/>
          <w:color w:val="0D0D0D"/>
          <w:sz w:val="32"/>
          <w:szCs w:val="32"/>
          <w:shd w:val="clear" w:color="auto" w:fill="FFFFFF"/>
        </w:rPr>
        <w:t>5.</w:t>
      </w:r>
      <w:r>
        <w:rPr>
          <w:rFonts w:hint="eastAsia" w:ascii="Times New Roman" w:hAnsi="Times New Roman" w:eastAsia="方正仿宋简体" w:cs="方正仿宋简体"/>
          <w:color w:val="000000"/>
          <w:sz w:val="33"/>
          <w:szCs w:val="33"/>
          <w:shd w:val="clear" w:color="auto" w:fill="FFFFFF"/>
        </w:rPr>
        <w:t>抓好精神文明建设，丰富群众文化生活，提倡移风易俗，反对封建迷信，破除陈规陋习，树立社会主义新风尚。</w:t>
      </w:r>
    </w:p>
    <w:p>
      <w:pPr>
        <w:spacing w:line="560" w:lineRule="exact"/>
        <w:ind w:firstLine="614" w:firstLineChars="192"/>
        <w:rPr>
          <w:rFonts w:ascii="Times New Roman" w:hAnsi="Times New Roman"/>
        </w:rPr>
      </w:pPr>
      <w:r>
        <w:rPr>
          <w:rFonts w:ascii="Times New Roman" w:hAnsi="Times New Roman" w:eastAsia="仿宋_GB2312" w:cs="仿宋_GB2312"/>
          <w:color w:val="0D0D0D"/>
          <w:sz w:val="32"/>
          <w:szCs w:val="32"/>
          <w:shd w:val="clear" w:color="auto" w:fill="FFFFFF"/>
        </w:rPr>
        <w:t>6.</w:t>
      </w:r>
      <w:r>
        <w:rPr>
          <w:rFonts w:hint="eastAsia" w:ascii="Times New Roman" w:hAnsi="Times New Roman" w:eastAsia="方正仿宋简体" w:cs="方正仿宋简体"/>
          <w:color w:val="000000"/>
          <w:sz w:val="33"/>
          <w:szCs w:val="33"/>
          <w:shd w:val="clear" w:color="auto" w:fill="FFFFFF"/>
        </w:rPr>
        <w:t>办理上级人民政府交办的其他事项</w:t>
      </w:r>
      <w:r>
        <w:rPr>
          <w:rFonts w:hint="eastAsia" w:ascii="Times New Roman" w:hAnsi="Times New Roman" w:cs="宋体"/>
          <w:color w:val="0D0D0D"/>
          <w:sz w:val="32"/>
          <w:szCs w:val="32"/>
          <w:shd w:val="clear" w:color="auto" w:fill="FFFFFF"/>
        </w:rPr>
        <w:t>。</w:t>
      </w:r>
    </w:p>
    <w:p>
      <w:pPr>
        <w:spacing w:line="600" w:lineRule="exact"/>
        <w:ind w:firstLine="614" w:firstLineChars="192"/>
        <w:rPr>
          <w:rFonts w:ascii="Times New Roman" w:hAnsi="Times New Roman" w:eastAsia="方正仿宋简体"/>
          <w:sz w:val="32"/>
          <w:szCs w:val="32"/>
        </w:rPr>
      </w:pPr>
    </w:p>
    <w:p>
      <w:pPr>
        <w:spacing w:line="600" w:lineRule="exact"/>
        <w:ind w:firstLine="617" w:firstLineChars="192"/>
        <w:rPr>
          <w:rFonts w:ascii="Times New Roman" w:hAnsi="Times New Roman" w:eastAsia="方正楷体简体"/>
          <w:b/>
          <w:sz w:val="32"/>
          <w:szCs w:val="32"/>
        </w:rPr>
      </w:pPr>
      <w:r>
        <w:rPr>
          <w:rFonts w:ascii="Times New Roman" w:hAnsi="Times New Roman" w:eastAsia="方正楷体简体"/>
          <w:b/>
          <w:sz w:val="32"/>
          <w:szCs w:val="32"/>
        </w:rPr>
        <w:t>（二）202</w:t>
      </w:r>
      <w:r>
        <w:rPr>
          <w:rFonts w:hint="eastAsia" w:eastAsia="方正楷体简体"/>
          <w:b/>
          <w:sz w:val="32"/>
          <w:szCs w:val="32"/>
          <w:lang w:val="en-US" w:eastAsia="zh-CN"/>
        </w:rPr>
        <w:t>3</w:t>
      </w:r>
      <w:r>
        <w:rPr>
          <w:rFonts w:ascii="Times New Roman" w:hAnsi="Times New Roman" w:eastAsia="方正楷体简体"/>
          <w:b/>
          <w:sz w:val="32"/>
          <w:szCs w:val="32"/>
        </w:rPr>
        <w:t>年重点工作</w:t>
      </w:r>
    </w:p>
    <w:p>
      <w:pPr>
        <w:spacing w:line="560" w:lineRule="exact"/>
        <w:ind w:firstLine="640" w:firstLineChars="200"/>
        <w:rPr>
          <w:rFonts w:ascii="Times New Roman" w:hAnsi="Times New Roman" w:eastAsia="方正仿宋简体" w:cs="方正仿宋简体"/>
          <w:color w:val="000000"/>
          <w:sz w:val="32"/>
          <w:szCs w:val="32"/>
          <w:shd w:val="clear" w:color="auto" w:fill="FFFFFF"/>
        </w:rPr>
      </w:pPr>
      <w:r>
        <w:rPr>
          <w:rFonts w:hint="eastAsia" w:ascii="Times New Roman" w:hAnsi="Times New Roman" w:eastAsia="方正仿宋简体" w:cs="方正仿宋简体"/>
          <w:color w:val="000000"/>
          <w:sz w:val="32"/>
          <w:szCs w:val="32"/>
          <w:shd w:val="clear" w:color="auto" w:fill="FFFFFF"/>
        </w:rPr>
        <w:t>1.合理规划，进一步提高部门预算基本支出的财政保障水平。</w:t>
      </w:r>
    </w:p>
    <w:p>
      <w:pPr>
        <w:spacing w:line="560" w:lineRule="exact"/>
        <w:ind w:firstLine="640" w:firstLineChars="200"/>
        <w:rPr>
          <w:rFonts w:ascii="Times New Roman" w:hAnsi="Times New Roman" w:eastAsia="方正仿宋简体" w:cs="方正仿宋简体"/>
          <w:color w:val="000000"/>
          <w:sz w:val="32"/>
          <w:szCs w:val="32"/>
          <w:shd w:val="clear" w:color="auto" w:fill="FFFFFF"/>
        </w:rPr>
      </w:pPr>
      <w:r>
        <w:rPr>
          <w:rFonts w:hint="eastAsia" w:ascii="Times New Roman" w:hAnsi="Times New Roman" w:eastAsia="方正仿宋简体"/>
          <w:color w:val="000000"/>
          <w:sz w:val="32"/>
          <w:szCs w:val="32"/>
          <w:shd w:val="clear" w:color="auto" w:fill="FFFFFF"/>
        </w:rPr>
        <w:t>2.</w:t>
      </w:r>
      <w:r>
        <w:rPr>
          <w:rFonts w:hint="eastAsia" w:ascii="Times New Roman" w:hAnsi="Times New Roman" w:eastAsia="方正仿宋简体" w:cs="方正仿宋简体"/>
          <w:color w:val="000000"/>
          <w:sz w:val="32"/>
          <w:szCs w:val="32"/>
          <w:shd w:val="clear" w:color="auto" w:fill="FFFFFF"/>
        </w:rPr>
        <w:t>建章立制，进一步规范从财经纪律规范资金使用。</w:t>
      </w:r>
    </w:p>
    <w:p>
      <w:pPr>
        <w:spacing w:line="600" w:lineRule="exact"/>
        <w:ind w:firstLine="640" w:firstLineChars="200"/>
        <w:rPr>
          <w:rFonts w:ascii="Times New Roman" w:hAnsi="Times New Roman" w:eastAsia="黑体"/>
          <w:sz w:val="32"/>
          <w:szCs w:val="32"/>
        </w:rPr>
      </w:pPr>
      <w:r>
        <w:rPr>
          <w:rFonts w:hint="eastAsia" w:ascii="Times New Roman" w:hAnsi="Times New Roman" w:eastAsia="方正仿宋简体"/>
          <w:color w:val="000000"/>
          <w:sz w:val="32"/>
          <w:szCs w:val="32"/>
          <w:shd w:val="clear" w:color="auto" w:fill="FFFFFF"/>
        </w:rPr>
        <w:t>3.</w:t>
      </w:r>
      <w:r>
        <w:rPr>
          <w:rFonts w:hint="eastAsia" w:ascii="Times New Roman" w:hAnsi="Times New Roman" w:eastAsia="方正仿宋简体" w:cs="方正仿宋简体"/>
          <w:color w:val="000000"/>
          <w:sz w:val="32"/>
          <w:szCs w:val="32"/>
          <w:shd w:val="clear" w:color="auto" w:fill="FFFFFF"/>
        </w:rPr>
        <w:t>内控建设，进一步落实规范化、制度化管理。</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二、收支预算情况</w:t>
      </w:r>
      <w:r>
        <w:rPr>
          <w:rFonts w:hint="eastAsia" w:ascii="Times New Roman" w:hAnsi="Times New Roman" w:eastAsia="黑体"/>
          <w:sz w:val="32"/>
          <w:szCs w:val="32"/>
        </w:rPr>
        <w:t>说明</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按照综合预算的原则，南津镇人民政府所有收入和支出均纳入单位预算管理。收入包括：一般公共预算拨款收入；支出包括：一般公共服务支出、国防支出、文化旅游体育与传媒支出、社会保障和就业支出、卫生健康支出、城乡社区支出、农林水支出、交通运输支出、住房保障支出、灾害防治及应急管理支出等。南津镇人民政府20</w:t>
      </w:r>
      <w:r>
        <w:rPr>
          <w:rFonts w:ascii="Times New Roman" w:hAnsi="Times New Roman" w:eastAsia="方正仿宋简体"/>
          <w:sz w:val="32"/>
          <w:szCs w:val="32"/>
        </w:rPr>
        <w:t>2</w:t>
      </w:r>
      <w:r>
        <w:rPr>
          <w:rFonts w:hint="eastAsia" w:eastAsia="方正仿宋简体"/>
          <w:sz w:val="32"/>
          <w:szCs w:val="32"/>
          <w:lang w:val="en-US" w:eastAsia="zh-CN"/>
        </w:rPr>
        <w:t>3</w:t>
      </w:r>
      <w:r>
        <w:rPr>
          <w:rFonts w:hint="eastAsia" w:ascii="Times New Roman" w:hAnsi="Times New Roman" w:eastAsia="方正仿宋简体"/>
          <w:sz w:val="32"/>
          <w:szCs w:val="32"/>
        </w:rPr>
        <w:t>年收支总预算</w:t>
      </w:r>
      <w:r>
        <w:rPr>
          <w:rFonts w:hint="eastAsia" w:eastAsia="方正仿宋简体"/>
          <w:sz w:val="32"/>
          <w:szCs w:val="32"/>
          <w:lang w:val="en-US" w:eastAsia="zh-CN"/>
        </w:rPr>
        <w:t>1998.6</w:t>
      </w:r>
      <w:r>
        <w:rPr>
          <w:rFonts w:hint="eastAsia" w:ascii="Times New Roman" w:hAnsi="Times New Roman" w:eastAsia="方正仿宋简体"/>
          <w:sz w:val="32"/>
          <w:szCs w:val="32"/>
        </w:rPr>
        <w:t>万元，比202</w:t>
      </w:r>
      <w:r>
        <w:rPr>
          <w:rFonts w:hint="eastAsia" w:eastAsia="方正仿宋简体"/>
          <w:sz w:val="32"/>
          <w:szCs w:val="32"/>
          <w:lang w:val="en-US" w:eastAsia="zh-CN"/>
        </w:rPr>
        <w:t>2</w:t>
      </w:r>
      <w:r>
        <w:rPr>
          <w:rFonts w:hint="eastAsia" w:ascii="Times New Roman" w:hAnsi="Times New Roman" w:eastAsia="方正仿宋简体"/>
          <w:sz w:val="32"/>
          <w:szCs w:val="32"/>
        </w:rPr>
        <w:t>年收支预算总数增加</w:t>
      </w:r>
      <w:r>
        <w:rPr>
          <w:rFonts w:hint="eastAsia" w:eastAsia="方正仿宋简体"/>
          <w:sz w:val="32"/>
          <w:szCs w:val="32"/>
          <w:lang w:val="en-US" w:eastAsia="zh-CN"/>
        </w:rPr>
        <w:t>279.02</w:t>
      </w:r>
      <w:r>
        <w:rPr>
          <w:rFonts w:hint="eastAsia" w:ascii="Times New Roman" w:hAnsi="Times New Roman" w:eastAsia="方正仿宋简体"/>
          <w:sz w:val="32"/>
          <w:szCs w:val="32"/>
        </w:rPr>
        <w:t>万元，主要原因是人员增加、村干部补助增加以及专项财力增加。</w:t>
      </w:r>
    </w:p>
    <w:p>
      <w:pPr>
        <w:spacing w:line="600" w:lineRule="exact"/>
        <w:ind w:firstLine="617" w:firstLineChars="192"/>
        <w:rPr>
          <w:rFonts w:ascii="Times New Roman" w:hAnsi="Times New Roman" w:eastAsia="方正楷体简体"/>
          <w:b/>
          <w:sz w:val="32"/>
          <w:szCs w:val="32"/>
        </w:rPr>
      </w:pPr>
      <w:r>
        <w:rPr>
          <w:rFonts w:hint="eastAsia" w:ascii="Times New Roman" w:hAnsi="Times New Roman" w:eastAsia="方正楷体简体"/>
          <w:b/>
          <w:sz w:val="32"/>
          <w:szCs w:val="32"/>
        </w:rPr>
        <w:t>（一）收入预算情况</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南津镇人民政府</w:t>
      </w:r>
      <w:r>
        <w:rPr>
          <w:rFonts w:ascii="Times New Roman" w:hAnsi="Times New Roman" w:eastAsia="方正仿宋简体"/>
          <w:sz w:val="32"/>
          <w:szCs w:val="32"/>
        </w:rPr>
        <w:t>202</w:t>
      </w:r>
      <w:r>
        <w:rPr>
          <w:rFonts w:hint="eastAsia" w:eastAsia="方正仿宋简体"/>
          <w:sz w:val="32"/>
          <w:szCs w:val="32"/>
          <w:lang w:val="en-US" w:eastAsia="zh-CN"/>
        </w:rPr>
        <w:t>3</w:t>
      </w:r>
      <w:r>
        <w:rPr>
          <w:rFonts w:ascii="Times New Roman" w:hAnsi="Times New Roman" w:eastAsia="方正仿宋简体"/>
          <w:sz w:val="32"/>
          <w:szCs w:val="32"/>
        </w:rPr>
        <w:t>年收入预算</w:t>
      </w:r>
      <w:r>
        <w:rPr>
          <w:rFonts w:hint="eastAsia" w:eastAsia="方正仿宋简体"/>
          <w:sz w:val="32"/>
          <w:szCs w:val="32"/>
          <w:lang w:val="en-US" w:eastAsia="zh-CN"/>
        </w:rPr>
        <w:t>1998.6</w:t>
      </w:r>
      <w:r>
        <w:rPr>
          <w:rFonts w:ascii="Times New Roman" w:hAnsi="Times New Roman" w:eastAsia="方正仿宋简体"/>
          <w:sz w:val="32"/>
          <w:szCs w:val="32"/>
        </w:rPr>
        <w:t>万元，其中：</w:t>
      </w:r>
      <w:r>
        <w:rPr>
          <w:rFonts w:hint="eastAsia" w:ascii="Times New Roman" w:hAnsi="Times New Roman" w:eastAsia="方正仿宋简体"/>
          <w:sz w:val="32"/>
          <w:szCs w:val="32"/>
        </w:rPr>
        <w:t>一般公共预算</w:t>
      </w:r>
      <w:r>
        <w:rPr>
          <w:rFonts w:ascii="Times New Roman" w:hAnsi="Times New Roman" w:eastAsia="方正仿宋简体"/>
          <w:sz w:val="32"/>
          <w:szCs w:val="32"/>
        </w:rPr>
        <w:t>拨款收入</w:t>
      </w:r>
      <w:r>
        <w:rPr>
          <w:rFonts w:hint="eastAsia" w:eastAsia="方正仿宋简体"/>
          <w:sz w:val="32"/>
          <w:szCs w:val="32"/>
          <w:lang w:val="en-US" w:eastAsia="zh-CN"/>
        </w:rPr>
        <w:t>1998.6</w:t>
      </w:r>
      <w:r>
        <w:rPr>
          <w:rFonts w:ascii="Times New Roman" w:hAnsi="Times New Roman" w:eastAsia="方正仿宋简体"/>
          <w:sz w:val="32"/>
          <w:szCs w:val="32"/>
        </w:rPr>
        <w:t>万元</w:t>
      </w:r>
      <w:r>
        <w:rPr>
          <w:rFonts w:hint="eastAsia" w:ascii="Times New Roman" w:hAnsi="Times New Roman" w:eastAsia="方正仿宋简体"/>
          <w:sz w:val="32"/>
          <w:szCs w:val="32"/>
        </w:rPr>
        <w:t>，占100%</w:t>
      </w:r>
      <w:r>
        <w:rPr>
          <w:rFonts w:ascii="Times New Roman" w:hAnsi="Times New Roman" w:eastAsia="方正仿宋简体"/>
          <w:sz w:val="32"/>
          <w:szCs w:val="32"/>
        </w:rPr>
        <w:t>，</w:t>
      </w:r>
      <w:r>
        <w:rPr>
          <w:rFonts w:hint="eastAsia" w:ascii="Times New Roman" w:hAnsi="Times New Roman" w:eastAsia="方正仿宋简体"/>
          <w:sz w:val="32"/>
          <w:szCs w:val="32"/>
        </w:rPr>
        <w:t>政府性基金预算拨款收入0</w:t>
      </w:r>
      <w:r>
        <w:rPr>
          <w:rFonts w:ascii="Times New Roman" w:hAnsi="Times New Roman" w:eastAsia="方正仿宋简体"/>
          <w:sz w:val="32"/>
          <w:szCs w:val="32"/>
        </w:rPr>
        <w:t>万元</w:t>
      </w:r>
      <w:r>
        <w:rPr>
          <w:rFonts w:hint="eastAsia" w:ascii="Times New Roman" w:hAnsi="Times New Roman" w:eastAsia="方正仿宋简体"/>
          <w:sz w:val="32"/>
          <w:szCs w:val="32"/>
        </w:rPr>
        <w:t>，事业收入0</w:t>
      </w:r>
      <w:r>
        <w:rPr>
          <w:rFonts w:ascii="Times New Roman" w:hAnsi="Times New Roman" w:eastAsia="方正仿宋简体"/>
          <w:sz w:val="32"/>
          <w:szCs w:val="32"/>
        </w:rPr>
        <w:t>万元。</w:t>
      </w:r>
    </w:p>
    <w:p>
      <w:pPr>
        <w:spacing w:line="600" w:lineRule="exact"/>
        <w:ind w:firstLine="617" w:firstLineChars="192"/>
        <w:rPr>
          <w:rFonts w:ascii="Times New Roman" w:hAnsi="Times New Roman" w:eastAsia="方正楷体简体"/>
          <w:b/>
          <w:sz w:val="32"/>
          <w:szCs w:val="32"/>
        </w:rPr>
      </w:pPr>
      <w:r>
        <w:rPr>
          <w:rFonts w:hint="eastAsia" w:ascii="Times New Roman" w:hAnsi="Times New Roman" w:eastAsia="方正楷体简体"/>
          <w:b/>
          <w:sz w:val="32"/>
          <w:szCs w:val="32"/>
        </w:rPr>
        <w:t>（二）支出预算情况</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南津镇人民政府</w:t>
      </w:r>
      <w:r>
        <w:rPr>
          <w:rFonts w:ascii="Times New Roman" w:hAnsi="Times New Roman" w:eastAsia="方正仿宋简体"/>
          <w:sz w:val="32"/>
          <w:szCs w:val="32"/>
        </w:rPr>
        <w:t>202</w:t>
      </w:r>
      <w:r>
        <w:rPr>
          <w:rFonts w:hint="eastAsia" w:eastAsia="方正仿宋简体"/>
          <w:sz w:val="32"/>
          <w:szCs w:val="32"/>
          <w:lang w:val="en-US" w:eastAsia="zh-CN"/>
        </w:rPr>
        <w:t>3</w:t>
      </w:r>
      <w:r>
        <w:rPr>
          <w:rFonts w:ascii="Times New Roman" w:hAnsi="Times New Roman" w:eastAsia="方正仿宋简体"/>
          <w:sz w:val="32"/>
          <w:szCs w:val="32"/>
        </w:rPr>
        <w:t>年支出预算</w:t>
      </w:r>
      <w:r>
        <w:rPr>
          <w:rFonts w:hint="eastAsia" w:eastAsia="方正仿宋简体"/>
          <w:sz w:val="32"/>
          <w:szCs w:val="32"/>
          <w:lang w:val="en-US" w:eastAsia="zh-CN"/>
        </w:rPr>
        <w:t>1998.6</w:t>
      </w:r>
      <w:r>
        <w:rPr>
          <w:rFonts w:ascii="Times New Roman" w:hAnsi="Times New Roman" w:eastAsia="方正仿宋简体"/>
          <w:sz w:val="32"/>
          <w:szCs w:val="32"/>
        </w:rPr>
        <w:t>万元，其中</w:t>
      </w:r>
      <w:r>
        <w:rPr>
          <w:rFonts w:hint="eastAsia" w:ascii="Times New Roman" w:hAnsi="Times New Roman" w:eastAsia="方正仿宋简体"/>
          <w:sz w:val="32"/>
          <w:szCs w:val="32"/>
        </w:rPr>
        <w:t>：基本支出</w:t>
      </w:r>
      <w:r>
        <w:rPr>
          <w:rFonts w:hint="eastAsia" w:eastAsia="方正仿宋简体"/>
          <w:sz w:val="32"/>
          <w:szCs w:val="32"/>
          <w:lang w:val="en-US" w:eastAsia="zh-CN"/>
        </w:rPr>
        <w:t>1165</w:t>
      </w:r>
      <w:r>
        <w:rPr>
          <w:rFonts w:hint="eastAsia" w:ascii="Times New Roman" w:hAnsi="Times New Roman" w:eastAsia="方正仿宋简体"/>
          <w:sz w:val="32"/>
          <w:szCs w:val="32"/>
        </w:rPr>
        <w:t>万元，占</w:t>
      </w:r>
      <w:r>
        <w:rPr>
          <w:rFonts w:hint="eastAsia" w:eastAsia="方正仿宋简体"/>
          <w:sz w:val="32"/>
          <w:szCs w:val="32"/>
          <w:lang w:val="en-US" w:eastAsia="zh-CN"/>
        </w:rPr>
        <w:t>58.3</w:t>
      </w:r>
      <w:r>
        <w:rPr>
          <w:rFonts w:hint="eastAsia" w:ascii="Times New Roman" w:hAnsi="Times New Roman" w:eastAsia="方正仿宋简体"/>
          <w:sz w:val="32"/>
          <w:szCs w:val="32"/>
        </w:rPr>
        <w:t>%；项目支出</w:t>
      </w:r>
      <w:r>
        <w:rPr>
          <w:rFonts w:hint="eastAsia" w:eastAsia="方正仿宋简体"/>
          <w:sz w:val="32"/>
          <w:szCs w:val="32"/>
          <w:lang w:val="en-US" w:eastAsia="zh-CN"/>
        </w:rPr>
        <w:t>833.6</w:t>
      </w:r>
      <w:r>
        <w:rPr>
          <w:rFonts w:hint="eastAsia" w:ascii="Times New Roman" w:hAnsi="Times New Roman" w:eastAsia="仿宋_GB2312"/>
          <w:sz w:val="28"/>
          <w:szCs w:val="28"/>
        </w:rPr>
        <w:t>万元</w:t>
      </w:r>
      <w:r>
        <w:rPr>
          <w:rFonts w:hint="eastAsia" w:ascii="Times New Roman" w:hAnsi="Times New Roman" w:eastAsia="方正仿宋简体"/>
          <w:sz w:val="32"/>
          <w:szCs w:val="32"/>
        </w:rPr>
        <w:t>，占</w:t>
      </w:r>
      <w:r>
        <w:rPr>
          <w:rFonts w:hint="eastAsia" w:eastAsia="方正仿宋简体"/>
          <w:sz w:val="32"/>
          <w:szCs w:val="32"/>
          <w:lang w:val="en-US" w:eastAsia="zh-CN"/>
        </w:rPr>
        <w:t>41.7</w:t>
      </w:r>
      <w:r>
        <w:rPr>
          <w:rFonts w:hint="eastAsia" w:ascii="Times New Roman" w:hAnsi="Times New Roman" w:eastAsia="方正仿宋简体"/>
          <w:sz w:val="32"/>
          <w:szCs w:val="32"/>
        </w:rPr>
        <w:t>%。</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三、财政拨款收支预算情况说明</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南津镇人民政府202</w:t>
      </w:r>
      <w:r>
        <w:rPr>
          <w:rFonts w:hint="eastAsia" w:eastAsia="方正仿宋简体"/>
          <w:sz w:val="32"/>
          <w:szCs w:val="32"/>
          <w:lang w:val="en-US" w:eastAsia="zh-CN"/>
        </w:rPr>
        <w:t>3</w:t>
      </w:r>
      <w:r>
        <w:rPr>
          <w:rFonts w:hint="eastAsia" w:ascii="Times New Roman" w:hAnsi="Times New Roman" w:eastAsia="方正仿宋简体"/>
          <w:sz w:val="32"/>
          <w:szCs w:val="32"/>
        </w:rPr>
        <w:t>年财政拨款收支总预算</w:t>
      </w:r>
      <w:r>
        <w:rPr>
          <w:rFonts w:hint="eastAsia" w:eastAsia="方正仿宋简体"/>
          <w:sz w:val="32"/>
          <w:szCs w:val="32"/>
          <w:lang w:val="en-US" w:eastAsia="zh-CN"/>
        </w:rPr>
        <w:t>1998.6</w:t>
      </w:r>
      <w:r>
        <w:rPr>
          <w:rFonts w:hint="eastAsia" w:ascii="Times New Roman" w:hAnsi="Times New Roman" w:eastAsia="方正仿宋简体"/>
          <w:sz w:val="32"/>
          <w:szCs w:val="32"/>
        </w:rPr>
        <w:t>万元，比202</w:t>
      </w:r>
      <w:r>
        <w:rPr>
          <w:rFonts w:hint="eastAsia" w:eastAsia="方正仿宋简体"/>
          <w:sz w:val="32"/>
          <w:szCs w:val="32"/>
          <w:lang w:val="en-US" w:eastAsia="zh-CN"/>
        </w:rPr>
        <w:t>2</w:t>
      </w:r>
      <w:r>
        <w:rPr>
          <w:rFonts w:hint="eastAsia" w:ascii="Times New Roman" w:hAnsi="Times New Roman" w:eastAsia="方正仿宋简体"/>
          <w:sz w:val="32"/>
          <w:szCs w:val="32"/>
        </w:rPr>
        <w:t>年财政拨款收支总预算增加</w:t>
      </w:r>
      <w:r>
        <w:rPr>
          <w:rFonts w:hint="eastAsia" w:eastAsia="方正仿宋简体"/>
          <w:sz w:val="32"/>
          <w:szCs w:val="32"/>
          <w:lang w:val="en-US" w:eastAsia="zh-CN"/>
        </w:rPr>
        <w:t>279.02</w:t>
      </w:r>
      <w:r>
        <w:rPr>
          <w:rFonts w:hint="eastAsia" w:ascii="Times New Roman" w:hAnsi="Times New Roman" w:eastAsia="方正仿宋简体"/>
          <w:sz w:val="32"/>
          <w:szCs w:val="32"/>
        </w:rPr>
        <w:t>万元，主要原因是人员增加、村干部补助增加以及专项财力增加。</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收入包括：本年一般公共预算拨款收入</w:t>
      </w:r>
      <w:r>
        <w:rPr>
          <w:rFonts w:hint="eastAsia" w:eastAsia="方正仿宋简体"/>
          <w:sz w:val="32"/>
          <w:szCs w:val="32"/>
          <w:lang w:val="en-US" w:eastAsia="zh-CN"/>
        </w:rPr>
        <w:t>1998.6</w:t>
      </w:r>
      <w:r>
        <w:rPr>
          <w:rFonts w:hint="eastAsia" w:ascii="Times New Roman" w:hAnsi="Times New Roman" w:eastAsia="方正仿宋简体"/>
          <w:sz w:val="32"/>
          <w:szCs w:val="32"/>
        </w:rPr>
        <w:t>万元、上年结转一般公共预算拨款收入0万元；支出包括：一般公共服务支出</w:t>
      </w:r>
      <w:r>
        <w:rPr>
          <w:rFonts w:hint="eastAsia" w:eastAsia="方正仿宋简体"/>
          <w:sz w:val="32"/>
          <w:szCs w:val="32"/>
          <w:lang w:val="en-US" w:eastAsia="zh-CN"/>
        </w:rPr>
        <w:t>1027.36</w:t>
      </w:r>
      <w:r>
        <w:rPr>
          <w:rFonts w:hint="eastAsia" w:ascii="Times New Roman" w:hAnsi="Times New Roman" w:eastAsia="方正仿宋简体"/>
          <w:sz w:val="32"/>
          <w:szCs w:val="32"/>
        </w:rPr>
        <w:t>万元、国防支出2万元、文化旅游体育与传媒支出2.12万元、社会保障和就业支出</w:t>
      </w:r>
      <w:r>
        <w:rPr>
          <w:rFonts w:hint="eastAsia" w:eastAsia="方正仿宋简体"/>
          <w:sz w:val="32"/>
          <w:szCs w:val="32"/>
          <w:lang w:val="en-US" w:eastAsia="zh-CN"/>
        </w:rPr>
        <w:t>148.39</w:t>
      </w:r>
      <w:r>
        <w:rPr>
          <w:rFonts w:hint="eastAsia" w:ascii="Times New Roman" w:hAnsi="Times New Roman" w:eastAsia="方正仿宋简体"/>
          <w:sz w:val="32"/>
          <w:szCs w:val="32"/>
        </w:rPr>
        <w:t>万元、卫生健康支出</w:t>
      </w:r>
      <w:r>
        <w:rPr>
          <w:rFonts w:hint="eastAsia" w:eastAsia="方正仿宋简体"/>
          <w:sz w:val="32"/>
          <w:szCs w:val="32"/>
          <w:lang w:val="en-US" w:eastAsia="zh-CN"/>
        </w:rPr>
        <w:t>45.86</w:t>
      </w:r>
      <w:r>
        <w:rPr>
          <w:rFonts w:hint="eastAsia" w:ascii="Times New Roman" w:hAnsi="Times New Roman" w:eastAsia="方正仿宋简体"/>
          <w:sz w:val="32"/>
          <w:szCs w:val="32"/>
        </w:rPr>
        <w:t>万元、农林水支出</w:t>
      </w:r>
      <w:r>
        <w:rPr>
          <w:rFonts w:hint="eastAsia" w:eastAsia="方正仿宋简体"/>
          <w:sz w:val="32"/>
          <w:szCs w:val="32"/>
          <w:lang w:val="en-US" w:eastAsia="zh-CN"/>
        </w:rPr>
        <w:t>673.43</w:t>
      </w:r>
      <w:r>
        <w:rPr>
          <w:rFonts w:hint="eastAsia" w:ascii="Times New Roman" w:hAnsi="Times New Roman" w:eastAsia="方正仿宋简体"/>
          <w:sz w:val="32"/>
          <w:szCs w:val="32"/>
        </w:rPr>
        <w:t>万元、交通运输支出4万元、住房保障支出</w:t>
      </w:r>
      <w:r>
        <w:rPr>
          <w:rFonts w:hint="eastAsia" w:eastAsia="方正仿宋简体"/>
          <w:sz w:val="32"/>
          <w:szCs w:val="32"/>
          <w:lang w:val="en-US" w:eastAsia="zh-CN"/>
        </w:rPr>
        <w:t>95.45</w:t>
      </w:r>
      <w:r>
        <w:rPr>
          <w:rFonts w:hint="eastAsia" w:ascii="Times New Roman" w:hAnsi="Times New Roman" w:eastAsia="方正仿宋简体"/>
          <w:sz w:val="32"/>
          <w:szCs w:val="32"/>
        </w:rPr>
        <w:t>万元。</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w:t>
      </w:r>
      <w:r>
        <w:rPr>
          <w:rFonts w:hint="eastAsia" w:ascii="Times New Roman" w:hAnsi="Times New Roman" w:eastAsia="黑体"/>
          <w:sz w:val="32"/>
          <w:szCs w:val="32"/>
        </w:rPr>
        <w:t>一般公共预算当年拨款情况说明</w:t>
      </w:r>
    </w:p>
    <w:p>
      <w:pPr>
        <w:spacing w:line="600" w:lineRule="exact"/>
        <w:ind w:firstLine="617" w:firstLineChars="192"/>
        <w:rPr>
          <w:rFonts w:ascii="Times New Roman" w:hAnsi="Times New Roman" w:eastAsia="方正楷体简体"/>
          <w:b/>
          <w:sz w:val="32"/>
          <w:szCs w:val="32"/>
        </w:rPr>
      </w:pPr>
      <w:r>
        <w:rPr>
          <w:rFonts w:hint="eastAsia" w:ascii="Times New Roman" w:hAnsi="Times New Roman" w:eastAsia="方正楷体简体"/>
          <w:b/>
          <w:sz w:val="32"/>
          <w:szCs w:val="32"/>
        </w:rPr>
        <w:t>（一）一般公共预算当年拨款规模变化情况</w:t>
      </w:r>
    </w:p>
    <w:p>
      <w:pPr>
        <w:spacing w:line="600" w:lineRule="exact"/>
        <w:ind w:firstLine="614" w:firstLineChars="192"/>
        <w:rPr>
          <w:rFonts w:ascii="Times New Roman" w:hAnsi="Times New Roman" w:eastAsia="方正仿宋简体"/>
          <w:sz w:val="32"/>
          <w:szCs w:val="32"/>
        </w:rPr>
      </w:pPr>
      <w:r>
        <w:rPr>
          <w:rFonts w:hint="eastAsia" w:ascii="Times New Roman" w:hAnsi="Times New Roman" w:eastAsia="方正仿宋简体"/>
          <w:sz w:val="32"/>
          <w:szCs w:val="32"/>
        </w:rPr>
        <w:t>南津镇人民政府20</w:t>
      </w:r>
      <w:r>
        <w:rPr>
          <w:rFonts w:ascii="Times New Roman" w:hAnsi="Times New Roman" w:eastAsia="方正仿宋简体"/>
          <w:sz w:val="32"/>
          <w:szCs w:val="32"/>
        </w:rPr>
        <w:t>2</w:t>
      </w:r>
      <w:r>
        <w:rPr>
          <w:rFonts w:hint="eastAsia" w:eastAsia="方正仿宋简体"/>
          <w:sz w:val="32"/>
          <w:szCs w:val="32"/>
          <w:lang w:val="en-US" w:eastAsia="zh-CN"/>
        </w:rPr>
        <w:t>3</w:t>
      </w:r>
      <w:r>
        <w:rPr>
          <w:rFonts w:hint="eastAsia" w:ascii="Times New Roman" w:hAnsi="Times New Roman" w:eastAsia="方正仿宋简体"/>
          <w:sz w:val="32"/>
          <w:szCs w:val="32"/>
        </w:rPr>
        <w:t>年一般公共预算当年拨款</w:t>
      </w:r>
      <w:r>
        <w:rPr>
          <w:rFonts w:hint="eastAsia" w:eastAsia="方正仿宋简体"/>
          <w:sz w:val="32"/>
          <w:szCs w:val="32"/>
          <w:lang w:val="en-US" w:eastAsia="zh-CN"/>
        </w:rPr>
        <w:t>1998.6</w:t>
      </w:r>
      <w:r>
        <w:rPr>
          <w:rFonts w:hint="eastAsia" w:ascii="Times New Roman" w:hAnsi="Times New Roman" w:eastAsia="方正仿宋简体"/>
          <w:sz w:val="32"/>
          <w:szCs w:val="32"/>
        </w:rPr>
        <w:t>万元，比202</w:t>
      </w:r>
      <w:r>
        <w:rPr>
          <w:rFonts w:hint="eastAsia" w:eastAsia="方正仿宋简体"/>
          <w:sz w:val="32"/>
          <w:szCs w:val="32"/>
          <w:lang w:val="en-US" w:eastAsia="zh-CN"/>
        </w:rPr>
        <w:t>2</w:t>
      </w:r>
      <w:r>
        <w:rPr>
          <w:rFonts w:hint="eastAsia" w:ascii="Times New Roman" w:hAnsi="Times New Roman" w:eastAsia="方正仿宋简体"/>
          <w:sz w:val="32"/>
          <w:szCs w:val="32"/>
        </w:rPr>
        <w:t>年预算数增加</w:t>
      </w:r>
      <w:r>
        <w:rPr>
          <w:rFonts w:hint="eastAsia" w:eastAsia="方正仿宋简体"/>
          <w:sz w:val="32"/>
          <w:szCs w:val="32"/>
          <w:lang w:val="en-US" w:eastAsia="zh-CN"/>
        </w:rPr>
        <w:t>279.02</w:t>
      </w:r>
      <w:r>
        <w:rPr>
          <w:rFonts w:hint="eastAsia" w:ascii="Times New Roman" w:hAnsi="Times New Roman" w:eastAsia="方正仿宋简体"/>
          <w:sz w:val="32"/>
          <w:szCs w:val="32"/>
        </w:rPr>
        <w:t>万元。主要原因是人员增加、村干部补助增加以及专项财力增加。</w:t>
      </w:r>
    </w:p>
    <w:p>
      <w:pPr>
        <w:spacing w:line="600" w:lineRule="exact"/>
        <w:ind w:firstLine="617" w:firstLineChars="192"/>
        <w:rPr>
          <w:rFonts w:ascii="Times New Roman" w:hAnsi="Times New Roman" w:eastAsia="仿宋_GB2312"/>
          <w:color w:val="333333"/>
          <w:sz w:val="28"/>
          <w:szCs w:val="28"/>
        </w:rPr>
      </w:pPr>
      <w:r>
        <w:rPr>
          <w:rFonts w:hint="eastAsia" w:ascii="Times New Roman" w:hAnsi="Times New Roman" w:eastAsia="方正楷体简体"/>
          <w:b/>
          <w:sz w:val="32"/>
          <w:szCs w:val="32"/>
        </w:rPr>
        <w:t>（二）一般公共预算当年拨款结构情况</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一般公共服务支出</w:t>
      </w:r>
      <w:r>
        <w:rPr>
          <w:rFonts w:hint="eastAsia" w:eastAsia="方正仿宋简体"/>
          <w:sz w:val="32"/>
          <w:szCs w:val="32"/>
          <w:lang w:val="en-US" w:eastAsia="zh-CN"/>
        </w:rPr>
        <w:t>1027.36</w:t>
      </w:r>
      <w:r>
        <w:rPr>
          <w:rFonts w:hint="eastAsia" w:ascii="Times New Roman" w:hAnsi="Times New Roman" w:eastAsia="方正仿宋简体"/>
          <w:sz w:val="32"/>
          <w:szCs w:val="32"/>
        </w:rPr>
        <w:t>万元，占</w:t>
      </w:r>
      <w:r>
        <w:rPr>
          <w:rFonts w:hint="eastAsia" w:eastAsia="方正仿宋简体"/>
          <w:sz w:val="32"/>
          <w:szCs w:val="32"/>
          <w:lang w:val="en-US" w:eastAsia="zh-CN"/>
        </w:rPr>
        <w:t>51.4</w:t>
      </w:r>
      <w:r>
        <w:rPr>
          <w:rFonts w:hint="eastAsia" w:ascii="Times New Roman" w:hAnsi="Times New Roman" w:eastAsia="方正仿宋简体"/>
          <w:sz w:val="32"/>
          <w:szCs w:val="32"/>
        </w:rPr>
        <w:t>%；国防支出2万元，占0.1%；文化旅游体育与传媒支出2.12万元，占0.1%；社会保障和就业支出</w:t>
      </w:r>
      <w:r>
        <w:rPr>
          <w:rFonts w:hint="eastAsia" w:eastAsia="方正仿宋简体"/>
          <w:sz w:val="32"/>
          <w:szCs w:val="32"/>
          <w:lang w:val="en-US" w:eastAsia="zh-CN"/>
        </w:rPr>
        <w:t>148.39</w:t>
      </w:r>
      <w:r>
        <w:rPr>
          <w:rFonts w:hint="eastAsia" w:ascii="Times New Roman" w:hAnsi="Times New Roman" w:eastAsia="方正仿宋简体"/>
          <w:sz w:val="32"/>
          <w:szCs w:val="32"/>
        </w:rPr>
        <w:t>万元，占</w:t>
      </w:r>
      <w:r>
        <w:rPr>
          <w:rFonts w:hint="eastAsia" w:eastAsia="方正仿宋简体"/>
          <w:sz w:val="32"/>
          <w:szCs w:val="32"/>
          <w:lang w:val="en-US" w:eastAsia="zh-CN"/>
        </w:rPr>
        <w:t>7.4</w:t>
      </w:r>
      <w:r>
        <w:rPr>
          <w:rFonts w:hint="eastAsia" w:ascii="Times New Roman" w:hAnsi="Times New Roman" w:eastAsia="方正仿宋简体"/>
          <w:sz w:val="32"/>
          <w:szCs w:val="32"/>
        </w:rPr>
        <w:t>%；卫生健康支出</w:t>
      </w:r>
      <w:r>
        <w:rPr>
          <w:rFonts w:hint="eastAsia" w:eastAsia="方正仿宋简体"/>
          <w:sz w:val="32"/>
          <w:szCs w:val="32"/>
          <w:lang w:val="en-US" w:eastAsia="zh-CN"/>
        </w:rPr>
        <w:t>45.86</w:t>
      </w:r>
      <w:r>
        <w:rPr>
          <w:rFonts w:hint="eastAsia" w:ascii="Times New Roman" w:hAnsi="Times New Roman" w:eastAsia="方正仿宋简体"/>
          <w:sz w:val="32"/>
          <w:szCs w:val="32"/>
        </w:rPr>
        <w:t>万元，占2.</w:t>
      </w:r>
      <w:r>
        <w:rPr>
          <w:rFonts w:hint="eastAsia" w:eastAsia="方正仿宋简体"/>
          <w:sz w:val="32"/>
          <w:szCs w:val="32"/>
          <w:lang w:val="en-US" w:eastAsia="zh-CN"/>
        </w:rPr>
        <w:t>3</w:t>
      </w:r>
      <w:r>
        <w:rPr>
          <w:rFonts w:hint="eastAsia" w:ascii="Times New Roman" w:hAnsi="Times New Roman" w:eastAsia="方正仿宋简体"/>
          <w:sz w:val="32"/>
          <w:szCs w:val="32"/>
        </w:rPr>
        <w:t>%；农林水支出</w:t>
      </w:r>
      <w:r>
        <w:rPr>
          <w:rFonts w:hint="eastAsia" w:eastAsia="方正仿宋简体"/>
          <w:sz w:val="32"/>
          <w:szCs w:val="32"/>
          <w:lang w:val="en-US" w:eastAsia="zh-CN"/>
        </w:rPr>
        <w:t>673.43</w:t>
      </w:r>
      <w:r>
        <w:rPr>
          <w:rFonts w:hint="eastAsia" w:ascii="Times New Roman" w:hAnsi="Times New Roman" w:eastAsia="方正仿宋简体"/>
          <w:sz w:val="32"/>
          <w:szCs w:val="32"/>
        </w:rPr>
        <w:t>万元，占</w:t>
      </w:r>
      <w:r>
        <w:rPr>
          <w:rFonts w:hint="eastAsia" w:eastAsia="方正仿宋简体"/>
          <w:sz w:val="32"/>
          <w:szCs w:val="32"/>
          <w:lang w:val="en-US" w:eastAsia="zh-CN"/>
        </w:rPr>
        <w:t>33.7</w:t>
      </w:r>
      <w:r>
        <w:rPr>
          <w:rFonts w:hint="eastAsia" w:ascii="Times New Roman" w:hAnsi="Times New Roman" w:eastAsia="方正仿宋简体"/>
          <w:sz w:val="32"/>
          <w:szCs w:val="32"/>
        </w:rPr>
        <w:t>%；交通运输支出4万元，占0.2%；住房保障支出</w:t>
      </w:r>
      <w:r>
        <w:rPr>
          <w:rFonts w:hint="eastAsia" w:eastAsia="方正仿宋简体"/>
          <w:sz w:val="32"/>
          <w:szCs w:val="32"/>
          <w:lang w:val="en-US" w:eastAsia="zh-CN"/>
        </w:rPr>
        <w:t>95.45</w:t>
      </w:r>
      <w:r>
        <w:rPr>
          <w:rFonts w:hint="eastAsia" w:ascii="Times New Roman" w:hAnsi="Times New Roman" w:eastAsia="方正仿宋简体"/>
          <w:sz w:val="32"/>
          <w:szCs w:val="32"/>
        </w:rPr>
        <w:t>万元，占</w:t>
      </w:r>
      <w:r>
        <w:rPr>
          <w:rFonts w:hint="eastAsia" w:eastAsia="方正仿宋简体"/>
          <w:sz w:val="32"/>
          <w:szCs w:val="32"/>
          <w:lang w:val="en-US" w:eastAsia="zh-CN"/>
        </w:rPr>
        <w:t>4.8</w:t>
      </w:r>
      <w:r>
        <w:rPr>
          <w:rFonts w:hint="eastAsia" w:ascii="Times New Roman" w:hAnsi="Times New Roman" w:eastAsia="方正仿宋简体"/>
          <w:sz w:val="32"/>
          <w:szCs w:val="32"/>
        </w:rPr>
        <w:t>%。</w:t>
      </w:r>
    </w:p>
    <w:p>
      <w:pPr>
        <w:spacing w:line="600" w:lineRule="exact"/>
        <w:ind w:firstLine="617" w:firstLineChars="192"/>
        <w:rPr>
          <w:rFonts w:ascii="Times New Roman" w:hAnsi="Times New Roman" w:eastAsia="方正楷体简体"/>
          <w:b/>
          <w:bCs/>
          <w:sz w:val="32"/>
          <w:szCs w:val="32"/>
        </w:rPr>
      </w:pPr>
      <w:r>
        <w:rPr>
          <w:rFonts w:hint="eastAsia" w:ascii="Times New Roman" w:hAnsi="Times New Roman" w:eastAsia="方正楷体简体"/>
          <w:b/>
          <w:bCs/>
          <w:sz w:val="32"/>
          <w:szCs w:val="32"/>
        </w:rPr>
        <w:t>（三）一般公共预算当年拨款具体使用情况</w:t>
      </w:r>
    </w:p>
    <w:p>
      <w:pPr>
        <w:spacing w:line="560" w:lineRule="exact"/>
        <w:ind w:firstLine="640" w:firstLineChars="200"/>
        <w:rPr>
          <w:rFonts w:ascii="Times New Roman" w:hAnsi="Times New Roman" w:eastAsia="方正仿宋简体" w:cs="方正仿宋简体"/>
          <w:color w:val="000000"/>
          <w:sz w:val="32"/>
          <w:szCs w:val="32"/>
          <w:shd w:val="clear" w:color="auto" w:fill="FFFFFF"/>
        </w:rPr>
      </w:pPr>
      <w:r>
        <w:rPr>
          <w:rFonts w:hint="eastAsia" w:ascii="Times New Roman" w:hAnsi="Times New Roman" w:eastAsia="方正仿宋简体" w:cs="方正仿宋简体"/>
          <w:color w:val="000000"/>
          <w:sz w:val="32"/>
          <w:szCs w:val="32"/>
          <w:shd w:val="clear" w:color="auto" w:fill="FFFFFF"/>
        </w:rPr>
        <w:t>1.一般公共服务（类）人大事务（款）人大会议（项）</w:t>
      </w:r>
      <w:r>
        <w:rPr>
          <w:rFonts w:ascii="Times New Roman" w:hAnsi="Times New Roman" w:eastAsia="方正仿宋简体"/>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w:t>
      </w:r>
      <w:r>
        <w:rPr>
          <w:rFonts w:ascii="Times New Roman" w:hAnsi="Times New Roman" w:eastAsia="方正仿宋简体"/>
          <w:color w:val="000000"/>
          <w:sz w:val="32"/>
          <w:szCs w:val="32"/>
          <w:shd w:val="clear" w:color="auto" w:fill="FFFFFF"/>
        </w:rPr>
        <w:t>2</w:t>
      </w:r>
      <w:r>
        <w:rPr>
          <w:rFonts w:hint="eastAsia" w:ascii="Times New Roman" w:hAnsi="Times New Roman" w:eastAsia="方正仿宋简体" w:cs="方正仿宋简体"/>
          <w:color w:val="000000"/>
          <w:sz w:val="32"/>
          <w:szCs w:val="32"/>
          <w:shd w:val="clear" w:color="auto" w:fill="FFFFFF"/>
        </w:rPr>
        <w:t xml:space="preserve">万元，主要用于：人大会议相关工作的支出。           </w:t>
      </w:r>
    </w:p>
    <w:p>
      <w:pPr>
        <w:spacing w:line="560" w:lineRule="exact"/>
        <w:ind w:firstLine="640" w:firstLineChars="200"/>
        <w:rPr>
          <w:rFonts w:hint="eastAsia" w:ascii="Times New Roman" w:hAnsi="Times New Roman" w:eastAsia="方正仿宋简体" w:cs="方正仿宋简体"/>
          <w:color w:val="000000"/>
          <w:sz w:val="32"/>
          <w:szCs w:val="32"/>
          <w:shd w:val="clear" w:color="auto" w:fill="FFFFFF"/>
        </w:rPr>
      </w:pPr>
      <w:r>
        <w:rPr>
          <w:rFonts w:hint="eastAsia" w:ascii="Times New Roman" w:hAnsi="Times New Roman" w:eastAsia="方正仿宋简体" w:cs="方正仿宋简体"/>
          <w:color w:val="000000"/>
          <w:sz w:val="32"/>
          <w:szCs w:val="32"/>
          <w:shd w:val="clear" w:color="auto" w:fill="FFFFFF"/>
        </w:rPr>
        <w:t>2.一般公共服务（类）政府办公厅（室）及相关机构事务（款）行政运行（项）</w:t>
      </w:r>
      <w:r>
        <w:rPr>
          <w:rFonts w:ascii="Times New Roman" w:hAnsi="Times New Roman" w:eastAsia="方正仿宋简体"/>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w:t>
      </w:r>
      <w:r>
        <w:rPr>
          <w:rFonts w:hint="eastAsia" w:eastAsia="方正仿宋简体"/>
          <w:color w:val="000000"/>
          <w:sz w:val="32"/>
          <w:szCs w:val="32"/>
          <w:shd w:val="clear" w:color="auto" w:fill="FFFFFF"/>
          <w:lang w:val="en-US" w:eastAsia="zh-CN"/>
        </w:rPr>
        <w:t>600.57</w:t>
      </w:r>
      <w:r>
        <w:rPr>
          <w:rFonts w:hint="eastAsia" w:ascii="Times New Roman" w:hAnsi="Times New Roman" w:eastAsia="方正仿宋简体" w:cs="方正仿宋简体"/>
          <w:color w:val="000000"/>
          <w:sz w:val="32"/>
          <w:szCs w:val="32"/>
          <w:shd w:val="clear" w:color="auto" w:fill="FFFFFF"/>
        </w:rPr>
        <w:t>万元，主要用于：</w:t>
      </w:r>
      <w:r>
        <w:rPr>
          <w:rFonts w:ascii="Times New Roman" w:hAnsi="Times New Roman" w:eastAsia="方正仿宋简体" w:cs="方正仿宋简体"/>
          <w:color w:val="333333"/>
          <w:sz w:val="32"/>
          <w:szCs w:val="32"/>
          <w:shd w:val="clear" w:color="auto" w:fill="FFFFFF"/>
        </w:rPr>
        <w:t>维持乡镇政府机关正常运转的基本支出</w:t>
      </w:r>
      <w:r>
        <w:rPr>
          <w:rFonts w:hint="eastAsia" w:ascii="Times New Roman" w:hAnsi="Times New Roman" w:eastAsia="方正仿宋简体" w:cs="方正仿宋简体"/>
          <w:color w:val="333333"/>
          <w:sz w:val="32"/>
          <w:szCs w:val="32"/>
          <w:shd w:val="clear" w:color="auto" w:fill="FFFFFF"/>
        </w:rPr>
        <w:t>，开展日常工作，包括基本工资、津贴补贴等人员经费以及办公费、印刷费、水电费、差旅费等日常公用经费</w:t>
      </w:r>
      <w:r>
        <w:rPr>
          <w:rFonts w:hint="eastAsia" w:ascii="Times New Roman" w:hAnsi="Times New Roman" w:eastAsia="方正仿宋简体" w:cs="方正仿宋简体"/>
          <w:color w:val="000000"/>
          <w:sz w:val="32"/>
          <w:szCs w:val="32"/>
          <w:shd w:val="clear" w:color="auto" w:fill="FFFFFF"/>
        </w:rPr>
        <w:t>以及对个人和家庭的补助支出。</w:t>
      </w:r>
    </w:p>
    <w:p>
      <w:pPr>
        <w:spacing w:line="560" w:lineRule="exact"/>
        <w:ind w:firstLine="640" w:firstLineChars="200"/>
        <w:rPr>
          <w:rFonts w:hint="eastAsia" w:ascii="Times New Roman" w:hAnsi="Times New Roman" w:eastAsia="方正仿宋简体" w:cs="方正仿宋简体"/>
          <w:sz w:val="32"/>
          <w:szCs w:val="32"/>
          <w:shd w:val="clear" w:color="auto" w:fill="FFFFFF"/>
        </w:rPr>
      </w:pPr>
      <w:r>
        <w:rPr>
          <w:rFonts w:hint="eastAsia" w:eastAsia="方正仿宋简体" w:cs="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一般公共服务（类）政府办公厅（室）及相关机构事务（款）</w:t>
      </w:r>
      <w:r>
        <w:rPr>
          <w:rFonts w:hint="eastAsia" w:eastAsia="方正仿宋简体" w:cs="方正仿宋简体"/>
          <w:color w:val="000000"/>
          <w:sz w:val="32"/>
          <w:szCs w:val="32"/>
          <w:shd w:val="clear" w:color="auto" w:fill="FFFFFF"/>
          <w:lang w:eastAsia="zh-CN"/>
        </w:rPr>
        <w:t>事业</w:t>
      </w:r>
      <w:r>
        <w:rPr>
          <w:rFonts w:hint="eastAsia" w:ascii="Times New Roman" w:hAnsi="Times New Roman" w:eastAsia="方正仿宋简体" w:cs="方正仿宋简体"/>
          <w:color w:val="000000"/>
          <w:sz w:val="32"/>
          <w:szCs w:val="32"/>
          <w:shd w:val="clear" w:color="auto" w:fill="FFFFFF"/>
        </w:rPr>
        <w:t>运行（项）</w:t>
      </w:r>
      <w:r>
        <w:rPr>
          <w:rFonts w:ascii="Times New Roman" w:hAnsi="Times New Roman" w:eastAsia="方正仿宋简体"/>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w:t>
      </w:r>
      <w:r>
        <w:rPr>
          <w:rFonts w:hint="eastAsia" w:eastAsia="方正仿宋简体"/>
          <w:color w:val="000000"/>
          <w:sz w:val="32"/>
          <w:szCs w:val="32"/>
          <w:shd w:val="clear" w:color="auto" w:fill="FFFFFF"/>
          <w:lang w:val="en-US" w:eastAsia="zh-CN"/>
        </w:rPr>
        <w:t>303.92</w:t>
      </w:r>
      <w:r>
        <w:rPr>
          <w:rFonts w:hint="eastAsia" w:ascii="Times New Roman" w:hAnsi="Times New Roman" w:eastAsia="方正仿宋简体" w:cs="方正仿宋简体"/>
          <w:color w:val="000000"/>
          <w:sz w:val="32"/>
          <w:szCs w:val="32"/>
          <w:shd w:val="clear" w:color="auto" w:fill="FFFFFF"/>
        </w:rPr>
        <w:t>万元，主要用于：</w:t>
      </w:r>
      <w:r>
        <w:rPr>
          <w:rFonts w:hint="eastAsia" w:ascii="Times New Roman" w:hAnsi="Times New Roman" w:eastAsia="方正仿宋简体" w:cs="方正仿宋简体"/>
          <w:sz w:val="32"/>
          <w:szCs w:val="32"/>
          <w:shd w:val="clear" w:color="auto" w:fill="FFFFFF"/>
        </w:rPr>
        <w:t>便民服务中心人员工资福利支出、日常公用经费支出以及对个人和家庭的补助。</w:t>
      </w:r>
    </w:p>
    <w:p>
      <w:pPr>
        <w:spacing w:line="560" w:lineRule="exact"/>
        <w:ind w:firstLine="640" w:firstLineChars="200"/>
        <w:rPr>
          <w:rFonts w:hint="default" w:eastAsia="方正仿宋简体" w:cs="方正仿宋简体"/>
          <w:color w:val="333333"/>
          <w:sz w:val="32"/>
          <w:szCs w:val="32"/>
          <w:shd w:val="clear" w:color="auto" w:fill="FFFFFF"/>
          <w:lang w:val="en-US" w:eastAsia="zh-CN"/>
        </w:rPr>
      </w:pPr>
      <w:r>
        <w:rPr>
          <w:rFonts w:hint="eastAsia" w:eastAsia="方正仿宋简体" w:cs="方正仿宋简体"/>
          <w:color w:val="000000"/>
          <w:sz w:val="32"/>
          <w:szCs w:val="32"/>
          <w:shd w:val="clear" w:color="auto" w:fill="FFFFFF"/>
          <w:lang w:val="en-US" w:eastAsia="zh-CN"/>
        </w:rPr>
        <w:t>4.</w:t>
      </w:r>
      <w:r>
        <w:rPr>
          <w:rFonts w:hint="eastAsia" w:ascii="Times New Roman" w:hAnsi="Times New Roman" w:eastAsia="方正仿宋简体" w:cs="方正仿宋简体"/>
          <w:color w:val="000000"/>
          <w:sz w:val="32"/>
          <w:szCs w:val="32"/>
          <w:shd w:val="clear" w:color="auto" w:fill="FFFFFF"/>
        </w:rPr>
        <w:t>一般公共服务（类）政府办公厅（室）及相关机构事务（款）</w:t>
      </w:r>
      <w:r>
        <w:rPr>
          <w:rFonts w:hint="eastAsia" w:eastAsia="方正仿宋简体" w:cs="方正仿宋简体"/>
          <w:color w:val="000000"/>
          <w:sz w:val="32"/>
          <w:szCs w:val="32"/>
          <w:shd w:val="clear" w:color="auto" w:fill="FFFFFF"/>
          <w:lang w:eastAsia="zh-CN"/>
        </w:rPr>
        <w:t>其他政府办公厅（室）及相关机构事务支出</w:t>
      </w:r>
      <w:r>
        <w:rPr>
          <w:rFonts w:hint="eastAsia" w:ascii="Times New Roman" w:hAnsi="Times New Roman" w:eastAsia="方正仿宋简体" w:cs="方正仿宋简体"/>
          <w:color w:val="000000"/>
          <w:sz w:val="32"/>
          <w:szCs w:val="32"/>
          <w:shd w:val="clear" w:color="auto" w:fill="FFFFFF"/>
        </w:rPr>
        <w:t>（项）</w:t>
      </w:r>
      <w:r>
        <w:rPr>
          <w:rFonts w:hint="eastAsia" w:eastAsia="方正仿宋简体" w:cs="方正仿宋简体"/>
          <w:color w:val="000000"/>
          <w:sz w:val="32"/>
          <w:szCs w:val="32"/>
          <w:shd w:val="clear" w:color="auto" w:fill="FFFFFF"/>
          <w:lang w:eastAsia="zh-CN"/>
        </w:rPr>
        <w:t>：</w:t>
      </w:r>
      <w:r>
        <w:rPr>
          <w:rFonts w:hint="eastAsia" w:eastAsia="方正仿宋简体" w:cs="方正仿宋简体"/>
          <w:color w:val="000000"/>
          <w:sz w:val="32"/>
          <w:szCs w:val="32"/>
          <w:shd w:val="clear" w:color="auto" w:fill="FFFFFF"/>
          <w:lang w:val="en-US" w:eastAsia="zh-CN"/>
        </w:rPr>
        <w:t>2023年预算数为84.86万元，主要用于除维持</w:t>
      </w:r>
      <w:r>
        <w:rPr>
          <w:rFonts w:ascii="Times New Roman" w:hAnsi="Times New Roman" w:eastAsia="方正仿宋简体" w:cs="方正仿宋简体"/>
          <w:color w:val="333333"/>
          <w:sz w:val="32"/>
          <w:szCs w:val="32"/>
          <w:shd w:val="clear" w:color="auto" w:fill="FFFFFF"/>
        </w:rPr>
        <w:t>乡镇政府</w:t>
      </w:r>
      <w:r>
        <w:rPr>
          <w:rFonts w:hint="eastAsia" w:eastAsia="方正仿宋简体" w:cs="方正仿宋简体"/>
          <w:color w:val="333333"/>
          <w:sz w:val="32"/>
          <w:szCs w:val="32"/>
          <w:shd w:val="clear" w:color="auto" w:fill="FFFFFF"/>
          <w:lang w:eastAsia="zh-CN"/>
        </w:rPr>
        <w:t>机关事业单位</w:t>
      </w:r>
      <w:r>
        <w:rPr>
          <w:rFonts w:ascii="Times New Roman" w:hAnsi="Times New Roman" w:eastAsia="方正仿宋简体" w:cs="方正仿宋简体"/>
          <w:color w:val="333333"/>
          <w:sz w:val="32"/>
          <w:szCs w:val="32"/>
          <w:shd w:val="clear" w:color="auto" w:fill="FFFFFF"/>
        </w:rPr>
        <w:t>正常运转的基本支出</w:t>
      </w:r>
      <w:r>
        <w:rPr>
          <w:rFonts w:hint="eastAsia" w:eastAsia="方正仿宋简体" w:cs="方正仿宋简体"/>
          <w:color w:val="333333"/>
          <w:sz w:val="32"/>
          <w:szCs w:val="32"/>
          <w:shd w:val="clear" w:color="auto" w:fill="FFFFFF"/>
          <w:lang w:eastAsia="zh-CN"/>
        </w:rPr>
        <w:t>外的其他其他政府办公厅（室）及相关机构事务支出。</w:t>
      </w:r>
    </w:p>
    <w:p>
      <w:pPr>
        <w:spacing w:line="560" w:lineRule="exact"/>
        <w:ind w:firstLine="640" w:firstLineChars="200"/>
        <w:rPr>
          <w:rFonts w:hint="eastAsia" w:ascii="Times New Roman" w:hAnsi="Times New Roman" w:eastAsia="方正仿宋简体" w:cs="方正仿宋简体"/>
          <w:color w:val="000000"/>
          <w:sz w:val="32"/>
          <w:szCs w:val="32"/>
          <w:shd w:val="clear" w:color="auto" w:fill="FFFFFF"/>
        </w:rPr>
      </w:pPr>
      <w:r>
        <w:rPr>
          <w:rFonts w:hint="eastAsia" w:eastAsia="方正仿宋简体" w:cs="方正仿宋简体"/>
          <w:color w:val="000000"/>
          <w:sz w:val="32"/>
          <w:szCs w:val="32"/>
          <w:shd w:val="clear" w:color="auto" w:fill="FFFFFF"/>
          <w:lang w:val="en-US" w:eastAsia="zh-CN"/>
        </w:rPr>
        <w:t>5</w:t>
      </w:r>
      <w:r>
        <w:rPr>
          <w:rFonts w:hint="eastAsia" w:ascii="Times New Roman" w:hAnsi="Times New Roman" w:eastAsia="方正仿宋简体" w:cs="方正仿宋简体"/>
          <w:color w:val="000000"/>
          <w:sz w:val="32"/>
          <w:szCs w:val="32"/>
          <w:shd w:val="clear" w:color="auto" w:fill="FFFFFF"/>
        </w:rPr>
        <w:t>.一般公共服务（类）政府办公厅（室）及相关机构事务（款）</w:t>
      </w:r>
      <w:r>
        <w:rPr>
          <w:rFonts w:hint="eastAsia" w:eastAsia="方正仿宋简体" w:cs="方正仿宋简体"/>
          <w:color w:val="000000"/>
          <w:sz w:val="32"/>
          <w:szCs w:val="32"/>
          <w:shd w:val="clear" w:color="auto" w:fill="FFFFFF"/>
          <w:lang w:eastAsia="zh-CN"/>
        </w:rPr>
        <w:t>信访事务</w:t>
      </w:r>
      <w:r>
        <w:rPr>
          <w:rFonts w:hint="eastAsia" w:ascii="Times New Roman" w:hAnsi="Times New Roman" w:eastAsia="方正仿宋简体" w:cs="方正仿宋简体"/>
          <w:color w:val="000000"/>
          <w:sz w:val="32"/>
          <w:szCs w:val="32"/>
          <w:shd w:val="clear" w:color="auto" w:fill="FFFFFF"/>
        </w:rPr>
        <w:t>（项）</w:t>
      </w:r>
      <w:r>
        <w:rPr>
          <w:rFonts w:ascii="Times New Roman" w:hAnsi="Times New Roman" w:eastAsia="方正仿宋简体"/>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w:t>
      </w:r>
      <w:r>
        <w:rPr>
          <w:rFonts w:hint="eastAsia" w:eastAsia="方正仿宋简体" w:cs="方正仿宋简体"/>
          <w:color w:val="000000"/>
          <w:sz w:val="32"/>
          <w:szCs w:val="32"/>
          <w:shd w:val="clear" w:color="auto" w:fill="FFFFFF"/>
          <w:lang w:val="en-US" w:eastAsia="zh-CN"/>
        </w:rPr>
        <w:t>2</w:t>
      </w:r>
      <w:r>
        <w:rPr>
          <w:rFonts w:hint="eastAsia" w:ascii="Times New Roman" w:hAnsi="Times New Roman" w:eastAsia="方正仿宋简体" w:cs="方正仿宋简体"/>
          <w:color w:val="000000"/>
          <w:sz w:val="32"/>
          <w:szCs w:val="32"/>
          <w:shd w:val="clear" w:color="auto" w:fill="FFFFFF"/>
        </w:rPr>
        <w:t>万元，主要用于：</w:t>
      </w:r>
      <w:r>
        <w:rPr>
          <w:rFonts w:hint="eastAsia" w:eastAsia="方正仿宋简体" w:cs="方正仿宋简体"/>
          <w:color w:val="000000"/>
          <w:sz w:val="32"/>
          <w:szCs w:val="32"/>
          <w:shd w:val="clear" w:color="auto" w:fill="FFFFFF"/>
          <w:lang w:eastAsia="zh-CN"/>
        </w:rPr>
        <w:t>乡镇政府接待群众来信来访方面的支出</w:t>
      </w:r>
      <w:r>
        <w:rPr>
          <w:rFonts w:hint="eastAsia" w:ascii="Times New Roman" w:hAnsi="Times New Roman" w:eastAsia="方正仿宋简体" w:cs="方正仿宋简体"/>
          <w:color w:val="000000"/>
          <w:sz w:val="32"/>
          <w:szCs w:val="32"/>
          <w:shd w:val="clear" w:color="auto" w:fill="FFFFFF"/>
        </w:rPr>
        <w:t>。</w:t>
      </w:r>
    </w:p>
    <w:p>
      <w:pPr>
        <w:spacing w:line="560" w:lineRule="exact"/>
        <w:ind w:firstLine="640" w:firstLineChars="200"/>
        <w:rPr>
          <w:rFonts w:hint="default" w:ascii="Times New Roman" w:hAnsi="Times New Roman" w:eastAsia="方正仿宋简体" w:cs="方正仿宋简体"/>
          <w:color w:val="000000"/>
          <w:sz w:val="32"/>
          <w:szCs w:val="32"/>
          <w:shd w:val="clear" w:color="auto" w:fill="FFFFFF"/>
          <w:lang w:val="en-US" w:eastAsia="zh-CN"/>
        </w:rPr>
      </w:pPr>
      <w:r>
        <w:rPr>
          <w:rFonts w:hint="eastAsia" w:eastAsia="方正仿宋简体" w:cs="方正仿宋简体"/>
          <w:color w:val="000000"/>
          <w:sz w:val="32"/>
          <w:szCs w:val="32"/>
          <w:shd w:val="clear" w:color="auto" w:fill="FFFFFF"/>
          <w:lang w:val="en-US" w:eastAsia="zh-CN"/>
        </w:rPr>
        <w:t>6.</w:t>
      </w:r>
      <w:r>
        <w:rPr>
          <w:rFonts w:hint="eastAsia" w:ascii="Times New Roman" w:hAnsi="Times New Roman" w:eastAsia="方正仿宋简体" w:cs="方正仿宋简体"/>
          <w:color w:val="000000"/>
          <w:sz w:val="32"/>
          <w:szCs w:val="32"/>
          <w:shd w:val="clear" w:color="auto" w:fill="FFFFFF"/>
        </w:rPr>
        <w:t>一般公共服务（类）政府办公厅（室）及相关机构事务（款）</w:t>
      </w:r>
      <w:r>
        <w:rPr>
          <w:rFonts w:hint="eastAsia" w:eastAsia="方正仿宋简体" w:cs="方正仿宋简体"/>
          <w:color w:val="000000"/>
          <w:sz w:val="32"/>
          <w:szCs w:val="32"/>
          <w:shd w:val="clear" w:color="auto" w:fill="FFFFFF"/>
          <w:lang w:eastAsia="zh-CN"/>
        </w:rPr>
        <w:t>一般行政管理事务</w:t>
      </w:r>
      <w:r>
        <w:rPr>
          <w:rFonts w:hint="eastAsia" w:ascii="Times New Roman" w:hAnsi="Times New Roman" w:eastAsia="方正仿宋简体" w:cs="方正仿宋简体"/>
          <w:color w:val="000000"/>
          <w:sz w:val="32"/>
          <w:szCs w:val="32"/>
          <w:shd w:val="clear" w:color="auto" w:fill="FFFFFF"/>
        </w:rPr>
        <w:t>（项）</w:t>
      </w:r>
      <w:r>
        <w:rPr>
          <w:rFonts w:hint="eastAsia" w:eastAsia="方正仿宋简体" w:cs="方正仿宋简体"/>
          <w:color w:val="000000"/>
          <w:sz w:val="32"/>
          <w:szCs w:val="32"/>
          <w:shd w:val="clear" w:color="auto" w:fill="FFFFFF"/>
          <w:lang w:eastAsia="zh-CN"/>
        </w:rPr>
        <w:t>：</w:t>
      </w:r>
      <w:r>
        <w:rPr>
          <w:rFonts w:hint="eastAsia" w:eastAsia="方正仿宋简体" w:cs="方正仿宋简体"/>
          <w:color w:val="000000"/>
          <w:sz w:val="32"/>
          <w:szCs w:val="32"/>
          <w:shd w:val="clear" w:color="auto" w:fill="FFFFFF"/>
          <w:lang w:val="en-US" w:eastAsia="zh-CN"/>
        </w:rPr>
        <w:t>2023年预算数为28万元，主要用于：乡镇政府机关事业单位常规性经费开支。</w:t>
      </w:r>
    </w:p>
    <w:p>
      <w:pPr>
        <w:spacing w:line="560" w:lineRule="exact"/>
        <w:ind w:firstLine="640" w:firstLineChars="200"/>
        <w:rPr>
          <w:rFonts w:ascii="Times New Roman" w:hAnsi="Times New Roman"/>
          <w:color w:val="auto"/>
        </w:rPr>
      </w:pPr>
      <w:r>
        <w:rPr>
          <w:rFonts w:hint="eastAsia" w:eastAsia="方正仿宋简体" w:cs="方正仿宋简体"/>
          <w:color w:val="auto"/>
          <w:sz w:val="32"/>
          <w:szCs w:val="32"/>
          <w:shd w:val="clear" w:color="auto" w:fill="FFFFFF"/>
          <w:lang w:val="en-US" w:eastAsia="zh-CN"/>
        </w:rPr>
        <w:t>7</w:t>
      </w:r>
      <w:r>
        <w:rPr>
          <w:rFonts w:hint="eastAsia" w:ascii="Times New Roman" w:hAnsi="Times New Roman" w:eastAsia="方正仿宋简体" w:cs="方正仿宋简体"/>
          <w:color w:val="auto"/>
          <w:sz w:val="32"/>
          <w:szCs w:val="32"/>
          <w:shd w:val="clear" w:color="auto" w:fill="FFFFFF"/>
        </w:rPr>
        <w:t>.一般公共服务（类）群众团体事务（款）</w:t>
      </w:r>
      <w:r>
        <w:rPr>
          <w:rFonts w:hint="eastAsia" w:eastAsia="方正仿宋简体" w:cs="方正仿宋简体"/>
          <w:color w:val="auto"/>
          <w:sz w:val="32"/>
          <w:szCs w:val="32"/>
          <w:shd w:val="clear" w:color="auto" w:fill="FFFFFF"/>
          <w:lang w:eastAsia="zh-CN"/>
        </w:rPr>
        <w:t>一般行政管理事务</w:t>
      </w:r>
      <w:r>
        <w:rPr>
          <w:rFonts w:hint="eastAsia" w:ascii="Times New Roman" w:hAnsi="Times New Roman" w:eastAsia="方正仿宋简体" w:cs="方正仿宋简体"/>
          <w:color w:val="auto"/>
          <w:sz w:val="32"/>
          <w:szCs w:val="32"/>
          <w:shd w:val="clear" w:color="auto" w:fill="FFFFFF"/>
        </w:rPr>
        <w:t>（项）</w:t>
      </w:r>
      <w:r>
        <w:rPr>
          <w:rFonts w:ascii="Times New Roman" w:hAnsi="Times New Roman" w:eastAsia="方正仿宋简体"/>
          <w:color w:val="auto"/>
          <w:sz w:val="32"/>
          <w:szCs w:val="32"/>
          <w:shd w:val="clear" w:color="auto" w:fill="FFFFFF"/>
        </w:rPr>
        <w:t>:202</w:t>
      </w:r>
      <w:r>
        <w:rPr>
          <w:rFonts w:hint="eastAsia" w:eastAsia="方正仿宋简体"/>
          <w:color w:val="auto"/>
          <w:sz w:val="32"/>
          <w:szCs w:val="32"/>
          <w:shd w:val="clear" w:color="auto" w:fill="FFFFFF"/>
          <w:lang w:val="en-US" w:eastAsia="zh-CN"/>
        </w:rPr>
        <w:t>3</w:t>
      </w:r>
      <w:r>
        <w:rPr>
          <w:rFonts w:hint="eastAsia" w:ascii="Times New Roman" w:hAnsi="Times New Roman" w:eastAsia="方正仿宋简体" w:cs="方正仿宋简体"/>
          <w:color w:val="auto"/>
          <w:sz w:val="32"/>
          <w:szCs w:val="32"/>
          <w:shd w:val="clear" w:color="auto" w:fill="FFFFFF"/>
        </w:rPr>
        <w:t>年预算数为</w:t>
      </w:r>
      <w:r>
        <w:rPr>
          <w:rFonts w:hint="eastAsia" w:eastAsia="方正仿宋简体"/>
          <w:color w:val="auto"/>
          <w:sz w:val="32"/>
          <w:szCs w:val="32"/>
          <w:shd w:val="clear" w:color="auto" w:fill="FFFFFF"/>
          <w:lang w:val="en-US" w:eastAsia="zh-CN"/>
        </w:rPr>
        <w:t>4</w:t>
      </w:r>
      <w:r>
        <w:rPr>
          <w:rFonts w:hint="eastAsia" w:ascii="Times New Roman" w:hAnsi="Times New Roman" w:eastAsia="方正仿宋简体" w:cs="方正仿宋简体"/>
          <w:color w:val="auto"/>
          <w:sz w:val="32"/>
          <w:szCs w:val="32"/>
          <w:shd w:val="clear" w:color="auto" w:fill="FFFFFF"/>
        </w:rPr>
        <w:t>万元，主要用于：工会活动费、团委、妇联其他行政管理事务的支出。</w:t>
      </w:r>
    </w:p>
    <w:p>
      <w:pPr>
        <w:spacing w:line="560" w:lineRule="exact"/>
        <w:ind w:firstLine="640" w:firstLineChars="200"/>
        <w:rPr>
          <w:rFonts w:ascii="Times New Roman" w:hAnsi="Times New Roman" w:eastAsia="方正仿宋简体" w:cs="方正仿宋简体"/>
          <w:color w:val="000000"/>
          <w:sz w:val="32"/>
          <w:szCs w:val="32"/>
          <w:shd w:val="clear" w:color="auto" w:fill="FFFFFF"/>
        </w:rPr>
      </w:pPr>
      <w:r>
        <w:rPr>
          <w:rFonts w:hint="eastAsia" w:ascii="Times New Roman" w:hAnsi="Times New Roman" w:eastAsia="方正仿宋简体" w:cs="方正仿宋简体"/>
          <w:color w:val="000000"/>
          <w:sz w:val="32"/>
          <w:szCs w:val="32"/>
          <w:shd w:val="clear" w:color="auto" w:fill="FFFFFF"/>
        </w:rPr>
        <w:t>8.一般公共服务（类）党委办公厅（室）及相关机构事务（款）一般行政管理事务（项）：202</w:t>
      </w:r>
      <w:r>
        <w:rPr>
          <w:rFonts w:hint="eastAsia" w:eastAsia="方正仿宋简体" w:cs="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年预算数为2万元，主要用于党代会、开展主题实践活动等相关工作支出。</w:t>
      </w:r>
    </w:p>
    <w:p>
      <w:pPr>
        <w:spacing w:line="560" w:lineRule="exact"/>
        <w:ind w:firstLine="640" w:firstLineChars="200"/>
        <w:rPr>
          <w:rFonts w:ascii="Times New Roman" w:hAnsi="Times New Roman"/>
        </w:rPr>
      </w:pPr>
      <w:r>
        <w:rPr>
          <w:rFonts w:hint="eastAsia" w:eastAsia="方正仿宋简体" w:cs="方正仿宋简体"/>
          <w:color w:val="000000"/>
          <w:sz w:val="32"/>
          <w:szCs w:val="32"/>
          <w:shd w:val="clear" w:color="auto" w:fill="FFFFFF"/>
          <w:lang w:val="en-US" w:eastAsia="zh-CN"/>
        </w:rPr>
        <w:t>9</w:t>
      </w:r>
      <w:r>
        <w:rPr>
          <w:rFonts w:hint="eastAsia" w:ascii="Times New Roman" w:hAnsi="Times New Roman" w:eastAsia="方正仿宋简体" w:cs="方正仿宋简体"/>
          <w:color w:val="000000"/>
          <w:sz w:val="32"/>
          <w:szCs w:val="32"/>
          <w:shd w:val="clear" w:color="auto" w:fill="FFFFFF"/>
        </w:rPr>
        <w:t>.</w:t>
      </w:r>
      <w:r>
        <w:rPr>
          <w:rFonts w:ascii="Times New Roman" w:hAnsi="Times New Roman" w:eastAsia="方正仿宋简体" w:cs="方正仿宋简体"/>
          <w:color w:val="333333"/>
          <w:sz w:val="32"/>
          <w:szCs w:val="32"/>
          <w:shd w:val="clear" w:color="auto" w:fill="FFFFFF"/>
        </w:rPr>
        <w:t>国防支出（类）国防动员（款）兵役征集（项）</w:t>
      </w:r>
      <w:r>
        <w:rPr>
          <w:rFonts w:hint="eastAsia" w:ascii="Times New Roman" w:hAnsi="Times New Roman" w:eastAsia="方正仿宋简体" w:cs="方正仿宋简体"/>
          <w:color w:val="333333"/>
          <w:sz w:val="32"/>
          <w:szCs w:val="32"/>
          <w:shd w:val="clear" w:color="auto" w:fill="FFFFFF"/>
        </w:rPr>
        <w:t>：</w:t>
      </w:r>
      <w:r>
        <w:rPr>
          <w:rFonts w:ascii="Times New Roman" w:hAnsi="Times New Roman" w:eastAsia="方正仿宋简体"/>
          <w:color w:val="333333"/>
          <w:sz w:val="32"/>
          <w:szCs w:val="32"/>
          <w:shd w:val="clear" w:color="auto" w:fill="FFFFFF"/>
        </w:rPr>
        <w:t>202</w:t>
      </w:r>
      <w:r>
        <w:rPr>
          <w:rFonts w:hint="eastAsia" w:eastAsia="方正仿宋简体"/>
          <w:color w:val="333333"/>
          <w:sz w:val="32"/>
          <w:szCs w:val="32"/>
          <w:shd w:val="clear" w:color="auto" w:fill="FFFFFF"/>
          <w:lang w:val="en-US" w:eastAsia="zh-CN"/>
        </w:rPr>
        <w:t>3</w:t>
      </w:r>
      <w:r>
        <w:rPr>
          <w:rFonts w:hint="eastAsia" w:ascii="Times New Roman" w:hAnsi="Times New Roman" w:eastAsia="方正仿宋简体" w:cs="方正仿宋简体"/>
          <w:color w:val="333333"/>
          <w:sz w:val="32"/>
          <w:szCs w:val="32"/>
          <w:shd w:val="clear" w:color="auto" w:fill="FFFFFF"/>
        </w:rPr>
        <w:t>年预算数为</w:t>
      </w:r>
      <w:r>
        <w:rPr>
          <w:rFonts w:hint="eastAsia" w:ascii="Times New Roman" w:hAnsi="Times New Roman" w:eastAsia="方正仿宋简体"/>
          <w:color w:val="333333"/>
          <w:sz w:val="32"/>
          <w:szCs w:val="32"/>
          <w:shd w:val="clear" w:color="auto" w:fill="FFFFFF"/>
        </w:rPr>
        <w:t>2</w:t>
      </w:r>
      <w:r>
        <w:rPr>
          <w:rFonts w:hint="eastAsia" w:ascii="Times New Roman" w:hAnsi="Times New Roman" w:eastAsia="方正仿宋简体" w:cs="方正仿宋简体"/>
          <w:color w:val="333333"/>
          <w:sz w:val="32"/>
          <w:szCs w:val="32"/>
          <w:shd w:val="clear" w:color="auto" w:fill="FFFFFF"/>
        </w:rPr>
        <w:t>万元，用于开展兵役征集等方面的支出。</w:t>
      </w:r>
    </w:p>
    <w:p>
      <w:pPr>
        <w:spacing w:line="560" w:lineRule="exact"/>
        <w:ind w:firstLine="640" w:firstLineChars="200"/>
        <w:rPr>
          <w:rFonts w:hint="eastAsia" w:ascii="Times New Roman" w:hAnsi="Times New Roman" w:eastAsia="方正仿宋简体" w:cs="方正仿宋简体"/>
          <w:color w:val="000000"/>
          <w:sz w:val="32"/>
          <w:szCs w:val="32"/>
          <w:shd w:val="clear" w:color="auto" w:fill="FFFFFF"/>
        </w:rPr>
      </w:pPr>
      <w:r>
        <w:rPr>
          <w:rFonts w:hint="eastAsia" w:eastAsia="方正仿宋简体" w:cs="方正仿宋简体"/>
          <w:color w:val="000000"/>
          <w:sz w:val="32"/>
          <w:szCs w:val="32"/>
          <w:shd w:val="clear" w:color="auto" w:fill="FFFFFF"/>
          <w:lang w:val="en-US" w:eastAsia="zh-CN"/>
        </w:rPr>
        <w:t>10</w:t>
      </w:r>
      <w:r>
        <w:rPr>
          <w:rFonts w:hint="eastAsia" w:ascii="Times New Roman" w:hAnsi="Times New Roman" w:eastAsia="方正仿宋简体" w:cs="方正仿宋简体"/>
          <w:color w:val="000000"/>
          <w:sz w:val="32"/>
          <w:szCs w:val="32"/>
          <w:shd w:val="clear" w:color="auto" w:fill="FFFFFF"/>
        </w:rPr>
        <w:t>.文化旅游体育与传媒（类）新闻出版电影（款）电影（项）</w:t>
      </w:r>
      <w:r>
        <w:rPr>
          <w:rFonts w:ascii="Times New Roman" w:hAnsi="Times New Roman" w:eastAsia="方正仿宋简体"/>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w:t>
      </w:r>
      <w:r>
        <w:rPr>
          <w:rFonts w:hint="eastAsia" w:ascii="Times New Roman" w:hAnsi="Times New Roman" w:eastAsia="方正仿宋简体"/>
          <w:color w:val="000000"/>
          <w:sz w:val="32"/>
          <w:szCs w:val="32"/>
          <w:shd w:val="clear" w:color="auto" w:fill="FFFFFF"/>
        </w:rPr>
        <w:t>2.12</w:t>
      </w:r>
      <w:r>
        <w:rPr>
          <w:rFonts w:hint="eastAsia" w:ascii="Times New Roman" w:hAnsi="Times New Roman" w:eastAsia="方正仿宋简体" w:cs="方正仿宋简体"/>
          <w:color w:val="000000"/>
          <w:sz w:val="32"/>
          <w:szCs w:val="32"/>
          <w:shd w:val="clear" w:color="auto" w:fill="FFFFFF"/>
        </w:rPr>
        <w:t>万元，主要用于：放映员工资。</w:t>
      </w:r>
    </w:p>
    <w:p>
      <w:pPr>
        <w:spacing w:line="560" w:lineRule="exact"/>
        <w:ind w:firstLine="640" w:firstLineChars="200"/>
        <w:rPr>
          <w:rFonts w:hint="default" w:ascii="Times New Roman" w:hAnsi="Times New Roman" w:eastAsia="方正仿宋简体" w:cs="方正仿宋简体"/>
          <w:color w:val="000000"/>
          <w:sz w:val="32"/>
          <w:szCs w:val="32"/>
          <w:shd w:val="clear" w:color="auto" w:fill="FFFFFF"/>
          <w:lang w:val="en-US" w:eastAsia="zh-CN"/>
        </w:rPr>
      </w:pPr>
      <w:r>
        <w:rPr>
          <w:rFonts w:hint="eastAsia" w:eastAsia="方正仿宋简体" w:cs="方正仿宋简体"/>
          <w:color w:val="000000"/>
          <w:sz w:val="32"/>
          <w:szCs w:val="32"/>
          <w:shd w:val="clear" w:color="auto" w:fill="FFFFFF"/>
          <w:lang w:val="en-US" w:eastAsia="zh-CN"/>
        </w:rPr>
        <w:t>11.</w:t>
      </w:r>
      <w:r>
        <w:rPr>
          <w:rFonts w:hint="eastAsia" w:ascii="Times New Roman" w:hAnsi="Times New Roman" w:eastAsia="方正仿宋简体" w:cs="方正仿宋简体"/>
          <w:color w:val="000000"/>
          <w:sz w:val="32"/>
          <w:szCs w:val="32"/>
          <w:shd w:val="clear" w:color="auto" w:fill="FFFFFF"/>
        </w:rPr>
        <w:t>社会保障和就业支出（类）行政事业单位养老支出（款）机关事业单位基本养老保险缴费支出（项）：</w:t>
      </w:r>
      <w:r>
        <w:rPr>
          <w:rFonts w:ascii="Times New Roman" w:hAnsi="Times New Roman" w:eastAsia="方正仿宋简体"/>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w:t>
      </w:r>
      <w:r>
        <w:rPr>
          <w:rFonts w:hint="eastAsia" w:eastAsia="方正仿宋简体"/>
          <w:color w:val="000000"/>
          <w:sz w:val="32"/>
          <w:szCs w:val="32"/>
          <w:shd w:val="clear" w:color="auto" w:fill="FFFFFF"/>
          <w:lang w:val="en-US" w:eastAsia="zh-CN"/>
        </w:rPr>
        <w:t>110.72</w:t>
      </w:r>
      <w:r>
        <w:rPr>
          <w:rFonts w:hint="eastAsia" w:ascii="Times New Roman" w:hAnsi="Times New Roman" w:eastAsia="方正仿宋简体" w:cs="方正仿宋简体"/>
          <w:color w:val="000000"/>
          <w:sz w:val="32"/>
          <w:szCs w:val="32"/>
          <w:shd w:val="clear" w:color="auto" w:fill="FFFFFF"/>
        </w:rPr>
        <w:t>万元，主要用于：机关事业单位基本养老保险缴费支出。</w:t>
      </w:r>
    </w:p>
    <w:p>
      <w:pPr>
        <w:spacing w:line="560" w:lineRule="exact"/>
        <w:ind w:firstLine="640" w:firstLineChars="200"/>
        <w:rPr>
          <w:rFonts w:ascii="Times New Roman" w:hAnsi="Times New Roman"/>
        </w:rPr>
      </w:pPr>
      <w:r>
        <w:rPr>
          <w:rFonts w:hint="eastAsia" w:ascii="Times New Roman" w:hAnsi="Times New Roman" w:eastAsia="方正仿宋简体" w:cs="方正仿宋简体"/>
          <w:color w:val="000000"/>
          <w:sz w:val="32"/>
          <w:szCs w:val="32"/>
          <w:shd w:val="clear" w:color="auto" w:fill="FFFFFF"/>
        </w:rPr>
        <w:t>1</w:t>
      </w:r>
      <w:r>
        <w:rPr>
          <w:rFonts w:hint="eastAsia" w:eastAsia="方正仿宋简体" w:cs="方正仿宋简体"/>
          <w:color w:val="000000"/>
          <w:sz w:val="32"/>
          <w:szCs w:val="32"/>
          <w:shd w:val="clear" w:color="auto" w:fill="FFFFFF"/>
          <w:lang w:val="en-US" w:eastAsia="zh-CN"/>
        </w:rPr>
        <w:t>2.</w:t>
      </w:r>
      <w:r>
        <w:rPr>
          <w:rFonts w:hint="eastAsia" w:ascii="Times New Roman" w:hAnsi="Times New Roman" w:eastAsia="方正仿宋简体" w:cs="方正仿宋简体"/>
          <w:color w:val="000000"/>
          <w:sz w:val="32"/>
          <w:szCs w:val="32"/>
          <w:shd w:val="clear" w:color="auto" w:fill="FFFFFF"/>
        </w:rPr>
        <w:t>社会保障和就业支出（类）</w:t>
      </w:r>
      <w:r>
        <w:rPr>
          <w:rFonts w:hint="eastAsia" w:eastAsia="方正仿宋简体" w:cs="方正仿宋简体"/>
          <w:color w:val="000000"/>
          <w:sz w:val="32"/>
          <w:szCs w:val="32"/>
          <w:shd w:val="clear" w:color="auto" w:fill="FFFFFF"/>
          <w:lang w:eastAsia="zh-CN"/>
        </w:rPr>
        <w:t>社会福利</w:t>
      </w:r>
      <w:r>
        <w:rPr>
          <w:rFonts w:hint="eastAsia" w:ascii="Times New Roman" w:hAnsi="Times New Roman" w:eastAsia="方正仿宋简体" w:cs="方正仿宋简体"/>
          <w:color w:val="000000"/>
          <w:sz w:val="32"/>
          <w:szCs w:val="32"/>
          <w:shd w:val="clear" w:color="auto" w:fill="FFFFFF"/>
        </w:rPr>
        <w:t>（款）</w:t>
      </w:r>
      <w:r>
        <w:rPr>
          <w:rFonts w:hint="eastAsia" w:eastAsia="方正仿宋简体" w:cs="方正仿宋简体"/>
          <w:color w:val="000000"/>
          <w:sz w:val="32"/>
          <w:szCs w:val="32"/>
          <w:shd w:val="clear" w:color="auto" w:fill="FFFFFF"/>
          <w:lang w:eastAsia="zh-CN"/>
        </w:rPr>
        <w:t>社会福利事业单位</w:t>
      </w:r>
      <w:r>
        <w:rPr>
          <w:rFonts w:hint="eastAsia" w:ascii="Times New Roman" w:hAnsi="Times New Roman" w:eastAsia="方正仿宋简体" w:cs="方正仿宋简体"/>
          <w:color w:val="000000"/>
          <w:sz w:val="32"/>
          <w:szCs w:val="32"/>
          <w:shd w:val="clear" w:color="auto" w:fill="FFFFFF"/>
        </w:rPr>
        <w:t>（项）：</w:t>
      </w:r>
      <w:r>
        <w:rPr>
          <w:rFonts w:ascii="Times New Roman" w:hAnsi="Times New Roman" w:eastAsia="方正仿宋简体"/>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w:t>
      </w:r>
      <w:r>
        <w:rPr>
          <w:rFonts w:hint="eastAsia" w:eastAsia="方正仿宋简体"/>
          <w:color w:val="000000"/>
          <w:sz w:val="32"/>
          <w:szCs w:val="32"/>
          <w:shd w:val="clear" w:color="auto" w:fill="FFFFFF"/>
          <w:lang w:val="en-US" w:eastAsia="zh-CN"/>
        </w:rPr>
        <w:t>32.05</w:t>
      </w:r>
      <w:r>
        <w:rPr>
          <w:rFonts w:hint="eastAsia" w:ascii="Times New Roman" w:hAnsi="Times New Roman" w:eastAsia="方正仿宋简体" w:cs="方正仿宋简体"/>
          <w:color w:val="000000"/>
          <w:sz w:val="32"/>
          <w:szCs w:val="32"/>
          <w:shd w:val="clear" w:color="auto" w:fill="FFFFFF"/>
        </w:rPr>
        <w:t>万元，主要用于：敬老院人员补助支出、</w:t>
      </w:r>
      <w:r>
        <w:rPr>
          <w:rFonts w:hint="eastAsia" w:eastAsia="方正仿宋简体" w:cs="方正仿宋简体"/>
          <w:color w:val="000000"/>
          <w:sz w:val="32"/>
          <w:szCs w:val="32"/>
          <w:shd w:val="clear" w:color="auto" w:fill="FFFFFF"/>
          <w:lang w:eastAsia="zh-CN"/>
        </w:rPr>
        <w:t>日常</w:t>
      </w:r>
      <w:r>
        <w:rPr>
          <w:rFonts w:hint="eastAsia" w:ascii="Times New Roman" w:hAnsi="Times New Roman" w:eastAsia="方正仿宋简体" w:cs="方正仿宋简体"/>
          <w:color w:val="000000"/>
          <w:sz w:val="32"/>
          <w:szCs w:val="32"/>
          <w:shd w:val="clear" w:color="auto" w:fill="FFFFFF"/>
        </w:rPr>
        <w:t>管理支出等。</w:t>
      </w:r>
    </w:p>
    <w:p>
      <w:pPr>
        <w:spacing w:line="560" w:lineRule="exact"/>
        <w:ind w:firstLine="640" w:firstLineChars="200"/>
        <w:rPr>
          <w:rFonts w:ascii="Times New Roman" w:hAnsi="Times New Roman"/>
          <w:color w:val="auto"/>
        </w:rPr>
      </w:pPr>
      <w:r>
        <w:rPr>
          <w:rFonts w:hint="eastAsia" w:ascii="Times New Roman" w:hAnsi="Times New Roman" w:eastAsia="方正仿宋简体" w:cs="方正仿宋简体"/>
          <w:color w:val="auto"/>
          <w:sz w:val="32"/>
          <w:szCs w:val="32"/>
          <w:shd w:val="clear" w:color="auto" w:fill="FFFFFF"/>
        </w:rPr>
        <w:t>1</w:t>
      </w:r>
      <w:r>
        <w:rPr>
          <w:rFonts w:hint="eastAsia" w:eastAsia="方正仿宋简体" w:cs="方正仿宋简体"/>
          <w:color w:val="auto"/>
          <w:sz w:val="32"/>
          <w:szCs w:val="32"/>
          <w:shd w:val="clear" w:color="auto" w:fill="FFFFFF"/>
          <w:lang w:val="en-US" w:eastAsia="zh-CN"/>
        </w:rPr>
        <w:t>3</w:t>
      </w:r>
      <w:r>
        <w:rPr>
          <w:rFonts w:hint="eastAsia" w:ascii="Times New Roman" w:hAnsi="Times New Roman" w:eastAsia="方正仿宋简体" w:cs="方正仿宋简体"/>
          <w:color w:val="auto"/>
          <w:sz w:val="32"/>
          <w:szCs w:val="32"/>
          <w:shd w:val="clear" w:color="auto" w:fill="FFFFFF"/>
        </w:rPr>
        <w:t>.社会保障和就业支出（类）</w:t>
      </w:r>
      <w:r>
        <w:rPr>
          <w:rFonts w:hint="eastAsia" w:eastAsia="方正仿宋简体" w:cs="方正仿宋简体"/>
          <w:color w:val="auto"/>
          <w:sz w:val="32"/>
          <w:szCs w:val="32"/>
          <w:shd w:val="clear" w:color="auto" w:fill="FFFFFF"/>
          <w:lang w:eastAsia="zh-CN"/>
        </w:rPr>
        <w:t>人力资源和社会保障管理事务</w:t>
      </w:r>
      <w:r>
        <w:rPr>
          <w:rFonts w:hint="eastAsia" w:ascii="Times New Roman" w:hAnsi="Times New Roman" w:eastAsia="方正仿宋简体" w:cs="方正仿宋简体"/>
          <w:color w:val="auto"/>
          <w:sz w:val="32"/>
          <w:szCs w:val="32"/>
          <w:shd w:val="clear" w:color="auto" w:fill="FFFFFF"/>
        </w:rPr>
        <w:t>（款）其他</w:t>
      </w:r>
      <w:r>
        <w:rPr>
          <w:rFonts w:hint="eastAsia" w:eastAsia="方正仿宋简体" w:cs="方正仿宋简体"/>
          <w:color w:val="auto"/>
          <w:sz w:val="32"/>
          <w:szCs w:val="32"/>
          <w:shd w:val="clear" w:color="auto" w:fill="FFFFFF"/>
          <w:lang w:eastAsia="zh-CN"/>
        </w:rPr>
        <w:t>人力资源和</w:t>
      </w:r>
      <w:r>
        <w:rPr>
          <w:rFonts w:hint="eastAsia" w:ascii="Times New Roman" w:hAnsi="Times New Roman" w:eastAsia="方正仿宋简体" w:cs="方正仿宋简体"/>
          <w:color w:val="auto"/>
          <w:sz w:val="32"/>
          <w:szCs w:val="32"/>
          <w:shd w:val="clear" w:color="auto" w:fill="FFFFFF"/>
        </w:rPr>
        <w:t>社会保障</w:t>
      </w:r>
      <w:r>
        <w:rPr>
          <w:rFonts w:hint="eastAsia" w:eastAsia="方正仿宋简体" w:cs="方正仿宋简体"/>
          <w:color w:val="auto"/>
          <w:sz w:val="32"/>
          <w:szCs w:val="32"/>
          <w:shd w:val="clear" w:color="auto" w:fill="FFFFFF"/>
          <w:lang w:eastAsia="zh-CN"/>
        </w:rPr>
        <w:t>管理事务</w:t>
      </w:r>
      <w:r>
        <w:rPr>
          <w:rFonts w:hint="eastAsia" w:ascii="Times New Roman" w:hAnsi="Times New Roman" w:eastAsia="方正仿宋简体" w:cs="方正仿宋简体"/>
          <w:color w:val="auto"/>
          <w:sz w:val="32"/>
          <w:szCs w:val="32"/>
          <w:shd w:val="clear" w:color="auto" w:fill="FFFFFF"/>
        </w:rPr>
        <w:t>支出（项）：</w:t>
      </w:r>
      <w:r>
        <w:rPr>
          <w:rFonts w:ascii="Times New Roman" w:hAnsi="Times New Roman" w:eastAsia="方正仿宋简体"/>
          <w:color w:val="auto"/>
          <w:sz w:val="32"/>
          <w:szCs w:val="32"/>
          <w:shd w:val="clear" w:color="auto" w:fill="FFFFFF"/>
        </w:rPr>
        <w:t>202</w:t>
      </w:r>
      <w:r>
        <w:rPr>
          <w:rFonts w:hint="eastAsia" w:eastAsia="方正仿宋简体"/>
          <w:color w:val="auto"/>
          <w:sz w:val="32"/>
          <w:szCs w:val="32"/>
          <w:shd w:val="clear" w:color="auto" w:fill="FFFFFF"/>
          <w:lang w:val="en-US" w:eastAsia="zh-CN"/>
        </w:rPr>
        <w:t>3</w:t>
      </w:r>
      <w:r>
        <w:rPr>
          <w:rFonts w:hint="eastAsia" w:ascii="Times New Roman" w:hAnsi="Times New Roman" w:eastAsia="方正仿宋简体" w:cs="方正仿宋简体"/>
          <w:color w:val="auto"/>
          <w:sz w:val="32"/>
          <w:szCs w:val="32"/>
          <w:shd w:val="clear" w:color="auto" w:fill="FFFFFF"/>
        </w:rPr>
        <w:t>年预算数为</w:t>
      </w:r>
      <w:r>
        <w:rPr>
          <w:rFonts w:hint="eastAsia" w:ascii="Times New Roman" w:hAnsi="Times New Roman" w:eastAsia="方正仿宋简体"/>
          <w:color w:val="auto"/>
          <w:sz w:val="32"/>
          <w:szCs w:val="32"/>
          <w:shd w:val="clear" w:color="auto" w:fill="FFFFFF"/>
        </w:rPr>
        <w:t>3</w:t>
      </w:r>
      <w:r>
        <w:rPr>
          <w:rFonts w:hint="eastAsia" w:ascii="Times New Roman" w:hAnsi="Times New Roman" w:eastAsia="方正仿宋简体" w:cs="方正仿宋简体"/>
          <w:color w:val="auto"/>
          <w:sz w:val="32"/>
          <w:szCs w:val="32"/>
          <w:shd w:val="clear" w:color="auto" w:fill="FFFFFF"/>
        </w:rPr>
        <w:t>万元，主要用于：</w:t>
      </w:r>
      <w:r>
        <w:rPr>
          <w:rFonts w:hint="eastAsia" w:eastAsia="方正仿宋简体" w:cs="方正仿宋简体"/>
          <w:color w:val="auto"/>
          <w:sz w:val="32"/>
          <w:szCs w:val="32"/>
          <w:shd w:val="clear" w:color="auto" w:fill="FFFFFF"/>
          <w:lang w:eastAsia="zh-CN"/>
        </w:rPr>
        <w:t>三支一扶人员补助</w:t>
      </w:r>
      <w:r>
        <w:rPr>
          <w:rFonts w:hint="eastAsia" w:ascii="Times New Roman" w:hAnsi="Times New Roman" w:eastAsia="方正仿宋简体" w:cs="方正仿宋简体"/>
          <w:color w:val="auto"/>
          <w:sz w:val="32"/>
          <w:szCs w:val="32"/>
          <w:shd w:val="clear" w:color="auto" w:fill="FFFFFF"/>
        </w:rPr>
        <w:t>。</w:t>
      </w:r>
    </w:p>
    <w:p>
      <w:pPr>
        <w:spacing w:line="560" w:lineRule="exact"/>
        <w:ind w:firstLine="640" w:firstLineChars="200"/>
        <w:rPr>
          <w:rFonts w:ascii="Times New Roman" w:hAnsi="Times New Roman"/>
        </w:rPr>
      </w:pPr>
      <w:r>
        <w:rPr>
          <w:rFonts w:hint="eastAsia" w:ascii="Times New Roman" w:hAnsi="Times New Roman" w:eastAsia="方正仿宋简体" w:cs="方正仿宋简体"/>
          <w:color w:val="000000"/>
          <w:sz w:val="32"/>
          <w:szCs w:val="32"/>
          <w:shd w:val="clear" w:color="auto" w:fill="FFFFFF"/>
        </w:rPr>
        <w:t>1</w:t>
      </w:r>
      <w:r>
        <w:rPr>
          <w:rFonts w:hint="eastAsia" w:eastAsia="方正仿宋简体" w:cs="方正仿宋简体"/>
          <w:color w:val="000000"/>
          <w:sz w:val="32"/>
          <w:szCs w:val="32"/>
          <w:shd w:val="clear" w:color="auto" w:fill="FFFFFF"/>
          <w:lang w:val="en-US" w:eastAsia="zh-CN"/>
        </w:rPr>
        <w:t>4</w:t>
      </w:r>
      <w:r>
        <w:rPr>
          <w:rFonts w:hint="eastAsia" w:ascii="Times New Roman" w:hAnsi="Times New Roman" w:eastAsia="方正仿宋简体" w:cs="方正仿宋简体"/>
          <w:color w:val="000000"/>
          <w:sz w:val="32"/>
          <w:szCs w:val="32"/>
          <w:shd w:val="clear" w:color="auto" w:fill="FFFFFF"/>
        </w:rPr>
        <w:t>.社会保障和就业支出（类）其他社会保障和就业支出（款）其他社会保障和就业支出（项）：</w:t>
      </w:r>
      <w:r>
        <w:rPr>
          <w:rFonts w:ascii="Times New Roman" w:hAnsi="Times New Roman" w:eastAsia="方正仿宋简体"/>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w:t>
      </w:r>
      <w:r>
        <w:rPr>
          <w:rFonts w:hint="eastAsia" w:ascii="Times New Roman" w:hAnsi="Times New Roman" w:eastAsia="方正仿宋简体"/>
          <w:color w:val="000000"/>
          <w:sz w:val="32"/>
          <w:szCs w:val="32"/>
          <w:shd w:val="clear" w:color="auto" w:fill="FFFFFF"/>
        </w:rPr>
        <w:t>2.</w:t>
      </w:r>
      <w:r>
        <w:rPr>
          <w:rFonts w:hint="eastAsia" w:eastAsia="方正仿宋简体"/>
          <w:color w:val="000000"/>
          <w:sz w:val="32"/>
          <w:szCs w:val="32"/>
          <w:shd w:val="clear" w:color="auto" w:fill="FFFFFF"/>
          <w:lang w:val="en-US" w:eastAsia="zh-CN"/>
        </w:rPr>
        <w:t>61</w:t>
      </w:r>
      <w:r>
        <w:rPr>
          <w:rFonts w:hint="eastAsia" w:ascii="Times New Roman" w:hAnsi="Times New Roman" w:eastAsia="方正仿宋简体" w:cs="方正仿宋简体"/>
          <w:color w:val="000000"/>
          <w:sz w:val="32"/>
          <w:szCs w:val="32"/>
          <w:shd w:val="clear" w:color="auto" w:fill="FFFFFF"/>
        </w:rPr>
        <w:t>万元，主要用于：在职干部失业保险和工伤保险缴费支出。</w:t>
      </w:r>
    </w:p>
    <w:p>
      <w:pPr>
        <w:spacing w:line="560" w:lineRule="exact"/>
        <w:ind w:firstLine="640" w:firstLineChars="200"/>
        <w:rPr>
          <w:rFonts w:ascii="Times New Roman" w:hAnsi="Times New Roman"/>
        </w:rPr>
      </w:pPr>
      <w:r>
        <w:rPr>
          <w:rFonts w:hint="eastAsia" w:ascii="Times New Roman" w:hAnsi="Times New Roman" w:eastAsia="方正仿宋简体" w:cs="方正仿宋简体"/>
          <w:color w:val="000000"/>
          <w:sz w:val="32"/>
          <w:szCs w:val="32"/>
          <w:shd w:val="clear" w:color="auto" w:fill="FFFFFF"/>
        </w:rPr>
        <w:t>1</w:t>
      </w:r>
      <w:r>
        <w:rPr>
          <w:rFonts w:hint="eastAsia" w:eastAsia="方正仿宋简体" w:cs="方正仿宋简体"/>
          <w:color w:val="000000"/>
          <w:sz w:val="32"/>
          <w:szCs w:val="32"/>
          <w:shd w:val="clear" w:color="auto" w:fill="FFFFFF"/>
          <w:lang w:val="en-US" w:eastAsia="zh-CN"/>
        </w:rPr>
        <w:t>5</w:t>
      </w:r>
      <w:r>
        <w:rPr>
          <w:rFonts w:hint="eastAsia" w:ascii="Times New Roman" w:hAnsi="Times New Roman" w:eastAsia="方正仿宋简体" w:cs="方正仿宋简体"/>
          <w:color w:val="000000"/>
          <w:sz w:val="32"/>
          <w:szCs w:val="32"/>
          <w:shd w:val="clear" w:color="auto" w:fill="FFFFFF"/>
        </w:rPr>
        <w:t>.卫生健康支出（类）行政事业单位医疗（款）行政单位医疗（项），</w:t>
      </w:r>
      <w:r>
        <w:rPr>
          <w:rFonts w:ascii="Times New Roman" w:hAnsi="Times New Roman" w:eastAsia="方正仿宋简体"/>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w:t>
      </w:r>
      <w:r>
        <w:rPr>
          <w:rFonts w:hint="eastAsia" w:eastAsia="方正仿宋简体"/>
          <w:color w:val="000000"/>
          <w:sz w:val="32"/>
          <w:szCs w:val="32"/>
          <w:shd w:val="clear" w:color="auto" w:fill="FFFFFF"/>
          <w:lang w:val="en-US" w:eastAsia="zh-CN"/>
        </w:rPr>
        <w:t>22.05</w:t>
      </w:r>
      <w:r>
        <w:rPr>
          <w:rFonts w:hint="eastAsia" w:ascii="Times New Roman" w:hAnsi="Times New Roman" w:eastAsia="方正仿宋简体" w:cs="方正仿宋简体"/>
          <w:color w:val="000000"/>
          <w:sz w:val="32"/>
          <w:szCs w:val="32"/>
          <w:shd w:val="clear" w:color="auto" w:fill="FFFFFF"/>
        </w:rPr>
        <w:t>万元，主要用于：行政单位在职人员医疗费用。</w:t>
      </w:r>
    </w:p>
    <w:p>
      <w:pPr>
        <w:spacing w:line="560" w:lineRule="exact"/>
        <w:ind w:firstLine="640" w:firstLineChars="200"/>
        <w:rPr>
          <w:rFonts w:ascii="Times New Roman" w:hAnsi="Times New Roman"/>
        </w:rPr>
      </w:pPr>
      <w:r>
        <w:rPr>
          <w:rFonts w:hint="eastAsia" w:eastAsia="方正仿宋简体" w:cs="方正仿宋简体"/>
          <w:color w:val="000000"/>
          <w:sz w:val="32"/>
          <w:szCs w:val="32"/>
          <w:shd w:val="clear" w:color="auto" w:fill="FFFFFF"/>
          <w:lang w:val="en-US" w:eastAsia="zh-CN"/>
        </w:rPr>
        <w:t>16</w:t>
      </w:r>
      <w:r>
        <w:rPr>
          <w:rFonts w:hint="eastAsia" w:ascii="Times New Roman" w:hAnsi="Times New Roman" w:eastAsia="方正仿宋简体" w:cs="方正仿宋简体"/>
          <w:color w:val="000000"/>
          <w:sz w:val="32"/>
          <w:szCs w:val="32"/>
          <w:shd w:val="clear" w:color="auto" w:fill="FFFFFF"/>
        </w:rPr>
        <w:t>.卫生健康支出（类）行政事业单位医疗（款）事业单位医疗（项）：</w:t>
      </w:r>
      <w:r>
        <w:rPr>
          <w:rFonts w:ascii="Times New Roman" w:hAnsi="Times New Roman" w:eastAsia="方正仿宋简体"/>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w:t>
      </w:r>
      <w:r>
        <w:rPr>
          <w:rFonts w:hint="eastAsia" w:eastAsia="方正仿宋简体"/>
          <w:color w:val="000000"/>
          <w:sz w:val="32"/>
          <w:szCs w:val="32"/>
          <w:shd w:val="clear" w:color="auto" w:fill="FFFFFF"/>
          <w:lang w:val="en-US" w:eastAsia="zh-CN"/>
        </w:rPr>
        <w:t>15.19</w:t>
      </w:r>
      <w:r>
        <w:rPr>
          <w:rFonts w:hint="eastAsia" w:ascii="Times New Roman" w:hAnsi="Times New Roman" w:eastAsia="方正仿宋简体" w:cs="方正仿宋简体"/>
          <w:color w:val="000000"/>
          <w:sz w:val="32"/>
          <w:szCs w:val="32"/>
          <w:shd w:val="clear" w:color="auto" w:fill="FFFFFF"/>
        </w:rPr>
        <w:t>万元，主要用于：事业单位在职人员医疗费用。</w:t>
      </w:r>
    </w:p>
    <w:p>
      <w:pPr>
        <w:spacing w:line="560" w:lineRule="exact"/>
        <w:ind w:firstLine="640" w:firstLineChars="200"/>
        <w:rPr>
          <w:rFonts w:ascii="Times New Roman" w:hAnsi="Times New Roman"/>
        </w:rPr>
      </w:pPr>
      <w:r>
        <w:rPr>
          <w:rFonts w:hint="eastAsia" w:eastAsia="方正仿宋简体" w:cs="方正仿宋简体"/>
          <w:color w:val="000000"/>
          <w:sz w:val="32"/>
          <w:szCs w:val="32"/>
          <w:shd w:val="clear" w:color="auto" w:fill="FFFFFF"/>
          <w:lang w:val="en-US" w:eastAsia="zh-CN"/>
        </w:rPr>
        <w:t>17</w:t>
      </w:r>
      <w:r>
        <w:rPr>
          <w:rFonts w:hint="eastAsia" w:ascii="Times New Roman" w:hAnsi="Times New Roman" w:eastAsia="方正仿宋简体" w:cs="方正仿宋简体"/>
          <w:color w:val="000000"/>
          <w:sz w:val="32"/>
          <w:szCs w:val="32"/>
          <w:shd w:val="clear" w:color="auto" w:fill="FFFFFF"/>
        </w:rPr>
        <w:t>.卫生健康支出（类）行政事业单位医疗（款）公务员医疗补助（项）：</w:t>
      </w:r>
      <w:r>
        <w:rPr>
          <w:rFonts w:ascii="Times New Roman" w:hAnsi="Times New Roman" w:eastAsia="方正仿宋简体"/>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w:t>
      </w:r>
      <w:r>
        <w:rPr>
          <w:rFonts w:hint="eastAsia" w:ascii="Times New Roman" w:hAnsi="Times New Roman" w:eastAsia="方正仿宋简体"/>
          <w:color w:val="000000"/>
          <w:sz w:val="32"/>
          <w:szCs w:val="32"/>
          <w:shd w:val="clear" w:color="auto" w:fill="FFFFFF"/>
        </w:rPr>
        <w:t>8.</w:t>
      </w:r>
      <w:r>
        <w:rPr>
          <w:rFonts w:hint="eastAsia" w:eastAsia="方正仿宋简体"/>
          <w:color w:val="000000"/>
          <w:sz w:val="32"/>
          <w:szCs w:val="32"/>
          <w:shd w:val="clear" w:color="auto" w:fill="FFFFFF"/>
          <w:lang w:val="en-US" w:eastAsia="zh-CN"/>
        </w:rPr>
        <w:t>61</w:t>
      </w:r>
      <w:r>
        <w:rPr>
          <w:rFonts w:hint="eastAsia" w:ascii="Times New Roman" w:hAnsi="Times New Roman" w:eastAsia="方正仿宋简体" w:cs="方正仿宋简体"/>
          <w:color w:val="000000"/>
          <w:sz w:val="32"/>
          <w:szCs w:val="32"/>
          <w:shd w:val="clear" w:color="auto" w:fill="FFFFFF"/>
        </w:rPr>
        <w:t>万元，主要用于：在职公务员医疗补助。</w:t>
      </w:r>
    </w:p>
    <w:p>
      <w:pPr>
        <w:spacing w:line="56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eastAsia="方正仿宋简体" w:cs="方正仿宋简体"/>
          <w:color w:val="000000"/>
          <w:sz w:val="32"/>
          <w:szCs w:val="32"/>
          <w:shd w:val="clear" w:color="auto" w:fill="FFFFFF"/>
          <w:lang w:val="en-US" w:eastAsia="zh-CN"/>
        </w:rPr>
        <w:t>18</w:t>
      </w:r>
      <w:r>
        <w:rPr>
          <w:rFonts w:hint="eastAsia" w:ascii="Times New Roman" w:hAnsi="Times New Roman" w:eastAsia="方正仿宋简体" w:cs="方正仿宋简体"/>
          <w:color w:val="000000"/>
          <w:sz w:val="32"/>
          <w:szCs w:val="32"/>
          <w:shd w:val="clear" w:color="auto" w:fill="FFFFFF"/>
        </w:rPr>
        <w:t>.农林水支出（类）农村综合改革（款）对村民委员会和党支部的补助（项）：</w:t>
      </w:r>
      <w:r>
        <w:rPr>
          <w:rFonts w:ascii="Times New Roman" w:hAnsi="Times New Roman" w:eastAsia="方正仿宋简体"/>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w:t>
      </w:r>
      <w:r>
        <w:rPr>
          <w:rFonts w:hint="eastAsia" w:eastAsia="方正仿宋简体"/>
          <w:color w:val="000000"/>
          <w:sz w:val="32"/>
          <w:szCs w:val="32"/>
          <w:shd w:val="clear" w:color="auto" w:fill="FFFFFF"/>
          <w:lang w:val="en-US" w:eastAsia="zh-CN"/>
        </w:rPr>
        <w:t>660.43</w:t>
      </w:r>
      <w:r>
        <w:rPr>
          <w:rFonts w:hint="eastAsia" w:ascii="Times New Roman" w:hAnsi="Times New Roman" w:eastAsia="方正仿宋简体" w:cs="方正仿宋简体"/>
          <w:color w:val="000000"/>
          <w:sz w:val="32"/>
          <w:szCs w:val="32"/>
          <w:shd w:val="clear" w:color="auto" w:fill="FFFFFF"/>
        </w:rPr>
        <w:t>万元，主要用于：</w:t>
      </w:r>
      <w:r>
        <w:rPr>
          <w:rFonts w:ascii="Times New Roman" w:hAnsi="Times New Roman" w:eastAsia="方正仿宋简体" w:cs="方正仿宋简体"/>
          <w:color w:val="333333"/>
          <w:sz w:val="32"/>
          <w:szCs w:val="32"/>
          <w:shd w:val="clear" w:color="auto" w:fill="FFFFFF"/>
        </w:rPr>
        <w:t>村民委员会和村党支部等基层组织活动和公共服务运行，如乡镇村（社区）干部基本工资、津贴补贴、保险补助等支出。</w:t>
      </w:r>
    </w:p>
    <w:p>
      <w:pPr>
        <w:spacing w:line="560" w:lineRule="exact"/>
        <w:ind w:firstLine="640" w:firstLineChars="200"/>
        <w:rPr>
          <w:rFonts w:ascii="Times New Roman" w:hAnsi="Times New Roman" w:eastAsia="方正仿宋简体" w:cs="方正仿宋简体"/>
          <w:color w:val="000000"/>
          <w:sz w:val="32"/>
          <w:szCs w:val="32"/>
          <w:shd w:val="clear" w:color="auto" w:fill="FFFFFF"/>
        </w:rPr>
      </w:pPr>
      <w:r>
        <w:rPr>
          <w:rFonts w:hint="eastAsia" w:eastAsia="方正仿宋简体" w:cs="方正仿宋简体"/>
          <w:color w:val="000000"/>
          <w:sz w:val="32"/>
          <w:szCs w:val="32"/>
          <w:shd w:val="clear" w:color="auto" w:fill="FFFFFF"/>
          <w:lang w:val="en-US" w:eastAsia="zh-CN"/>
        </w:rPr>
        <w:t>19</w:t>
      </w:r>
      <w:r>
        <w:rPr>
          <w:rFonts w:hint="eastAsia" w:ascii="Times New Roman" w:hAnsi="Times New Roman" w:eastAsia="方正仿宋简体" w:cs="方正仿宋简体"/>
          <w:color w:val="000000"/>
          <w:sz w:val="32"/>
          <w:szCs w:val="32"/>
          <w:shd w:val="clear" w:color="auto" w:fill="FFFFFF"/>
        </w:rPr>
        <w:t>.</w:t>
      </w:r>
      <w:r>
        <w:rPr>
          <w:rFonts w:ascii="Times New Roman" w:hAnsi="Times New Roman" w:eastAsia="方正仿宋简体" w:cs="方正仿宋简体"/>
          <w:color w:val="333333"/>
          <w:sz w:val="32"/>
          <w:szCs w:val="32"/>
          <w:shd w:val="clear" w:color="auto" w:fill="FFFFFF"/>
        </w:rPr>
        <w:t>农林水支出（类）巩固脱贫衔接乡村振兴（款）其他巩固脱贫衔接乡村振兴支出（项）</w:t>
      </w:r>
      <w:r>
        <w:rPr>
          <w:rFonts w:hint="eastAsia" w:ascii="Times New Roman" w:hAnsi="Times New Roman" w:eastAsia="方正仿宋简体" w:cs="方正仿宋简体"/>
          <w:color w:val="000000"/>
          <w:sz w:val="32"/>
          <w:szCs w:val="32"/>
          <w:shd w:val="clear" w:color="auto" w:fill="FFFFFF"/>
        </w:rPr>
        <w:t>：202</w:t>
      </w:r>
      <w:r>
        <w:rPr>
          <w:rFonts w:hint="eastAsia" w:eastAsia="方正仿宋简体" w:cs="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年预算数为1</w:t>
      </w:r>
      <w:r>
        <w:rPr>
          <w:rFonts w:hint="eastAsia" w:eastAsia="方正仿宋简体" w:cs="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万元，主要用于：</w:t>
      </w:r>
      <w:r>
        <w:rPr>
          <w:rFonts w:ascii="Times New Roman" w:hAnsi="Times New Roman" w:eastAsia="方正仿宋简体" w:cs="方正仿宋简体"/>
          <w:color w:val="333333"/>
          <w:sz w:val="32"/>
          <w:szCs w:val="32"/>
          <w:shd w:val="clear" w:color="auto" w:fill="FFFFFF"/>
        </w:rPr>
        <w:t>主要用于乡镇政府其他巩固拓展脱贫攻坚成果同乡村振兴有效衔接方面</w:t>
      </w:r>
      <w:r>
        <w:rPr>
          <w:rFonts w:hint="eastAsia" w:ascii="Times New Roman" w:hAnsi="Times New Roman" w:eastAsia="方正仿宋简体" w:cs="方正仿宋简体"/>
          <w:color w:val="333333"/>
          <w:sz w:val="32"/>
          <w:szCs w:val="32"/>
          <w:shd w:val="clear" w:color="auto" w:fill="FFFFFF"/>
        </w:rPr>
        <w:t>和</w:t>
      </w:r>
      <w:r>
        <w:rPr>
          <w:rFonts w:hint="eastAsia" w:ascii="Times New Roman" w:hAnsi="Times New Roman" w:eastAsia="方正仿宋简体" w:cs="方正仿宋简体"/>
          <w:color w:val="000000"/>
          <w:sz w:val="32"/>
          <w:szCs w:val="32"/>
          <w:shd w:val="clear" w:color="auto" w:fill="FFFFFF"/>
        </w:rPr>
        <w:t>驻村工作队相关工作支出。</w:t>
      </w:r>
    </w:p>
    <w:p>
      <w:pPr>
        <w:spacing w:line="56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eastAsia="方正仿宋简体" w:cs="方正仿宋简体"/>
          <w:color w:val="000000"/>
          <w:sz w:val="32"/>
          <w:szCs w:val="32"/>
          <w:shd w:val="clear" w:color="auto" w:fill="FFFFFF"/>
          <w:lang w:val="en-US" w:eastAsia="zh-CN"/>
        </w:rPr>
        <w:t>20</w:t>
      </w:r>
      <w:r>
        <w:rPr>
          <w:rFonts w:hint="eastAsia" w:ascii="Times New Roman" w:hAnsi="Times New Roman" w:eastAsia="方正仿宋简体" w:cs="方正仿宋简体"/>
          <w:color w:val="000000"/>
          <w:sz w:val="32"/>
          <w:szCs w:val="32"/>
          <w:shd w:val="clear" w:color="auto" w:fill="FFFFFF"/>
        </w:rPr>
        <w:t>.</w:t>
      </w:r>
      <w:r>
        <w:rPr>
          <w:rFonts w:ascii="Times New Roman" w:hAnsi="Times New Roman" w:eastAsia="方正仿宋简体" w:cs="方正仿宋简体"/>
          <w:color w:val="333333"/>
          <w:sz w:val="32"/>
          <w:szCs w:val="32"/>
          <w:shd w:val="clear" w:color="auto" w:fill="FFFFFF"/>
        </w:rPr>
        <w:t>交通运输支出（类）公路水路运输（款）公路和运输安全（项）</w:t>
      </w:r>
      <w:r>
        <w:rPr>
          <w:rFonts w:hint="eastAsia" w:ascii="Times New Roman" w:hAnsi="Times New Roman" w:eastAsia="方正仿宋简体" w:cs="方正仿宋简体"/>
          <w:color w:val="333333"/>
          <w:sz w:val="32"/>
          <w:szCs w:val="32"/>
          <w:shd w:val="clear" w:color="auto" w:fill="FFFFFF"/>
        </w:rPr>
        <w:t>：</w:t>
      </w:r>
      <w:r>
        <w:rPr>
          <w:rFonts w:ascii="Times New Roman" w:hAnsi="Times New Roman" w:eastAsia="方正仿宋简体"/>
          <w:color w:val="333333"/>
          <w:sz w:val="32"/>
          <w:szCs w:val="32"/>
          <w:shd w:val="clear" w:color="auto" w:fill="FFFFFF"/>
        </w:rPr>
        <w:t>202</w:t>
      </w:r>
      <w:r>
        <w:rPr>
          <w:rFonts w:hint="eastAsia" w:eastAsia="方正仿宋简体"/>
          <w:color w:val="333333"/>
          <w:sz w:val="32"/>
          <w:szCs w:val="32"/>
          <w:shd w:val="clear" w:color="auto" w:fill="FFFFFF"/>
          <w:lang w:val="en-US" w:eastAsia="zh-CN"/>
        </w:rPr>
        <w:t>3</w:t>
      </w:r>
      <w:r>
        <w:rPr>
          <w:rFonts w:hint="eastAsia" w:ascii="Times New Roman" w:hAnsi="Times New Roman" w:eastAsia="方正仿宋简体" w:cs="方正仿宋简体"/>
          <w:color w:val="333333"/>
          <w:sz w:val="32"/>
          <w:szCs w:val="32"/>
          <w:shd w:val="clear" w:color="auto" w:fill="FFFFFF"/>
        </w:rPr>
        <w:t>年预算数为</w:t>
      </w:r>
      <w:r>
        <w:rPr>
          <w:rFonts w:hint="eastAsia" w:ascii="Times New Roman" w:hAnsi="Times New Roman" w:eastAsia="方正仿宋简体"/>
          <w:color w:val="333333"/>
          <w:sz w:val="32"/>
          <w:szCs w:val="32"/>
          <w:shd w:val="clear" w:color="auto" w:fill="FFFFFF"/>
        </w:rPr>
        <w:t>4</w:t>
      </w:r>
      <w:r>
        <w:rPr>
          <w:rFonts w:hint="eastAsia" w:ascii="Times New Roman" w:hAnsi="Times New Roman" w:eastAsia="方正仿宋简体" w:cs="方正仿宋简体"/>
          <w:color w:val="333333"/>
          <w:sz w:val="32"/>
          <w:szCs w:val="32"/>
          <w:shd w:val="clear" w:color="auto" w:fill="FFFFFF"/>
        </w:rPr>
        <w:t>万元，主要用于：保障乡镇公路和运输安全支出。</w:t>
      </w:r>
    </w:p>
    <w:p>
      <w:pPr>
        <w:spacing w:line="560" w:lineRule="exact"/>
        <w:ind w:firstLine="640" w:firstLineChars="200"/>
        <w:rPr>
          <w:rFonts w:ascii="Times New Roman" w:hAnsi="Times New Roman" w:eastAsia="方正仿宋简体" w:cs="方正仿宋简体"/>
          <w:color w:val="000000"/>
          <w:sz w:val="32"/>
          <w:szCs w:val="32"/>
          <w:shd w:val="clear" w:color="auto" w:fill="FFFFFF"/>
        </w:rPr>
      </w:pPr>
      <w:r>
        <w:rPr>
          <w:rFonts w:hint="eastAsia" w:eastAsia="方正仿宋简体" w:cs="方正仿宋简体"/>
          <w:color w:val="000000"/>
          <w:sz w:val="32"/>
          <w:szCs w:val="32"/>
          <w:shd w:val="clear" w:color="auto" w:fill="FFFFFF"/>
          <w:lang w:val="en-US" w:eastAsia="zh-CN"/>
        </w:rPr>
        <w:t>21</w:t>
      </w:r>
      <w:r>
        <w:rPr>
          <w:rFonts w:hint="eastAsia" w:ascii="Times New Roman" w:hAnsi="Times New Roman" w:eastAsia="方正仿宋简体" w:cs="方正仿宋简体"/>
          <w:color w:val="000000"/>
          <w:sz w:val="32"/>
          <w:szCs w:val="32"/>
          <w:shd w:val="clear" w:color="auto" w:fill="FFFFFF"/>
        </w:rPr>
        <w:t>.住房保障支出（类）住房改革支出（款）住房公积金（项）：</w:t>
      </w:r>
      <w:r>
        <w:rPr>
          <w:rFonts w:ascii="Times New Roman" w:hAnsi="Times New Roman" w:eastAsia="方正仿宋简体"/>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年预算数为</w:t>
      </w:r>
      <w:r>
        <w:rPr>
          <w:rFonts w:hint="eastAsia" w:eastAsia="方正仿宋简体"/>
          <w:color w:val="000000"/>
          <w:sz w:val="32"/>
          <w:szCs w:val="32"/>
          <w:shd w:val="clear" w:color="auto" w:fill="FFFFFF"/>
          <w:lang w:val="en-US" w:eastAsia="zh-CN"/>
        </w:rPr>
        <w:t>95.45</w:t>
      </w:r>
      <w:r>
        <w:rPr>
          <w:rFonts w:hint="eastAsia" w:ascii="Times New Roman" w:hAnsi="Times New Roman" w:eastAsia="方正仿宋简体" w:cs="方正仿宋简体"/>
          <w:color w:val="000000"/>
          <w:sz w:val="32"/>
          <w:szCs w:val="32"/>
          <w:shd w:val="clear" w:color="auto" w:fill="FFFFFF"/>
        </w:rPr>
        <w:t>万元，主要用于：行政事业单位在职人员住房公积金的缴纳。</w:t>
      </w:r>
    </w:p>
    <w:p>
      <w:pPr>
        <w:spacing w:line="600" w:lineRule="exact"/>
        <w:ind w:left="147" w:leftChars="70" w:firstLine="480" w:firstLineChars="150"/>
        <w:rPr>
          <w:rFonts w:ascii="Times New Roman" w:hAnsi="Times New Roman" w:eastAsia="黑体"/>
          <w:sz w:val="32"/>
          <w:szCs w:val="32"/>
        </w:rPr>
      </w:pPr>
      <w:r>
        <w:rPr>
          <w:rFonts w:hint="eastAsia" w:ascii="Times New Roman" w:hAnsi="Times New Roman" w:eastAsia="黑体"/>
          <w:sz w:val="32"/>
          <w:szCs w:val="32"/>
        </w:rPr>
        <w:t>五、一般公共预算基本支出情况说明</w:t>
      </w:r>
    </w:p>
    <w:p>
      <w:pPr>
        <w:spacing w:line="560" w:lineRule="exact"/>
        <w:ind w:left="147" w:leftChars="70" w:firstLine="480" w:firstLineChars="150"/>
        <w:rPr>
          <w:rFonts w:ascii="Times New Roman" w:hAnsi="Times New Roman" w:eastAsia="方正仿宋简体"/>
          <w:sz w:val="32"/>
          <w:szCs w:val="32"/>
        </w:rPr>
      </w:pPr>
      <w:r>
        <w:rPr>
          <w:rFonts w:hint="eastAsia" w:ascii="Times New Roman" w:hAnsi="Times New Roman" w:eastAsia="方正仿宋简体"/>
          <w:sz w:val="32"/>
          <w:szCs w:val="32"/>
        </w:rPr>
        <w:t>南津镇人民政府20</w:t>
      </w:r>
      <w:r>
        <w:rPr>
          <w:rFonts w:ascii="Times New Roman" w:hAnsi="Times New Roman" w:eastAsia="方正仿宋简体"/>
          <w:sz w:val="32"/>
          <w:szCs w:val="32"/>
        </w:rPr>
        <w:t>2</w:t>
      </w:r>
      <w:r>
        <w:rPr>
          <w:rFonts w:hint="eastAsia" w:eastAsia="方正仿宋简体"/>
          <w:sz w:val="32"/>
          <w:szCs w:val="32"/>
          <w:lang w:val="en-US" w:eastAsia="zh-CN"/>
        </w:rPr>
        <w:t>3</w:t>
      </w:r>
      <w:r>
        <w:rPr>
          <w:rFonts w:hint="eastAsia" w:ascii="Times New Roman" w:hAnsi="Times New Roman" w:eastAsia="方正仿宋简体"/>
          <w:sz w:val="32"/>
          <w:szCs w:val="32"/>
        </w:rPr>
        <w:t>年一般公共预算基本支出</w:t>
      </w:r>
      <w:r>
        <w:rPr>
          <w:rFonts w:hint="eastAsia" w:eastAsia="方正仿宋简体"/>
          <w:sz w:val="32"/>
          <w:szCs w:val="32"/>
          <w:lang w:val="en-US" w:eastAsia="zh-CN"/>
        </w:rPr>
        <w:t>1165</w:t>
      </w:r>
      <w:r>
        <w:rPr>
          <w:rFonts w:hint="eastAsia" w:ascii="Times New Roman" w:hAnsi="Times New Roman" w:eastAsia="方正仿宋简体"/>
          <w:sz w:val="32"/>
          <w:szCs w:val="32"/>
        </w:rPr>
        <w:t>万元，其中：</w:t>
      </w:r>
    </w:p>
    <w:p>
      <w:pPr>
        <w:spacing w:line="560" w:lineRule="exact"/>
        <w:ind w:left="147" w:leftChars="70" w:firstLine="480" w:firstLineChars="150"/>
        <w:rPr>
          <w:rFonts w:ascii="Times New Roman" w:hAnsi="Times New Roman" w:eastAsia="方正仿宋简体" w:cs="方正仿宋简体"/>
          <w:sz w:val="32"/>
          <w:szCs w:val="32"/>
          <w:shd w:val="clear" w:color="auto" w:fill="FFFFFF"/>
        </w:rPr>
      </w:pPr>
      <w:r>
        <w:rPr>
          <w:rFonts w:hint="eastAsia" w:ascii="Times New Roman" w:hAnsi="Times New Roman" w:eastAsia="方正仿宋简体"/>
          <w:sz w:val="32"/>
          <w:szCs w:val="32"/>
        </w:rPr>
        <w:t>人员经费</w:t>
      </w:r>
      <w:r>
        <w:rPr>
          <w:rFonts w:hint="eastAsia" w:eastAsia="方正仿宋简体"/>
          <w:sz w:val="32"/>
          <w:szCs w:val="32"/>
          <w:lang w:val="en-US" w:eastAsia="zh-CN"/>
        </w:rPr>
        <w:t>991.78</w:t>
      </w:r>
      <w:r>
        <w:rPr>
          <w:rFonts w:hint="eastAsia" w:ascii="Times New Roman" w:hAnsi="Times New Roman" w:eastAsia="方正仿宋简体"/>
          <w:sz w:val="32"/>
          <w:szCs w:val="32"/>
        </w:rPr>
        <w:t>万元，主要包括：</w:t>
      </w:r>
      <w:r>
        <w:rPr>
          <w:rFonts w:ascii="Times New Roman" w:hAnsi="Times New Roman" w:eastAsia="方正仿宋简体" w:cs="方正仿宋简体"/>
          <w:sz w:val="32"/>
          <w:szCs w:val="32"/>
          <w:shd w:val="clear" w:color="auto" w:fill="FFFFFF"/>
        </w:rPr>
        <w:t>基本</w:t>
      </w:r>
      <w:r>
        <w:rPr>
          <w:rFonts w:ascii="Times New Roman" w:hAnsi="Times New Roman" w:eastAsia="方正仿宋简体"/>
          <w:sz w:val="32"/>
          <w:szCs w:val="32"/>
          <w:shd w:val="clear" w:color="auto" w:fill="FFFFFF"/>
        </w:rPr>
        <w:t> </w:t>
      </w:r>
      <w:r>
        <w:rPr>
          <w:rFonts w:hint="eastAsia" w:ascii="Times New Roman" w:hAnsi="Times New Roman" w:eastAsia="方正仿宋简体" w:cs="方正仿宋简体"/>
          <w:sz w:val="32"/>
          <w:szCs w:val="32"/>
          <w:shd w:val="clear" w:color="auto" w:fill="FFFFFF"/>
        </w:rPr>
        <w:t>工资、奖金、津贴补贴、社会保险缴费、</w:t>
      </w:r>
      <w:r>
        <w:rPr>
          <w:rFonts w:ascii="Times New Roman" w:hAnsi="Times New Roman" w:eastAsia="方正仿宋简体"/>
          <w:sz w:val="32"/>
          <w:szCs w:val="32"/>
          <w:shd w:val="clear" w:color="auto" w:fill="FFFFFF"/>
        </w:rPr>
        <w:t> </w:t>
      </w:r>
      <w:r>
        <w:rPr>
          <w:rFonts w:hint="eastAsia" w:ascii="Times New Roman" w:hAnsi="Times New Roman" w:eastAsia="方正仿宋简体" w:cs="方正仿宋简体"/>
          <w:sz w:val="32"/>
          <w:szCs w:val="32"/>
          <w:shd w:val="clear" w:color="auto" w:fill="FFFFFF"/>
        </w:rPr>
        <w:t>住房公积金、伙食补助费、绩效工资、生活补助、医疗费补助等。</w:t>
      </w:r>
    </w:p>
    <w:p>
      <w:pPr>
        <w:spacing w:line="560" w:lineRule="exact"/>
        <w:ind w:left="147" w:leftChars="70" w:firstLine="480" w:firstLineChars="150"/>
        <w:rPr>
          <w:rFonts w:ascii="Times New Roman" w:hAnsi="Times New Roman"/>
        </w:rPr>
      </w:pPr>
      <w:r>
        <w:rPr>
          <w:rFonts w:hint="eastAsia" w:ascii="Times New Roman" w:hAnsi="Times New Roman" w:eastAsia="方正仿宋简体"/>
          <w:sz w:val="32"/>
          <w:szCs w:val="32"/>
        </w:rPr>
        <w:t>公用经费</w:t>
      </w:r>
      <w:r>
        <w:rPr>
          <w:rFonts w:hint="eastAsia" w:eastAsia="方正仿宋简体"/>
          <w:sz w:val="32"/>
          <w:szCs w:val="32"/>
          <w:lang w:val="en-US" w:eastAsia="zh-CN"/>
        </w:rPr>
        <w:t>173.22</w:t>
      </w:r>
      <w:r>
        <w:rPr>
          <w:rFonts w:hint="eastAsia" w:ascii="Times New Roman" w:hAnsi="Times New Roman" w:eastAsia="方正仿宋简体"/>
          <w:sz w:val="32"/>
          <w:szCs w:val="32"/>
        </w:rPr>
        <w:t>万元，主要包括：</w:t>
      </w:r>
      <w:r>
        <w:rPr>
          <w:rFonts w:ascii="Times New Roman" w:hAnsi="Times New Roman" w:eastAsia="方正仿宋简体" w:cs="方正仿宋简体"/>
          <w:sz w:val="32"/>
          <w:szCs w:val="32"/>
          <w:shd w:val="clear" w:color="auto" w:fill="FFFFFF"/>
        </w:rPr>
        <w:t>办公费、水费、电费、邮电费、印刷费、物业管理费、差旅费、维修（护）费、劳务费、公务接待费、工会经费、福利费、其他交通费用、公务用车运行维护费、其他商品和服务支出等。</w:t>
      </w:r>
    </w:p>
    <w:p>
      <w:pPr>
        <w:spacing w:line="600" w:lineRule="exact"/>
        <w:ind w:left="147" w:leftChars="70" w:firstLine="640" w:firstLineChars="200"/>
        <w:rPr>
          <w:rFonts w:ascii="Times New Roman" w:hAnsi="Times New Roman" w:eastAsia="方正仿宋简体"/>
          <w:color w:val="FF0000"/>
          <w:sz w:val="32"/>
          <w:szCs w:val="32"/>
        </w:rPr>
      </w:pPr>
      <w:r>
        <w:rPr>
          <w:rFonts w:hint="eastAsia" w:ascii="Times New Roman" w:hAnsi="Times New Roman" w:eastAsia="黑体"/>
          <w:sz w:val="32"/>
          <w:szCs w:val="32"/>
        </w:rPr>
        <w:t>六</w:t>
      </w:r>
      <w:r>
        <w:rPr>
          <w:rFonts w:ascii="Times New Roman" w:hAnsi="Times New Roman" w:eastAsia="黑体"/>
          <w:sz w:val="32"/>
          <w:szCs w:val="32"/>
        </w:rPr>
        <w:t>、</w:t>
      </w:r>
      <w:r>
        <w:rPr>
          <w:rFonts w:hint="eastAsia" w:ascii="Times New Roman" w:hAnsi="Times New Roman" w:eastAsia="黑体"/>
          <w:sz w:val="32"/>
          <w:szCs w:val="32"/>
        </w:rPr>
        <w:t>“</w:t>
      </w:r>
      <w:r>
        <w:rPr>
          <w:rFonts w:ascii="Times New Roman" w:hAnsi="Times New Roman" w:eastAsia="黑体"/>
          <w:sz w:val="32"/>
          <w:szCs w:val="32"/>
        </w:rPr>
        <w:t>三公</w:t>
      </w:r>
      <w:r>
        <w:rPr>
          <w:rFonts w:hint="eastAsia" w:ascii="Times New Roman" w:hAnsi="Times New Roman" w:eastAsia="黑体"/>
          <w:sz w:val="32"/>
          <w:szCs w:val="32"/>
        </w:rPr>
        <w:t>”</w:t>
      </w:r>
      <w:r>
        <w:rPr>
          <w:rFonts w:ascii="Times New Roman" w:hAnsi="Times New Roman" w:eastAsia="黑体"/>
          <w:sz w:val="32"/>
          <w:szCs w:val="32"/>
        </w:rPr>
        <w:t>经费财政拨款预算安排情况</w:t>
      </w:r>
      <w:r>
        <w:rPr>
          <w:rFonts w:hint="eastAsia" w:ascii="Times New Roman" w:hAnsi="Times New Roman" w:eastAsia="黑体"/>
          <w:sz w:val="32"/>
          <w:szCs w:val="32"/>
        </w:rPr>
        <w:t>说明</w:t>
      </w:r>
    </w:p>
    <w:p>
      <w:pPr>
        <w:spacing w:line="560" w:lineRule="exact"/>
        <w:ind w:left="147" w:leftChars="70"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南津镇人民政府</w:t>
      </w:r>
      <w:r>
        <w:rPr>
          <w:rFonts w:ascii="Times New Roman" w:hAnsi="Times New Roman" w:eastAsia="方正仿宋简体"/>
          <w:sz w:val="32"/>
          <w:szCs w:val="32"/>
        </w:rPr>
        <w:t>202</w:t>
      </w:r>
      <w:r>
        <w:rPr>
          <w:rFonts w:hint="eastAsia" w:eastAsia="方正仿宋简体"/>
          <w:sz w:val="32"/>
          <w:szCs w:val="32"/>
          <w:lang w:val="en-US" w:eastAsia="zh-CN"/>
        </w:rPr>
        <w:t>3</w:t>
      </w:r>
      <w:r>
        <w:rPr>
          <w:rFonts w:ascii="Times New Roman" w:hAnsi="Times New Roman" w:eastAsia="方正仿宋简体"/>
          <w:sz w:val="32"/>
          <w:szCs w:val="32"/>
        </w:rPr>
        <w:t>年</w:t>
      </w:r>
      <w:r>
        <w:rPr>
          <w:rFonts w:hint="eastAsia" w:ascii="Times New Roman" w:hAnsi="Times New Roman" w:eastAsia="方正仿宋简体"/>
          <w:sz w:val="32"/>
          <w:szCs w:val="32"/>
        </w:rPr>
        <w:t>“</w:t>
      </w:r>
      <w:r>
        <w:rPr>
          <w:rFonts w:ascii="Times New Roman" w:hAnsi="Times New Roman" w:eastAsia="方正仿宋简体"/>
          <w:sz w:val="32"/>
          <w:szCs w:val="32"/>
        </w:rPr>
        <w:t>三公</w:t>
      </w:r>
      <w:r>
        <w:rPr>
          <w:rFonts w:hint="eastAsia" w:ascii="Times New Roman" w:hAnsi="Times New Roman" w:eastAsia="方正仿宋简体"/>
          <w:sz w:val="32"/>
          <w:szCs w:val="32"/>
        </w:rPr>
        <w:t>”</w:t>
      </w:r>
      <w:r>
        <w:rPr>
          <w:rFonts w:ascii="Times New Roman" w:hAnsi="Times New Roman" w:eastAsia="方正仿宋简体"/>
          <w:sz w:val="32"/>
          <w:szCs w:val="32"/>
        </w:rPr>
        <w:t>经费财政拨款预算数</w:t>
      </w:r>
      <w:r>
        <w:rPr>
          <w:rFonts w:hint="eastAsia" w:eastAsia="方正仿宋简体"/>
          <w:sz w:val="32"/>
          <w:szCs w:val="32"/>
          <w:lang w:val="en-US" w:eastAsia="zh-CN"/>
        </w:rPr>
        <w:t>15</w:t>
      </w:r>
      <w:r>
        <w:rPr>
          <w:rFonts w:ascii="Times New Roman" w:hAnsi="Times New Roman" w:eastAsia="方正仿宋简体"/>
          <w:sz w:val="32"/>
          <w:szCs w:val="32"/>
        </w:rPr>
        <w:t>万元，其中：因公出国（境）经费</w:t>
      </w:r>
      <w:r>
        <w:rPr>
          <w:rFonts w:hint="eastAsia" w:ascii="Times New Roman" w:hAnsi="Times New Roman" w:eastAsia="方正仿宋简体"/>
          <w:sz w:val="32"/>
          <w:szCs w:val="32"/>
        </w:rPr>
        <w:t>0</w:t>
      </w:r>
      <w:r>
        <w:rPr>
          <w:rFonts w:ascii="Times New Roman" w:hAnsi="Times New Roman" w:eastAsia="方正仿宋简体"/>
          <w:sz w:val="32"/>
          <w:szCs w:val="32"/>
        </w:rPr>
        <w:t>万元，公务接待费</w:t>
      </w:r>
      <w:r>
        <w:rPr>
          <w:rFonts w:hint="eastAsia" w:eastAsia="方正仿宋简体"/>
          <w:sz w:val="32"/>
          <w:szCs w:val="32"/>
          <w:lang w:val="en-US" w:eastAsia="zh-CN"/>
        </w:rPr>
        <w:t>11</w:t>
      </w:r>
      <w:r>
        <w:rPr>
          <w:rFonts w:ascii="Times New Roman" w:hAnsi="Times New Roman" w:eastAsia="方正仿宋简体"/>
          <w:sz w:val="32"/>
          <w:szCs w:val="32"/>
        </w:rPr>
        <w:t>万元，公务用车购置及运行维护费</w:t>
      </w:r>
      <w:r>
        <w:rPr>
          <w:rFonts w:hint="eastAsia" w:ascii="Times New Roman" w:hAnsi="Times New Roman" w:eastAsia="方正仿宋简体"/>
          <w:sz w:val="32"/>
          <w:szCs w:val="32"/>
          <w:lang w:val="en-US" w:eastAsia="zh-CN"/>
        </w:rPr>
        <w:t>4</w:t>
      </w:r>
      <w:r>
        <w:rPr>
          <w:rFonts w:ascii="Times New Roman" w:hAnsi="Times New Roman" w:eastAsia="方正仿宋简体"/>
          <w:sz w:val="32"/>
          <w:szCs w:val="32"/>
        </w:rPr>
        <w:t>万元。</w:t>
      </w:r>
    </w:p>
    <w:p>
      <w:pPr>
        <w:pStyle w:val="6"/>
        <w:numPr>
          <w:ilvl w:val="0"/>
          <w:numId w:val="1"/>
        </w:numPr>
        <w:spacing w:line="600" w:lineRule="exact"/>
        <w:ind w:firstLineChars="0"/>
        <w:rPr>
          <w:rFonts w:ascii="Times New Roman" w:hAnsi="Times New Roman" w:eastAsia="方正楷体简体"/>
          <w:b/>
          <w:sz w:val="32"/>
          <w:szCs w:val="32"/>
        </w:rPr>
      </w:pPr>
      <w:r>
        <w:rPr>
          <w:rFonts w:ascii="Times New Roman" w:hAnsi="Times New Roman" w:eastAsia="方正楷体简体"/>
          <w:b/>
          <w:sz w:val="32"/>
          <w:szCs w:val="32"/>
        </w:rPr>
        <w:t>因公出国（境）经费较20</w:t>
      </w:r>
      <w:r>
        <w:rPr>
          <w:rFonts w:hint="eastAsia" w:ascii="Times New Roman" w:hAnsi="Times New Roman" w:eastAsia="方正楷体简体"/>
          <w:b/>
          <w:sz w:val="32"/>
          <w:szCs w:val="32"/>
        </w:rPr>
        <w:t>21</w:t>
      </w:r>
      <w:r>
        <w:rPr>
          <w:rFonts w:ascii="Times New Roman" w:hAnsi="Times New Roman" w:eastAsia="方正楷体简体"/>
          <w:b/>
          <w:sz w:val="32"/>
          <w:szCs w:val="32"/>
        </w:rPr>
        <w:t>年预算持平。</w:t>
      </w:r>
    </w:p>
    <w:p>
      <w:pPr>
        <w:spacing w:line="600" w:lineRule="exact"/>
        <w:ind w:left="147" w:leftChars="70" w:firstLine="480" w:firstLineChars="150"/>
        <w:rPr>
          <w:rFonts w:ascii="Times New Roman" w:hAnsi="Times New Roman" w:eastAsia="方正仿宋简体"/>
          <w:sz w:val="32"/>
          <w:szCs w:val="32"/>
        </w:rPr>
      </w:pPr>
      <w:r>
        <w:rPr>
          <w:rFonts w:ascii="Times New Roman" w:hAnsi="Times New Roman" w:eastAsia="方正仿宋简体"/>
          <w:sz w:val="32"/>
          <w:szCs w:val="32"/>
        </w:rPr>
        <w:t>本年度拟安排出国（境）</w:t>
      </w:r>
      <w:r>
        <w:rPr>
          <w:rFonts w:hint="eastAsia" w:ascii="Times New Roman" w:hAnsi="Times New Roman" w:eastAsia="方正仿宋简体"/>
          <w:sz w:val="32"/>
          <w:szCs w:val="32"/>
        </w:rPr>
        <w:t>0</w:t>
      </w:r>
      <w:r>
        <w:rPr>
          <w:rFonts w:ascii="Times New Roman" w:hAnsi="Times New Roman" w:eastAsia="方正仿宋简体"/>
          <w:sz w:val="32"/>
          <w:szCs w:val="32"/>
        </w:rPr>
        <w:t>人次。</w:t>
      </w:r>
    </w:p>
    <w:p>
      <w:pPr>
        <w:pStyle w:val="6"/>
        <w:numPr>
          <w:ilvl w:val="0"/>
          <w:numId w:val="1"/>
        </w:numPr>
        <w:spacing w:line="560" w:lineRule="exact"/>
        <w:ind w:firstLineChars="0"/>
        <w:rPr>
          <w:rFonts w:ascii="Times New Roman" w:hAnsi="Times New Roman" w:eastAsia="方正楷体简体"/>
          <w:b/>
          <w:sz w:val="32"/>
          <w:szCs w:val="32"/>
        </w:rPr>
      </w:pPr>
      <w:r>
        <w:rPr>
          <w:rFonts w:ascii="Times New Roman" w:hAnsi="Times New Roman" w:eastAsia="方正楷体简体"/>
          <w:b/>
          <w:sz w:val="32"/>
          <w:szCs w:val="32"/>
        </w:rPr>
        <w:t>公务接待费较20</w:t>
      </w:r>
      <w:r>
        <w:rPr>
          <w:rFonts w:hint="eastAsia" w:ascii="Times New Roman" w:hAnsi="Times New Roman" w:eastAsia="方正楷体简体"/>
          <w:b/>
          <w:sz w:val="32"/>
          <w:szCs w:val="32"/>
        </w:rPr>
        <w:t>2</w:t>
      </w:r>
      <w:r>
        <w:rPr>
          <w:rFonts w:hint="eastAsia" w:eastAsia="方正楷体简体"/>
          <w:b/>
          <w:sz w:val="32"/>
          <w:szCs w:val="32"/>
          <w:lang w:val="en-US" w:eastAsia="zh-CN"/>
        </w:rPr>
        <w:t>2</w:t>
      </w:r>
      <w:r>
        <w:rPr>
          <w:rFonts w:ascii="Times New Roman" w:hAnsi="Times New Roman" w:eastAsia="方正楷体简体"/>
          <w:b/>
          <w:sz w:val="32"/>
          <w:szCs w:val="32"/>
        </w:rPr>
        <w:t>年预算</w:t>
      </w:r>
      <w:r>
        <w:rPr>
          <w:rFonts w:hint="eastAsia" w:ascii="Times New Roman" w:hAnsi="Times New Roman" w:eastAsia="方正楷体简体"/>
          <w:b/>
          <w:sz w:val="32"/>
          <w:szCs w:val="32"/>
          <w:lang w:eastAsia="zh-CN"/>
        </w:rPr>
        <w:t>减少</w:t>
      </w:r>
      <w:r>
        <w:rPr>
          <w:rFonts w:hint="eastAsia" w:ascii="Times New Roman" w:hAnsi="Times New Roman" w:eastAsia="方正楷体简体"/>
          <w:b/>
          <w:sz w:val="32"/>
          <w:szCs w:val="32"/>
          <w:lang w:val="en-US" w:eastAsia="zh-CN"/>
        </w:rPr>
        <w:t>2</w:t>
      </w:r>
      <w:r>
        <w:rPr>
          <w:rFonts w:hint="eastAsia" w:eastAsia="方正楷体简体"/>
          <w:b/>
          <w:sz w:val="32"/>
          <w:szCs w:val="32"/>
          <w:lang w:val="en-US" w:eastAsia="zh-CN"/>
        </w:rPr>
        <w:t>4</w:t>
      </w:r>
      <w:r>
        <w:rPr>
          <w:rFonts w:hint="eastAsia" w:ascii="Times New Roman" w:hAnsi="Times New Roman" w:eastAsia="方正楷体简体"/>
          <w:b/>
          <w:sz w:val="32"/>
          <w:szCs w:val="32"/>
        </w:rPr>
        <w:t>%</w:t>
      </w:r>
      <w:r>
        <w:rPr>
          <w:rFonts w:ascii="Times New Roman" w:hAnsi="Times New Roman" w:eastAsia="方正楷体简体"/>
          <w:b/>
          <w:sz w:val="32"/>
          <w:szCs w:val="32"/>
        </w:rPr>
        <w:t>。</w:t>
      </w:r>
    </w:p>
    <w:p>
      <w:pPr>
        <w:spacing w:line="560" w:lineRule="exact"/>
        <w:ind w:firstLine="480" w:firstLineChars="150"/>
        <w:rPr>
          <w:rFonts w:ascii="Times New Roman" w:hAnsi="Times New Roman"/>
        </w:rPr>
      </w:pPr>
      <w:r>
        <w:rPr>
          <w:rFonts w:ascii="Times New Roman" w:hAnsi="Times New Roman" w:eastAsia="微软雅黑"/>
          <w:color w:val="000000"/>
          <w:sz w:val="32"/>
          <w:szCs w:val="32"/>
          <w:shd w:val="clear" w:color="auto" w:fill="FFFFFF"/>
        </w:rPr>
        <w:t>202</w:t>
      </w:r>
      <w:r>
        <w:rPr>
          <w:rFonts w:hint="eastAsia" w:eastAsia="方正仿宋简体"/>
          <w:color w:val="000000"/>
          <w:sz w:val="32"/>
          <w:szCs w:val="32"/>
          <w:shd w:val="clear" w:color="auto" w:fill="FFFFFF"/>
          <w:lang w:val="en-US" w:eastAsia="zh-CN"/>
        </w:rPr>
        <w:t>3</w:t>
      </w:r>
      <w:r>
        <w:rPr>
          <w:rFonts w:hint="eastAsia" w:ascii="Times New Roman" w:hAnsi="Times New Roman" w:eastAsia="方正仿宋简体" w:cs="方正仿宋简体"/>
          <w:color w:val="000000"/>
          <w:sz w:val="32"/>
          <w:szCs w:val="32"/>
          <w:shd w:val="clear" w:color="auto" w:fill="FFFFFF"/>
        </w:rPr>
        <w:t>年公务接待费</w:t>
      </w:r>
      <w:r>
        <w:rPr>
          <w:rFonts w:hint="eastAsia" w:eastAsia="方正仿宋简体" w:cs="方正仿宋简体"/>
          <w:color w:val="000000"/>
          <w:sz w:val="32"/>
          <w:szCs w:val="32"/>
          <w:shd w:val="clear" w:color="auto" w:fill="FFFFFF"/>
          <w:lang w:val="en-US" w:eastAsia="zh-CN"/>
        </w:rPr>
        <w:t>11万元，较2022年预算减少24%，</w:t>
      </w:r>
      <w:r>
        <w:rPr>
          <w:rFonts w:hint="eastAsia" w:ascii="Times New Roman" w:hAnsi="Times New Roman" w:eastAsia="方正仿宋简体" w:cs="方正仿宋简体"/>
          <w:color w:val="000000"/>
          <w:sz w:val="32"/>
          <w:szCs w:val="32"/>
          <w:shd w:val="clear" w:color="auto" w:fill="FFFFFF"/>
        </w:rPr>
        <w:t>计划用于</w:t>
      </w:r>
      <w:r>
        <w:rPr>
          <w:rFonts w:hint="eastAsia" w:ascii="Times New Roman" w:hAnsi="Times New Roman" w:eastAsia="方正仿宋简体" w:cs="方正仿宋简体"/>
          <w:color w:val="000000"/>
          <w:sz w:val="33"/>
          <w:szCs w:val="33"/>
          <w:shd w:val="clear" w:color="auto" w:fill="FFFFFF"/>
        </w:rPr>
        <w:t>上级部门到我镇检查各项工作，出示接待公函并按标准接待的公务接待费用</w:t>
      </w:r>
      <w:r>
        <w:rPr>
          <w:rFonts w:hint="eastAsia" w:ascii="Times New Roman" w:hAnsi="Times New Roman" w:eastAsia="方正仿宋简体" w:cs="方正仿宋简体"/>
          <w:color w:val="000000"/>
          <w:sz w:val="32"/>
          <w:szCs w:val="32"/>
          <w:shd w:val="clear" w:color="auto" w:fill="FFFFFF"/>
        </w:rPr>
        <w:t>等。</w:t>
      </w:r>
    </w:p>
    <w:p>
      <w:pPr>
        <w:adjustRightInd w:val="0"/>
        <w:snapToGrid w:val="0"/>
        <w:spacing w:beforeLines="30" w:line="600" w:lineRule="exact"/>
        <w:ind w:firstLine="643" w:firstLineChars="200"/>
        <w:rPr>
          <w:rFonts w:ascii="Times New Roman" w:hAnsi="Times New Roman" w:eastAsia="方正楷体简体"/>
          <w:b/>
          <w:sz w:val="32"/>
          <w:szCs w:val="32"/>
        </w:rPr>
      </w:pPr>
      <w:r>
        <w:rPr>
          <w:rFonts w:ascii="Times New Roman" w:hAnsi="Times New Roman" w:eastAsia="方正楷体简体"/>
          <w:b/>
          <w:sz w:val="32"/>
          <w:szCs w:val="32"/>
        </w:rPr>
        <w:t>（三）</w:t>
      </w:r>
      <w:r>
        <w:rPr>
          <w:rFonts w:hint="eastAsia" w:ascii="Times New Roman" w:hAnsi="Times New Roman" w:eastAsia="方正楷体简体"/>
          <w:b/>
          <w:sz w:val="32"/>
          <w:szCs w:val="32"/>
        </w:rPr>
        <w:t>公务用车购置及运行维护费较202</w:t>
      </w:r>
      <w:r>
        <w:rPr>
          <w:rFonts w:hint="eastAsia" w:eastAsia="方正楷体简体"/>
          <w:b/>
          <w:sz w:val="32"/>
          <w:szCs w:val="32"/>
          <w:lang w:val="en-US" w:eastAsia="zh-CN"/>
        </w:rPr>
        <w:t>2</w:t>
      </w:r>
      <w:r>
        <w:rPr>
          <w:rFonts w:hint="eastAsia" w:ascii="Times New Roman" w:hAnsi="Times New Roman" w:eastAsia="方正楷体简体"/>
          <w:b/>
          <w:sz w:val="32"/>
          <w:szCs w:val="32"/>
        </w:rPr>
        <w:t>年预算</w:t>
      </w:r>
      <w:r>
        <w:rPr>
          <w:rFonts w:ascii="Times New Roman" w:hAnsi="Times New Roman" w:eastAsia="方正楷体简体"/>
          <w:b/>
          <w:sz w:val="32"/>
          <w:szCs w:val="32"/>
        </w:rPr>
        <w:t>持平</w:t>
      </w:r>
      <w:r>
        <w:rPr>
          <w:rFonts w:hint="eastAsia" w:ascii="Times New Roman" w:hAnsi="Times New Roman" w:eastAsia="方正楷体简体"/>
          <w:b/>
          <w:sz w:val="32"/>
          <w:szCs w:val="32"/>
        </w:rPr>
        <w:t>。</w:t>
      </w:r>
    </w:p>
    <w:p>
      <w:pPr>
        <w:adjustRightInd w:val="0"/>
        <w:snapToGrid w:val="0"/>
        <w:spacing w:beforeLines="30"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单位现有公务用车</w:t>
      </w:r>
      <w:r>
        <w:rPr>
          <w:rFonts w:hint="eastAsia" w:ascii="Times New Roman" w:hAnsi="Times New Roman" w:eastAsia="方正仿宋简体"/>
          <w:sz w:val="32"/>
          <w:szCs w:val="32"/>
        </w:rPr>
        <w:t>1</w:t>
      </w:r>
      <w:r>
        <w:rPr>
          <w:rFonts w:ascii="Times New Roman" w:hAnsi="Times New Roman" w:eastAsia="方正仿宋简体"/>
          <w:sz w:val="32"/>
          <w:szCs w:val="32"/>
        </w:rPr>
        <w:t>辆，其中：轿车</w:t>
      </w:r>
      <w:r>
        <w:rPr>
          <w:rFonts w:hint="eastAsia" w:ascii="Times New Roman" w:hAnsi="Times New Roman" w:eastAsia="方正仿宋简体"/>
          <w:sz w:val="32"/>
          <w:szCs w:val="32"/>
        </w:rPr>
        <w:t>1</w:t>
      </w:r>
      <w:r>
        <w:rPr>
          <w:rFonts w:ascii="Times New Roman" w:hAnsi="Times New Roman" w:eastAsia="方正仿宋简体"/>
          <w:sz w:val="32"/>
          <w:szCs w:val="32"/>
        </w:rPr>
        <w:t>辆。</w:t>
      </w:r>
    </w:p>
    <w:p>
      <w:pPr>
        <w:adjustRightInd w:val="0"/>
        <w:snapToGrid w:val="0"/>
        <w:spacing w:beforeLines="30"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公务用车运行维护费</w:t>
      </w:r>
      <w:r>
        <w:rPr>
          <w:rFonts w:hint="eastAsia" w:ascii="Times New Roman" w:hAnsi="Times New Roman" w:eastAsia="方正仿宋简体"/>
          <w:sz w:val="32"/>
          <w:szCs w:val="32"/>
        </w:rPr>
        <w:t>4</w:t>
      </w:r>
      <w:r>
        <w:rPr>
          <w:rFonts w:ascii="Times New Roman" w:hAnsi="Times New Roman" w:eastAsia="方正仿宋简体"/>
          <w:sz w:val="32"/>
          <w:szCs w:val="32"/>
        </w:rPr>
        <w:t>万元，较20</w:t>
      </w:r>
      <w:r>
        <w:rPr>
          <w:rFonts w:hint="eastAsia" w:ascii="Times New Roman" w:hAnsi="Times New Roman" w:eastAsia="方正仿宋简体"/>
          <w:sz w:val="32"/>
          <w:szCs w:val="32"/>
        </w:rPr>
        <w:t>2</w:t>
      </w:r>
      <w:r>
        <w:rPr>
          <w:rFonts w:hint="eastAsia" w:eastAsia="方正仿宋简体"/>
          <w:sz w:val="32"/>
          <w:szCs w:val="32"/>
          <w:lang w:val="en-US" w:eastAsia="zh-CN"/>
        </w:rPr>
        <w:t>2</w:t>
      </w:r>
      <w:r>
        <w:rPr>
          <w:rFonts w:ascii="Times New Roman" w:hAnsi="Times New Roman" w:eastAsia="方正仿宋简体"/>
          <w:sz w:val="32"/>
          <w:szCs w:val="32"/>
        </w:rPr>
        <w:t>年预算</w:t>
      </w:r>
      <w:r>
        <w:rPr>
          <w:rFonts w:hint="eastAsia" w:eastAsia="方正仿宋简体"/>
          <w:sz w:val="32"/>
          <w:szCs w:val="32"/>
          <w:lang w:eastAsia="zh-CN"/>
        </w:rPr>
        <w:t>持平</w:t>
      </w:r>
      <w:r>
        <w:rPr>
          <w:rFonts w:ascii="Times New Roman" w:hAnsi="Times New Roman" w:eastAsia="方正仿宋简体"/>
          <w:sz w:val="32"/>
          <w:szCs w:val="32"/>
        </w:rPr>
        <w:t>。用于</w:t>
      </w:r>
      <w:r>
        <w:rPr>
          <w:rFonts w:hint="eastAsia" w:ascii="Times New Roman" w:hAnsi="Times New Roman" w:eastAsia="方正仿宋简体"/>
          <w:sz w:val="32"/>
          <w:szCs w:val="32"/>
        </w:rPr>
        <w:t>1</w:t>
      </w:r>
      <w:r>
        <w:rPr>
          <w:rFonts w:ascii="Times New Roman" w:hAnsi="Times New Roman" w:eastAsia="方正仿宋简体"/>
          <w:sz w:val="32"/>
          <w:szCs w:val="32"/>
        </w:rPr>
        <w:t>辆公务用车燃油、维修、保险等方面支出。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黑体"/>
          <w:sz w:val="32"/>
          <w:szCs w:val="32"/>
        </w:rPr>
        <w:t>七、政府性基金预算支出情况说明</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南津镇人民政府</w:t>
      </w:r>
      <w:r>
        <w:rPr>
          <w:rFonts w:hint="eastAsia" w:eastAsia="方正仿宋简体"/>
          <w:sz w:val="32"/>
          <w:szCs w:val="32"/>
          <w:lang w:val="en-US" w:eastAsia="zh-CN"/>
        </w:rPr>
        <w:t>2023</w:t>
      </w:r>
      <w:r>
        <w:rPr>
          <w:rFonts w:hint="eastAsia" w:ascii="Times New Roman" w:hAnsi="Times New Roman" w:eastAsia="方正仿宋简体"/>
          <w:sz w:val="32"/>
          <w:szCs w:val="32"/>
        </w:rPr>
        <w:t>年没有使用政府性基金预算拨款安排的支出。</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八、国有资本经营预算支出情况说明</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南津镇人民政府20</w:t>
      </w:r>
      <w:r>
        <w:rPr>
          <w:rFonts w:ascii="Times New Roman" w:hAnsi="Times New Roman" w:eastAsia="方正仿宋简体"/>
          <w:sz w:val="32"/>
          <w:szCs w:val="32"/>
        </w:rPr>
        <w:t>2</w:t>
      </w:r>
      <w:r>
        <w:rPr>
          <w:rFonts w:hint="eastAsia" w:eastAsia="方正仿宋简体"/>
          <w:sz w:val="32"/>
          <w:szCs w:val="32"/>
          <w:lang w:val="en-US" w:eastAsia="zh-CN"/>
        </w:rPr>
        <w:t>3</w:t>
      </w:r>
      <w:r>
        <w:rPr>
          <w:rFonts w:hint="eastAsia" w:ascii="Times New Roman" w:hAnsi="Times New Roman" w:eastAsia="方正仿宋简体"/>
          <w:sz w:val="32"/>
          <w:szCs w:val="32"/>
        </w:rPr>
        <w:t>年没有使用国有资本经营预算拨款安排的支出。</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九、其他重要事项的情况说明</w:t>
      </w:r>
    </w:p>
    <w:p>
      <w:pPr>
        <w:spacing w:line="600" w:lineRule="exact"/>
        <w:ind w:firstLine="617" w:firstLineChars="192"/>
        <w:rPr>
          <w:rFonts w:ascii="Times New Roman" w:hAnsi="Times New Roman" w:eastAsia="方正楷体简体"/>
          <w:b/>
          <w:sz w:val="32"/>
          <w:szCs w:val="32"/>
        </w:rPr>
      </w:pPr>
      <w:r>
        <w:rPr>
          <w:rFonts w:hint="eastAsia" w:ascii="Times New Roman" w:hAnsi="Times New Roman" w:eastAsia="方正楷体简体"/>
          <w:b/>
          <w:sz w:val="32"/>
          <w:szCs w:val="32"/>
        </w:rPr>
        <w:t>（一）机关运行经费</w:t>
      </w:r>
    </w:p>
    <w:p>
      <w:pPr>
        <w:spacing w:line="560" w:lineRule="exact"/>
        <w:ind w:firstLine="630"/>
        <w:rPr>
          <w:rFonts w:ascii="Times New Roman" w:hAnsi="Times New Roman" w:eastAsia="方正仿宋简体"/>
          <w:sz w:val="32"/>
          <w:szCs w:val="32"/>
        </w:rPr>
      </w:pPr>
      <w:r>
        <w:rPr>
          <w:rFonts w:hint="eastAsia" w:ascii="Times New Roman" w:hAnsi="Times New Roman" w:eastAsia="方正仿宋简体"/>
          <w:sz w:val="32"/>
          <w:szCs w:val="32"/>
        </w:rPr>
        <w:t>南津镇人民政府</w:t>
      </w:r>
      <w:r>
        <w:rPr>
          <w:rFonts w:ascii="Times New Roman" w:hAnsi="Times New Roman" w:eastAsia="方正仿宋简体"/>
          <w:sz w:val="32"/>
          <w:szCs w:val="32"/>
        </w:rPr>
        <w:t>202</w:t>
      </w:r>
      <w:r>
        <w:rPr>
          <w:rFonts w:hint="eastAsia" w:eastAsia="方正仿宋简体"/>
          <w:sz w:val="32"/>
          <w:szCs w:val="32"/>
          <w:lang w:val="en-US" w:eastAsia="zh-CN"/>
        </w:rPr>
        <w:t>3</w:t>
      </w:r>
      <w:r>
        <w:rPr>
          <w:rFonts w:ascii="Times New Roman" w:hAnsi="Times New Roman" w:eastAsia="方正仿宋简体"/>
          <w:sz w:val="32"/>
          <w:szCs w:val="32"/>
        </w:rPr>
        <w:t>年机关运行经费财政拨款预算为</w:t>
      </w:r>
      <w:r>
        <w:rPr>
          <w:rFonts w:hint="eastAsia" w:eastAsia="方正仿宋简体"/>
          <w:sz w:val="32"/>
          <w:szCs w:val="32"/>
          <w:lang w:val="en-US" w:eastAsia="zh-CN"/>
        </w:rPr>
        <w:t>173.22</w:t>
      </w:r>
      <w:r>
        <w:rPr>
          <w:rFonts w:ascii="Times New Roman" w:hAnsi="Times New Roman" w:eastAsia="方正仿宋简体"/>
          <w:sz w:val="32"/>
          <w:szCs w:val="32"/>
        </w:rPr>
        <w:t>万元，比20</w:t>
      </w:r>
      <w:r>
        <w:rPr>
          <w:rFonts w:hint="eastAsia" w:ascii="Times New Roman" w:hAnsi="Times New Roman" w:eastAsia="方正仿宋简体"/>
          <w:sz w:val="32"/>
          <w:szCs w:val="32"/>
        </w:rPr>
        <w:t>2</w:t>
      </w:r>
      <w:r>
        <w:rPr>
          <w:rFonts w:hint="eastAsia" w:eastAsia="方正仿宋简体"/>
          <w:sz w:val="32"/>
          <w:szCs w:val="32"/>
          <w:lang w:val="en-US" w:eastAsia="zh-CN"/>
        </w:rPr>
        <w:t>2</w:t>
      </w:r>
      <w:r>
        <w:rPr>
          <w:rFonts w:ascii="Times New Roman" w:hAnsi="Times New Roman" w:eastAsia="方正仿宋简体"/>
          <w:sz w:val="32"/>
          <w:szCs w:val="32"/>
        </w:rPr>
        <w:t>年预算</w:t>
      </w:r>
      <w:r>
        <w:rPr>
          <w:rFonts w:hint="eastAsia" w:eastAsia="方正仿宋简体"/>
          <w:sz w:val="32"/>
          <w:szCs w:val="32"/>
          <w:lang w:eastAsia="zh-CN"/>
        </w:rPr>
        <w:t>减少</w:t>
      </w:r>
      <w:r>
        <w:rPr>
          <w:rFonts w:hint="eastAsia" w:eastAsia="方正仿宋简体"/>
          <w:sz w:val="32"/>
          <w:szCs w:val="32"/>
          <w:lang w:val="en-US" w:eastAsia="zh-CN"/>
        </w:rPr>
        <w:t>9.01</w:t>
      </w:r>
      <w:r>
        <w:rPr>
          <w:rFonts w:ascii="Times New Roman" w:hAnsi="Times New Roman" w:eastAsia="方正仿宋简体"/>
          <w:sz w:val="32"/>
          <w:szCs w:val="32"/>
        </w:rPr>
        <w:t>万元，</w:t>
      </w:r>
      <w:r>
        <w:rPr>
          <w:rFonts w:hint="eastAsia" w:eastAsia="方正仿宋简体"/>
          <w:sz w:val="32"/>
          <w:szCs w:val="32"/>
          <w:lang w:eastAsia="zh-CN"/>
        </w:rPr>
        <w:t>减少</w:t>
      </w:r>
      <w:r>
        <w:rPr>
          <w:rFonts w:hint="eastAsia" w:eastAsia="方正仿宋简体"/>
          <w:sz w:val="32"/>
          <w:szCs w:val="32"/>
          <w:lang w:val="en-US" w:eastAsia="zh-CN"/>
        </w:rPr>
        <w:t>4.9</w:t>
      </w:r>
      <w:r>
        <w:rPr>
          <w:rFonts w:ascii="Times New Roman" w:hAnsi="Times New Roman" w:eastAsia="方正仿宋简体"/>
          <w:sz w:val="32"/>
          <w:szCs w:val="32"/>
        </w:rPr>
        <w:t>%。</w:t>
      </w:r>
    </w:p>
    <w:p>
      <w:pPr>
        <w:spacing w:line="600" w:lineRule="exact"/>
        <w:ind w:firstLine="617" w:firstLineChars="192"/>
        <w:rPr>
          <w:rFonts w:ascii="Times New Roman" w:hAnsi="Times New Roman" w:eastAsia="方正楷体简体"/>
          <w:b/>
          <w:sz w:val="32"/>
          <w:szCs w:val="32"/>
        </w:rPr>
      </w:pPr>
      <w:r>
        <w:rPr>
          <w:rFonts w:hint="eastAsia" w:ascii="Times New Roman" w:hAnsi="Times New Roman" w:eastAsia="方正楷体简体"/>
          <w:b/>
          <w:sz w:val="32"/>
          <w:szCs w:val="32"/>
        </w:rPr>
        <w:t>（二）政府采购情况</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202</w:t>
      </w:r>
      <w:r>
        <w:rPr>
          <w:rFonts w:hint="eastAsia" w:eastAsia="方正仿宋简体"/>
          <w:sz w:val="32"/>
          <w:szCs w:val="32"/>
          <w:lang w:val="en-US" w:eastAsia="zh-CN"/>
        </w:rPr>
        <w:t>3</w:t>
      </w:r>
      <w:r>
        <w:rPr>
          <w:rFonts w:ascii="Times New Roman" w:hAnsi="Times New Roman" w:eastAsia="方正仿宋简体"/>
          <w:sz w:val="32"/>
          <w:szCs w:val="32"/>
        </w:rPr>
        <w:t>年，</w:t>
      </w:r>
      <w:r>
        <w:rPr>
          <w:rFonts w:hint="eastAsia" w:ascii="Times New Roman" w:hAnsi="Times New Roman" w:eastAsia="方正仿宋简体"/>
          <w:sz w:val="32"/>
          <w:szCs w:val="32"/>
        </w:rPr>
        <w:t>南津镇人民</w:t>
      </w:r>
      <w:r>
        <w:rPr>
          <w:rFonts w:hint="eastAsia" w:eastAsia="方正仿宋简体"/>
          <w:sz w:val="32"/>
          <w:szCs w:val="32"/>
          <w:lang w:eastAsia="zh-CN"/>
        </w:rPr>
        <w:t>政府采购预算</w:t>
      </w:r>
      <w:r>
        <w:rPr>
          <w:rFonts w:hint="eastAsia" w:eastAsia="方正仿宋简体"/>
          <w:sz w:val="32"/>
          <w:szCs w:val="32"/>
          <w:lang w:val="en-US" w:eastAsia="zh-CN"/>
        </w:rPr>
        <w:t>5万元，主要用于因工作需要购置的办公设备</w:t>
      </w:r>
      <w:r>
        <w:rPr>
          <w:rFonts w:hint="eastAsia" w:ascii="Times New Roman" w:hAnsi="Times New Roman" w:eastAsia="方正仿宋简体"/>
          <w:sz w:val="32"/>
          <w:szCs w:val="32"/>
        </w:rPr>
        <w:t>。</w:t>
      </w:r>
    </w:p>
    <w:p>
      <w:pPr>
        <w:spacing w:line="600" w:lineRule="exact"/>
        <w:ind w:firstLine="643" w:firstLineChars="200"/>
        <w:rPr>
          <w:rFonts w:ascii="Times New Roman" w:hAnsi="Times New Roman" w:eastAsia="方正楷体简体"/>
          <w:b/>
          <w:sz w:val="32"/>
          <w:szCs w:val="32"/>
        </w:rPr>
      </w:pPr>
      <w:r>
        <w:rPr>
          <w:rFonts w:hint="eastAsia" w:ascii="Times New Roman" w:hAnsi="Times New Roman" w:eastAsia="方正楷体简体"/>
          <w:b/>
          <w:sz w:val="32"/>
          <w:szCs w:val="32"/>
        </w:rPr>
        <w:t>（三）国有资产占有使用情况</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截至202</w:t>
      </w:r>
      <w:r>
        <w:rPr>
          <w:rFonts w:hint="eastAsia" w:eastAsia="方正仿宋简体"/>
          <w:sz w:val="32"/>
          <w:szCs w:val="32"/>
          <w:lang w:val="en-US" w:eastAsia="zh-CN"/>
        </w:rPr>
        <w:t>2</w:t>
      </w:r>
      <w:r>
        <w:rPr>
          <w:rFonts w:hint="eastAsia" w:ascii="Times New Roman" w:hAnsi="Times New Roman" w:eastAsia="方正仿宋简体"/>
          <w:sz w:val="32"/>
          <w:szCs w:val="32"/>
        </w:rPr>
        <w:t>年底，南津镇人民政府所属各预算单位共有车辆1辆，其中，领导干部用车1辆、定向保障用车0辆、执法执勤用车0辆。单位价值100万元以上大型设备0台（套）。</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20</w:t>
      </w:r>
      <w:r>
        <w:rPr>
          <w:rFonts w:ascii="Times New Roman" w:hAnsi="Times New Roman" w:eastAsia="方正仿宋简体"/>
          <w:sz w:val="32"/>
          <w:szCs w:val="32"/>
        </w:rPr>
        <w:t>2</w:t>
      </w:r>
      <w:r>
        <w:rPr>
          <w:rFonts w:hint="eastAsia" w:eastAsia="方正仿宋简体"/>
          <w:sz w:val="32"/>
          <w:szCs w:val="32"/>
          <w:lang w:val="en-US" w:eastAsia="zh-CN"/>
        </w:rPr>
        <w:t>3</w:t>
      </w:r>
      <w:r>
        <w:rPr>
          <w:rFonts w:hint="eastAsia" w:ascii="Times New Roman" w:hAnsi="Times New Roman" w:eastAsia="方正仿宋简体"/>
          <w:sz w:val="32"/>
          <w:szCs w:val="32"/>
        </w:rPr>
        <w:t>年部门预算未安排购置车辆及单位价值100万元以上大型设备。</w:t>
      </w:r>
      <w:bookmarkStart w:id="0" w:name="_GoBack"/>
      <w:bookmarkEnd w:id="0"/>
    </w:p>
    <w:p>
      <w:pPr>
        <w:spacing w:line="600" w:lineRule="exact"/>
        <w:ind w:firstLine="643" w:firstLineChars="200"/>
        <w:rPr>
          <w:rFonts w:ascii="Times New Roman" w:hAnsi="Times New Roman" w:eastAsia="方正楷体简体"/>
          <w:b/>
          <w:sz w:val="32"/>
          <w:szCs w:val="32"/>
        </w:rPr>
      </w:pPr>
      <w:r>
        <w:rPr>
          <w:rFonts w:hint="eastAsia" w:ascii="Times New Roman" w:hAnsi="Times New Roman" w:eastAsia="方正楷体简体"/>
          <w:b/>
          <w:sz w:val="32"/>
          <w:szCs w:val="32"/>
        </w:rPr>
        <w:t>（四）绩效目标设置情况</w:t>
      </w:r>
    </w:p>
    <w:p>
      <w:pPr>
        <w:spacing w:line="600" w:lineRule="exact"/>
        <w:ind w:firstLine="640" w:firstLineChars="200"/>
        <w:rPr>
          <w:rFonts w:ascii="Times New Roman" w:hAnsi="Times New Roman" w:eastAsia="方正仿宋简体"/>
          <w:color w:val="FF0000"/>
          <w:sz w:val="32"/>
          <w:szCs w:val="32"/>
        </w:rPr>
      </w:pPr>
      <w:r>
        <w:rPr>
          <w:rFonts w:hint="eastAsia" w:ascii="Times New Roman" w:hAnsi="Times New Roman" w:eastAsia="方正仿宋简体"/>
          <w:sz w:val="32"/>
          <w:szCs w:val="32"/>
        </w:rPr>
        <w:t>绩效目标是预算编制的前提和基础，按照“费随事定”的原则，20</w:t>
      </w:r>
      <w:r>
        <w:rPr>
          <w:rFonts w:ascii="Times New Roman" w:hAnsi="Times New Roman" w:eastAsia="方正仿宋简体"/>
          <w:sz w:val="32"/>
          <w:szCs w:val="32"/>
        </w:rPr>
        <w:t>2</w:t>
      </w:r>
      <w:r>
        <w:rPr>
          <w:rFonts w:hint="eastAsia" w:eastAsia="方正仿宋简体"/>
          <w:sz w:val="32"/>
          <w:szCs w:val="32"/>
          <w:lang w:val="en-US" w:eastAsia="zh-CN"/>
        </w:rPr>
        <w:t>3</w:t>
      </w:r>
      <w:r>
        <w:rPr>
          <w:rFonts w:hint="eastAsia" w:ascii="Times New Roman" w:hAnsi="Times New Roman" w:eastAsia="方正仿宋简体"/>
          <w:sz w:val="32"/>
          <w:szCs w:val="32"/>
        </w:rPr>
        <w:t>年南津镇人民政府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十、名词解释</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（一）一般公共预算拨款收入：指区级财政当年拨付的资金。</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（二）上年结转：指以前年度尚未完成，结转到本年仍按原规定用途继续使用的资金。</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（五）一般公共服务（类）财政事务（款）机关服务（项）：指后勤服务中心、信息中心为本单位正常运行提供服务的基本支出。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（十）社会保障和就业（类）行政事业单位养老支出（款）行政单位离退休（项）：指局机关离退休人员的支出。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（十四）卫生健康（类）行政事业单位医疗（款）事业单位医疗（项）：指事业单位用于单位应缴纳基本医疗保险支出。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（十七）基本支出：指为保证机构正常运转，完成日常工作任务而发生的人员支出和公用支出。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（十八）项目支出：指在基本支出之外为完成特定行政任务和事业发展目标所发生的支出。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ascii="Times New Roman" w:hAnsi="Times New Roman" w:eastAsia="方正仿宋简体"/>
          <w:sz w:val="32"/>
          <w:szCs w:val="32"/>
        </w:rPr>
      </w:pP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附件：20</w:t>
      </w:r>
      <w:r>
        <w:rPr>
          <w:rFonts w:ascii="Times New Roman" w:hAnsi="Times New Roman" w:eastAsia="方正仿宋简体"/>
          <w:sz w:val="32"/>
          <w:szCs w:val="32"/>
        </w:rPr>
        <w:t>2</w:t>
      </w:r>
      <w:r>
        <w:rPr>
          <w:rFonts w:hint="eastAsia" w:eastAsia="方正仿宋简体"/>
          <w:sz w:val="32"/>
          <w:szCs w:val="32"/>
          <w:lang w:val="en-US" w:eastAsia="zh-CN"/>
        </w:rPr>
        <w:t>3</w:t>
      </w:r>
      <w:r>
        <w:rPr>
          <w:rFonts w:hint="eastAsia" w:ascii="Times New Roman" w:hAnsi="Times New Roman" w:eastAsia="方正仿宋简体"/>
          <w:sz w:val="32"/>
          <w:szCs w:val="32"/>
        </w:rPr>
        <w:t>年单位预算公开表</w:t>
      </w:r>
    </w:p>
    <w:p>
      <w:pPr>
        <w:spacing w:line="600" w:lineRule="exact"/>
        <w:ind w:right="640"/>
        <w:jc w:val="left"/>
        <w:rPr>
          <w:rFonts w:ascii="Times New Roman" w:hAnsi="Times New Roman" w:eastAsia="方正仿宋简体"/>
          <w:sz w:val="32"/>
          <w:szCs w:val="32"/>
        </w:rPr>
      </w:pPr>
    </w:p>
    <w:p>
      <w:pPr>
        <w:rPr>
          <w:rFonts w:ascii="Times New Roman" w:hAnsi="Times New Roman"/>
        </w:rPr>
      </w:pPr>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3000509000000000000"/>
    <w:charset w:val="86"/>
    <w:family w:val="script"/>
    <w:pitch w:val="default"/>
    <w:sig w:usb0="00000000" w:usb1="0000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3D1431"/>
    <w:multiLevelType w:val="multilevel"/>
    <w:tmpl w:val="693D1431"/>
    <w:lvl w:ilvl="0" w:tentative="0">
      <w:start w:val="1"/>
      <w:numFmt w:val="japaneseCounting"/>
      <w:lvlText w:val="（%1）"/>
      <w:lvlJc w:val="left"/>
      <w:pPr>
        <w:ind w:left="1707" w:hanging="108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A4C"/>
    <w:rsid w:val="00064DF4"/>
    <w:rsid w:val="002A3CFE"/>
    <w:rsid w:val="0035108A"/>
    <w:rsid w:val="00405EA6"/>
    <w:rsid w:val="00447522"/>
    <w:rsid w:val="004B5635"/>
    <w:rsid w:val="005604D9"/>
    <w:rsid w:val="00582A94"/>
    <w:rsid w:val="005E052B"/>
    <w:rsid w:val="0071284C"/>
    <w:rsid w:val="0083383C"/>
    <w:rsid w:val="00877B9C"/>
    <w:rsid w:val="008B785F"/>
    <w:rsid w:val="00AD5A9A"/>
    <w:rsid w:val="00B76188"/>
    <w:rsid w:val="00D2371C"/>
    <w:rsid w:val="00D55D5B"/>
    <w:rsid w:val="00E600D1"/>
    <w:rsid w:val="1126375F"/>
    <w:rsid w:val="1BF34A7B"/>
    <w:rsid w:val="1F543ED1"/>
    <w:rsid w:val="20A92FDF"/>
    <w:rsid w:val="3DB70F63"/>
    <w:rsid w:val="3FAF3DC4"/>
    <w:rsid w:val="41F0101F"/>
    <w:rsid w:val="4722526B"/>
    <w:rsid w:val="54E45A4C"/>
    <w:rsid w:val="6AE73468"/>
    <w:rsid w:val="7C167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unhideWhenUsed/>
    <w:qFormat/>
    <w:uiPriority w:val="99"/>
    <w:pPr>
      <w:ind w:firstLine="420" w:firstLineChars="200"/>
    </w:pPr>
  </w:style>
  <w:style w:type="character" w:customStyle="1" w:styleId="7">
    <w:name w:val="页眉 Char"/>
    <w:basedOn w:val="5"/>
    <w:link w:val="3"/>
    <w:qFormat/>
    <w:uiPriority w:val="0"/>
    <w:rPr>
      <w:rFonts w:ascii="Times New Roman" w:hAnsi="Times New Roman" w:eastAsia="宋体" w:cs="Times New Roman"/>
      <w:kern w:val="2"/>
      <w:sz w:val="18"/>
      <w:szCs w:val="18"/>
    </w:rPr>
  </w:style>
  <w:style w:type="character" w:customStyle="1" w:styleId="8">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982</Words>
  <Characters>5600</Characters>
  <Lines>46</Lines>
  <Paragraphs>13</Paragraphs>
  <TotalTime>1</TotalTime>
  <ScaleCrop>false</ScaleCrop>
  <LinksUpToDate>false</LinksUpToDate>
  <CharactersWithSpaces>6569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2022-02-08T07:13:00Z</dcterms:created>
  <dc:creator>张晶</dc:creator>
  <cp:lastModifiedBy>Administrator</cp:lastModifiedBy>
  <dcterms:modified xsi:type="dcterms:W3CDTF">2023-01-30T02:44:59Z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BBF02B2368E044BA8F819EEDB9C43B44</vt:lpwstr>
  </property>
</Properties>
</file>