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1101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预防接种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一、法律法规和政策文件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（一）《疫苗流通和预防接种管理条例》（中华人民共和国国务院令第 434 号2016 年 4 月 23 日《国务院关于修改&lt;疫苗流通和预防接种管理条例&gt;的决定》修订）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（二）《国家基本公共卫生服务规范（第三版）》（国卫基层发〔2017〕13 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（三）《关于做好 2017年国家基本公共卫生服务项目工作的通知》（国卫基层发〔2017〕46 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（四）《关于做好 2018年国家基本公共卫生服务项目工作的通知》（国卫基层发〔2018〕18 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二、服务对象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辖区内0－6岁儿童和其他重点人群。包括按照国家免疫规划儿童免疫程序服务的0－6岁儿童，按照国家免疫规划儿童免疫程序补种服务的0－14岁儿童；按照国家免疫规划特殊人群免疫程序服务的对象，按照国家或地方应急免疫、群体性免疫等实施方案开展接种的对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三、预防接种单位名称、电话、地点、服务时间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？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sectPr>
          <w:pgSz w:w="11906" w:h="16838"/>
          <w:pgMar w:top="2154" w:right="1474" w:bottom="1814" w:left="1587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43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4"/>
        <w:gridCol w:w="2361"/>
        <w:gridCol w:w="4873"/>
        <w:gridCol w:w="2934"/>
        <w:gridCol w:w="16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预防接种门诊名称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工作日接种时间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周末接种时间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安岳县疾病预防控制中心接种门诊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安岳县岳阳镇海慧路153号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周一至周五08:30-11:30，14:30-17:30（成人）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周六至周日09:00-10:00（成人）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028-24534579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安岳县白塔寺乡卫生院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安岳县白塔寺乡天灯街65号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周一至周五08:00-11:00，14:30-17:30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周日08:00-11:00，14:30-17:30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18228446163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安岳县朝阳镇卫生院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安岳县朝阳镇环峰西街100号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每月2、5、8、12、15、18、22、25、28日08:00-12:00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15984202476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安岳县朝阳镇大埝卫生院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安岳县大埝乡长七间街2号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每月3、6、9、13、16、19、23、26、29日08:30-11:30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18982937085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安岳县拱桥乡卫生院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安岳县拱桥乡文家街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每月2、5、8、12、15、18、22、25、28日08:00-11:00，14:30-17:30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18090601539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安岳县华严镇卫生院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安岳县华严镇水码头街38号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每月2、5、8、12、15、18、22、25、28日08:00-11:00，14:30-17:30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15378658392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安岳县来凤乡卫生院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安岳县来凤乡双龙街40号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每月3、6、9、13、16、19、23、26、29日08:00-11:00，14:30-17:30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15883219346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安岳县南薰镇卫生院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安岳县南薰镇熏殿街185号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每月1、4、7、11、14、17、21、24、27日08:00-11:40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13882956700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安岳县千佛乡卫生院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安岳县千佛乡龙佛街35号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每月1、4、7、11、14、17、21、24、27日08:00-11:00，14:30-17:30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13889212285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安岳县通贤镇人和卫生院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安岳县人和镇交通街85号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每月2、5、8、12、15、18、22、25、28日08:30—11:30 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18628891789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安岳县思贤乡卫生院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安岳县思贤镇马家街77号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周一至周五08:30—11:30， 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周日08:00-12:00，14:30-17:30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18282351672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安岳县天林镇天宝卫生院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安岳县天宝乡宝兴街79号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周一至周五08:00-11:00，15:00-17:30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18227407801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安岳县天林镇卫生院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安岳县天林镇老正街181号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每月3、6、9、13、16、19、23、26、29日08:00-12:00，14:30-17:30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17748089929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安岳县卧佛镇悦来卫生院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安岳县卧佛镇悦来社区悦园街74号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每月10、20、30日08:00-12:00，14:30-17:30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18090600712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安岳县协和镇卫生院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安岳县协和镇中和街93号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周一至周五08:00-12:00，14:30-17:30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周日08:00-12:00，14:30-17:30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15282229374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安岳县永顺镇卫生院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安岳县永顺镇岳庆街62号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每月4、7、10、14、17、20、24、27、30日 08:00-11:00，14:30-17:30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15984247469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安岳县鸳大镇卫生院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安岳县鸳大镇鸳鸯街72号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周一至周五08:00-12:00，14:30-17:00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周日08:00-12:00，14:30-17:00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13882902017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安岳县元坝镇卫生院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安岳县元坝镇水井街24号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周一至周五08:00-11:00 ，12:30-4:00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周日08:00-11:00，12:30-4:00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13752998733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安岳县岳城街道城南社区卫生服务中心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安岳县岳阳镇外南街59号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周一至周五08:00-11:30 ， 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周日08:00-11:30 ， 14:30-17:30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028-24522232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安岳县岳阳镇中心卫生院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安岳县岳阳镇小西街2号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周一至周五08:00-11:30 ， 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周日08:00-11:30，14:30-17:30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028-24527567   028-24532567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安岳县文化镇岳源卫生院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安岳县岳源乡金石街128号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每月4、7、10、14、17、20、24、27、30日 08:00-12:00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15983222483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安岳县长河源镇卫生院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安岳县长河源镇正上街91号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每月2、5、8、12、15、18、22、25、28日08:00-11:00，14:30-17:30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14780073240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安岳县镇子镇中心卫生院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安岳县镇子镇交通街150号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每月2、5、8、12、15、18、22、25、28日08:00-12:00，14:30-17:30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13458382699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安岳县周礼镇宝华卫生院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安岳县宝华乡禹皇街24、26号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每月4、7、10、14、17、20、24、27、30日08:00-12:00，14:30-17:30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15397713151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安岳县大平镇卫生院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安岳县大平乡灵圣街2号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每月3、6、9、13、16、19、23、26、29日08:00-11:00，14:30-17:30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15182176967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安岳县东胜乡卫生院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安岳县东胜乡牛王街208号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每月1、4、7、11、14、17、21、24、27日08:00-11:30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18148077134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安岳县高升乡卫生院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安岳县高升乡交通街99号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每月3、6、9、13、16、19、23、26、29 日08:00-11:00，14:30-17:30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15884216768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安岳县李家镇高屋卫生院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安岳县高屋乡高屋正路109号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周一至周五08:00-17:00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周日08:00-17:00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15183239006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安岳县合义乡卫生院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安岳县合义乡南大街29号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每月3、6、9、13、16、19、23、26、29日08:00-12:00，14:30-17:30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15892321681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安岳县横庙乡卫生院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安岳县横庙乡印子街61号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每月4、7、10、14、17、20、24、27、30日08:00-11:00，14:30-17:30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15528698213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安岳县护建镇卫生院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安岳县护建镇新街一巷20号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每月2、8、12、18、22、28日08:00-12:00，14:30-17:30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15555341155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安岳县护龙镇卫生院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安岳县护龙镇护新街11号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每月2、5、8、12、15、18、22、25、28日08:00-12:00，14:30-17:30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13684111955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安岳县大平镇九龙卫生院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安岳县九龙乡龙兴街13号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每月4、7、10、14、17、20、24、27、30日08:00-12:00、14:30-17:30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15282266517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安岳县李家镇中心卫生院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安岳县李家镇翻身街70号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周一至周五08:00-17:00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周日08:00-17:00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15183239006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安岳县两板桥镇卫生院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安岳县两板桥镇复兴街103号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每月3、6、9、13、16、19、23、26、29日08:00-11:00，14:30-17:30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19923875713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安岳县林凤镇卫生院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安岳县林凤镇麒凤街55号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每月3、6、9、13、16、19、23、26、29日08:00-11:00，14:30-17:30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19940945948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安岳县龙台镇中心卫生院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安岳县龙台镇长湾街59号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周一至周五08:00-11:30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028-24661780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安岳县毛家镇卫生院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安岳县毛家镇长林街59号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每月1、4、7、11、14、17、21、24、27日08:00-12:00，14:30-17:30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19383220316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安岳县乾龙乡卫生院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安岳县乾龙乡迥龙街2号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每月3、6、9、13、16、19、23、26、29日08:00-11:00，14:30-17:30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17748088678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安岳县清流镇卫生院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安岳县清流镇翰林街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每月3、6、9、13、16、19、23、26、29日08:00-12:00，14:30-17:30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13408228469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安岳县石桥街道社区卫生服务中心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安岳县石桥街道石华社区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周一至周五08:00-11:30 ，14:30-17:30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周日08:00-11:30 ，14:30-17:30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18190304271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安岳县石羊镇中心卫生院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安岳县石羊镇桂花街76号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周一至周五08:30-11:30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028-24074881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安岳县双龙街乡卫生院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安岳县双龙街乡双青路9号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每月4、7、10、14、17、20、24、27、30日08:00-12:00，14:30-17:30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15397713816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安岳县天马乡卫生院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安岳县天马乡天府街55号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每月3、6、9、13、16、19、23、26、29日08:00-12:00，14:30-17:30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13551716012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安岳县通贤镇中心卫生院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安岳县通贤镇北大街南段48号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周一至周五08:00-11:30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周日08:00-11:30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028-24863327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安岳县文化镇卫生院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安岳县文化镇北街26号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每月1、4、7、11、14、17、21、24、27日08:00-12:00，14:30-17:30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13568530710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安岳县卧佛镇卫生院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安岳县卧佛镇三圣街135号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每月2、5、8、12、15、18、22、25、28日08:00-12:00，14:30-17:30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18982913779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安岳县兴隆镇中心卫生院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安岳县兴隆镇镇兴街129号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每月2、5、8、12、15、18、22、25、28日08:00-12:00，14:30-17:30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15884220300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安岳县驯龙镇中心卫生院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安岳县驯龙镇鱼栈街108号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周一至周五08:00-11:30，14:30-17:00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18398070239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安岳县姚市镇卫生院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安岳县姚市镇桂花街238号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每月1、4、7、11、14、17、21、24、27日08:00-12:00，14:30-17:30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13551708230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安岳县永清镇中心卫生院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安岳县永清镇武圣街99号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每月2、5、8、12、15、18、22、25、28日08:00-12:00，14:30-17:30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028-24211084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安岳县岳城街道社区卫生服务中心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安岳县岳城街道凤山路北段62号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周一至周五 08:00-11:00，14:30-17:30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周日08:00-11:00，14:30-17:30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028-24535537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安岳县岳新乡卫生院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安岳县岳新乡新兴街56号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周一至周五08:00-12:00，14:30-17:30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周日08:00-12:00，14:30-17:30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15775175840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安岳县云峰乡卫生院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安岳县云峰乡三堆石街56号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周一至周五08:00-12:00，14:30-17:30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周日08:00-12:00，14:30-17:30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13568553599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安岳县忠义镇卫生院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安岳县忠义镇政府街106号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每月3、6、9、13、16、19、23、26、29日08:00-12:00，14:30-17:30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028-24121073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安岳县周礼镇中心卫生院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安岳县周礼镇文昌街65号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每月3、6、9、13、16、19、23、26、29日08:00-12:00，14:30-17:30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15282273347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白塔寺乡卫生院犬伤门诊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安岳县白塔寺乡天灯街65号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周一至周五08:00-11:00，14:30-17:30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周日08:00-11:00，14:30-17:30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18228446163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朝阳镇卫生院犬伤门诊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安岳县朝阳镇环峰西街100号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每月2.5.8.12.15.18.22.25.28日08:00-12:00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15984202476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大埝乡卫生院犬伤门诊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安岳县大埝乡长七间街2号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每月3.6.9.13.16.19.23.26.29日08:30-11:30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18982937085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拱桥乡卫生院犬伤门诊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安岳县拱桥乡文家街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每月2.5.8.12.15.18.22.25.28日08:00-11:00，14:30-17:30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18090601539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华严镇卫生院犬伤门诊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安岳县华严镇水码头街38号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每月2.5.8.12.15.18.22.25.28日08:00-11:00，14:30-17:30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15378658392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鸳大镇卫生院犬伤门诊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安岳县鸳大镇鸳鸯街72号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周一至周五08:00-12:00，14:30-17:00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周日08:00-12:00，2:30-5:00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13882902017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来凤乡卫生院犬伤门诊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安岳县来凤乡双龙街40号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每月3.6.9.13.16.19.23.26.29  日08:00-11:00，14:30-17:30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15883219346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南薰镇卫生院犬伤门诊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安岳县南薰镇熏殿街185号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每月1.4.7.11.14.17.21.24.27日08:00-11:40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13882956700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千佛乡卫生院犬伤门诊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安岳县千佛乡龙佛街35号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每月1.4.7.11.14.17.21.24.27日08:00-11:00，14:30-17:30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13889212285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人和镇卫生院犬伤门诊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安岳县人和镇交通街85号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每月2.5.8.12.15.18.22.25.28日08:30—11:30 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18628891789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思贤镇卫生院犬伤门诊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安岳县思贤镇马家街77号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周一至周五08:30—11:30 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周日08:00-12:00.14:30-17:30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18282351672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天宝乡卫生院犬伤门诊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安岳县天宝乡宝兴街79号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周一至周五08:00-11:00，14:30-17:30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18227407801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天林镇卫生院犬伤门诊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安岳县天林镇老正街181号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每月3.6.9.13.16.19.23.26.29日08:00-12:00.14:30-17:30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17748089929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协和镇卫生院犬伤门诊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安岳县协和镇中和街93号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周一至周五08:00-12:00.14:30-17:30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周日08:00-12:00.14:30-17:30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15282229374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永顺镇卫生院犬伤门诊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安岳县永顺镇岳庆街62号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每月4.7.10.14.17.20.24.27.30日08:00-11:00，14:30-17:30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15984247469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元坝镇卫生院犬伤门诊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安岳县元坝镇水井街24号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周一至周五08:00-11:00 12:30-16:00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周日08:00-11:00 12:30-4:00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13752998733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岳阳镇中心卫生院犬伤门诊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安岳县岳阳镇小西街2号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周一至周五08:00-11:30  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周日08:00-11:30  14:30-17:30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028-24527567   028-24532567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岳源乡卫生院犬伤门诊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安岳县岳源乡金石街128号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每月4.7.10.14.17.20.24.27.30日08:00-12:00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15983222483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安岳县长河源镇卫生院犬伤门诊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安岳县长河源镇正上街91号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每月2.5.8.12.15.18.22.25.28日08:00-11:00，14:30-17:30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14780073240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镇子镇中心卫生院犬伤门诊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安岳县镇子镇交通街150号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每月2.5.8.12.15.18.22.25.28日08:00-12:00;14:30-17:30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13458382699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宝华乡卫生院犬伤门诊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宝华乡禹皇街24、26号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每月4.7.10.14.17.20.24.27.30日08:00-12:00;14:30-17:30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15397713151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大平乡卫生院犬伤门诊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大平乡灵圣街2号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每月3.6.9.13.16.19.23.26.29 日08:00-11:00，14:30-17:30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15182176967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东胜乡卫生院犬伤门诊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东胜乡牛王街208号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每月1.4.7.11.14.17.21.24.27日08:00-11:30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18148077134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安岳县高升乡卫生院犬伤门诊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高升乡交通街99号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每月3.6.9.13.16.19.23.26.29日08:00-11:00，14:30-17:30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15884216768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高屋乡卫生院犬伤门诊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高屋乡高屋正路109号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周一至周五08:00-17:00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周日08:00-17:00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15183239006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合义乡卫生院犬伤门诊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合义乡南大街29号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每月3.6.9.13.16.19.23.26.29日08:00-12:00.14:30-17:30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15892321681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横庙乡卫生院犬伤门诊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横庙乡印子街61号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每月4.7.10.14.17.20.24.27.30日08:00-11:00，14:30-17:30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15528698213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护建镇卫生院犬伤门诊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护建镇新街一巷20号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每月2、8、12、18、22、28日08:00-12:00.14:30-17:30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15555341155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护龙镇卫生院犬伤门诊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护龙镇护新街11号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每月2.5.8.12.15.18.22.25.28日08:00-12:00.14:30-17:30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13684111955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九龙乡卫生院犬伤门诊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九龙乡龙兴街13号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每月4.7.10.14.17.20.24.27.30日08:00-12:00.14:30-17:30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15282266517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李家镇中心卫生院犬伤门诊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李家镇翻身街68号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周一至周五08:00-17:00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周日08:00-17:00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15183239006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两板桥镇卫生院犬伤门诊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两板桥镇复兴街103号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每月3.6.9.13.16.19.23.26.29  日08:00-11:00，14:30-17:30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19923875713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林凤镇卫生院犬伤门诊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林凤镇麒凤街55号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每月3.6.9.13.16.19.23.26.29 日08:00-11:00，14:30-17:30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19940945948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龙台镇中心卫生院犬伤门诊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龙台镇长湾街59号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周一至周五08:00-11:30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028-24661780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毛家镇卫生院犬伤门诊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毛家镇长林街59号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每月1.4.7.11.14.17.21.24.27日08:00-12:00.14:30-17:30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19383220316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乾龙乡卫生院犬伤门诊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乾龙乡迥龙街2号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每月3.6.9.13.16.19.23.26.29 日08:00-11:00，14:30-17:30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17748088678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清流镇卫生院犬伤门诊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清流镇翰林街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每月3.6.9.13.16.19.23.26.29 日08:00-12:00.14:30-17:30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13408228469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安岳县石桥铺镇卫生院犬伤门诊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石桥街村38号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周一至周五08:00-11:30 ；14:30-17:30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周日08:00-11:30 ；14:30-17:30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18190304271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石羊镇中心卫生院犬伤门诊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石羊镇桂花街76号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周一至周五08:30-11:30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028-24074881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安岳县双龙街乡卫生院犬伤门诊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双龙街乡双青路9号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每月4.7.10.14.17.20.24.27.30日08:00-12:00.14:30-17:30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15397713816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天马乡卫生院犬伤门诊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天马乡天府街55号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每月3.6.9.13.16.19.23.26.29 日08:00-12:00.14:30-17:30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13551716012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通贤镇中心卫生院犬伤门诊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通贤镇北大街南段48号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周一至周五08:00-11:30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周日08:00-11:30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24863327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安岳县岳城街道城南社区卫生服务中心犬伤门诊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安岳县岳阳镇外南街59号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周一至周五08:00-11:30，14:30-17:30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周日08:00-11:30，14:30-17:30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028-24522232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文化镇卫生院犬伤门诊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文化镇北街26号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每月1.4.7.11.14.17.21.24.27 日08:00-12:00.14:30-17:30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13568530710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卧佛镇卫生院犬伤门诊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卧佛镇三圣街135号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每月2.5.8.12.15.18.22.25.28日08:00-12:00.14:30-17:30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18982913779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兴隆镇中心卫生院犬伤门诊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兴隆镇镇兴街129号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每月2.5.8.12.15.18.22.25.28日08:00-12:00.14:30-17:30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15884220300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驯龙镇中心卫生院犬伤门诊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驯龙镇鱼栈街108号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周一至周五08:00-11:30.2:30-5:00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18398070239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姚市镇卫生院犬伤门诊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姚市镇桂花街238号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每月1.4.7.11.14.17.21.24.27日08:00-12:00.14:30-17:30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13551708230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永清镇中心卫生院犬伤门诊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永清镇武圣街99号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每月2.5.8.12.15.18.22.25.28日08:00-12:00.14:30-17:30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24211084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安岳县岳城街道社区卫生服务中心犬伤门诊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岳城街道凤山路北段62号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周一至周五08:00-11:00，14:30-17:30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周日08:00-11:00，14:30-17:30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24535537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岳新乡卫生院犬伤门诊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岳新乡新兴街56号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周一至周五08:00-12:00.14:30-17:30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周日08:00-12:00.14:30-17:30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15775175840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悦来乡卫生院犬伤门诊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卧佛镇悦来社区悦园街74号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每月1.4.7.11.14.17.21.24.27日08:00-12:00.14:30-17:30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18090600712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安岳县云峰乡卫生院犬伤门诊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云峰乡三堆石街56号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周一至周五08:00-12:00.14:30-17:30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周日08:00-12:00.14:30-17:30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13568553599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忠义镇卫生院犬伤门诊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安岳县忠义镇政府街106号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每月3.6.9.13.16.19.23.26.29 日08:00-12:00.14:30-17:30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028-24121073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周礼镇中心卫生院犬伤门诊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周礼镇文昌街65号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每月3.6.9.13.16.19.23.26.29 日08:00-12:00.14:30-17:30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周六08:30-11:30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15282273347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2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安岳县疾病预防控制中心犬伤门诊</w:t>
            </w:r>
          </w:p>
        </w:tc>
        <w:tc>
          <w:tcPr>
            <w:tcW w:w="2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安岳县岳阳镇海慧路153号</w:t>
            </w:r>
          </w:p>
        </w:tc>
        <w:tc>
          <w:tcPr>
            <w:tcW w:w="4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周一至周五08:30-11:30，14:30-17:30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周日9:00-10:00</w:t>
            </w:r>
          </w:p>
        </w:tc>
        <w:tc>
          <w:tcPr>
            <w:tcW w:w="1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028-24534579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sectPr>
          <w:pgSz w:w="16838" w:h="11906" w:orient="landscape"/>
          <w:pgMar w:top="1134" w:right="1474" w:bottom="1134" w:left="1474" w:header="851" w:footer="992" w:gutter="0"/>
          <w:cols w:space="0" w:num="1"/>
          <w:rtlGutter w:val="0"/>
          <w:docGrid w:type="lines" w:linePitch="315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服务项目和内容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sz w:val="24"/>
          <w:szCs w:val="24"/>
        </w:rPr>
      </w:pPr>
      <w:r>
        <w:rPr>
          <w:rFonts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 xml:space="preserve">（一）预防接种管理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sz w:val="24"/>
          <w:szCs w:val="24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 xml:space="preserve">1.及时为辖区内所有居住满 3 个月的 0～6 岁儿童建立预防接种证和预防接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 xml:space="preserve">种卡（簿）等儿童预防接种档案。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sz w:val="24"/>
          <w:szCs w:val="24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 xml:space="preserve">2.采取预约、通知单、电话、手机短信、网络、广播通知等适宜方式，通知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 xml:space="preserve">儿童监护人，告知接种疫苗的种类、时间、地点和相关要求。在边远山区、海岛、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 xml:space="preserve">牧区等交通不便的地区，可采取入户巡回的方式进行预防接种。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sz w:val="24"/>
          <w:szCs w:val="24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 xml:space="preserve">3.每半年对辖区内儿童的预防接种卡（簿）进行 1 次核查和整理，查缺补漏，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 xml:space="preserve">并及时进行补种。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sz w:val="24"/>
          <w:szCs w:val="24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 xml:space="preserve">（二）预防接种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sz w:val="24"/>
          <w:szCs w:val="24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 xml:space="preserve">根据国家免疫规划疫苗免疫程序，对适龄儿童进行常规接种。在部分省份对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 xml:space="preserve">重点人群接种出血热疫苗。在重点地区对高危人群实施炭疽疫苗、钩体疫苗应急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 xml:space="preserve">接种。根据传染病控制需要，开展乙肝、麻疹、脊灰等疫苗强化免疫或补充免疫、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 xml:space="preserve">群体性接种工作和应急接种工作。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sz w:val="24"/>
          <w:szCs w:val="24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 xml:space="preserve">1.接种前的工作。接种工作人员在对儿童接种前应查验儿童预防接种证（卡、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 xml:space="preserve">薄）或电子档案，核对受种者姓名、性别、出生日期及接种记录，确定本次受种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 xml:space="preserve">对象、接种疫苗的品种。询问受种者的健康状况以及是否有接种禁忌等，告知受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 xml:space="preserve">种者或者其监护人所接种疫苗的品种、作用、禁忌、不良反应以及注意事项，可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 xml:space="preserve">采用书面或（和）口头告知的形式，并如实记录告知和询问的情况。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sz w:val="24"/>
          <w:szCs w:val="24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 xml:space="preserve">2.接种时的工作。接种工作人员在接种操作时再次查验并核对受种者姓名、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 xml:space="preserve">预防接种证、接种凭证和本次接种的疫苗品种，核对无误后严格按照《预防接种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 xml:space="preserve">工作规范》规定的接种月（年）龄、接种部位、接种途径、安全注射等要求予以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 xml:space="preserve">接种。接种工作人员在接种操作时再次进行“三查七对”，无误后予以预防接种。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 xml:space="preserve">三查：检查受种者健康状况和接种禁忌证，查对预防接种卡（簿）与儿童预防接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 xml:space="preserve">种证，检查疫苗、注射器外观与批号、效期； 七对：核对受种对象姓名、年龄、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 xml:space="preserve">疫苗品名、规格、剂量、接种部位、接种途径。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sz w:val="24"/>
          <w:szCs w:val="24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 xml:space="preserve">3.接种后的工作。告知儿童监护人，受种者在接种后应在留观室观察 30 分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 xml:space="preserve">钟。接种后及时在预防接种证、卡（簿）上记录，与儿童监护人预约下次接种疫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 xml:space="preserve">苗的种类、时间和地点。有条件的地区录入计算机并进行网络报告。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sz w:val="24"/>
          <w:szCs w:val="24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 xml:space="preserve">（三）疑似预防接种异常反应处理 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sz w:val="24"/>
          <w:szCs w:val="24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 xml:space="preserve">如发现疑似预防接种异常反应，接种人员应按照《全国疑似预防接种异常反 </w:t>
      </w:r>
    </w:p>
    <w:p>
      <w:pPr>
        <w:keepNext w:val="0"/>
        <w:keepLines w:val="0"/>
        <w:widowControl/>
        <w:suppressLineNumbers w:val="0"/>
        <w:jc w:val="left"/>
        <w:rPr>
          <w:sz w:val="24"/>
          <w:szCs w:val="24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>应监测方案》的要求进行处理和报告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服务流程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-1858010</wp:posOffset>
            </wp:positionV>
            <wp:extent cx="5611495" cy="2141220"/>
            <wp:effectExtent l="0" t="0" r="8255" b="1143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149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服务要求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>（一）接种单位必须为区县级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>卫生健康</w:t>
      </w:r>
      <w:r>
        <w:rPr>
          <w:rFonts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 xml:space="preserve">行政部门指定的预防接种单位，并具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 xml:space="preserve">备有《疫苗储存和运输管理规范》规定的冷藏设施、设备和冷藏保管制度，按照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 xml:space="preserve">要求进行疫苗的领发和冷链管理，保证疫苗质量。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 xml:space="preserve">（二）应按照《疫苗流通和预防接种管理条例》、《预防接种工作规范》、《全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 xml:space="preserve">国疑似预防接种异常反应监测方案》等相关规定做好预防接种服务工作，承担预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 xml:space="preserve">防接种的人员应当具备执业医师、执业助理医师、执业护士或者乡村医生资格，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>并经过县级或以上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>卫生健康</w:t>
      </w:r>
      <w:r>
        <w:rPr>
          <w:rFonts w:hint="default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 xml:space="preserve">行政部门组织的预防接种专业培训，考核合格后持证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 xml:space="preserve">方可上岗。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 xml:space="preserve">（三）基层医疗卫生机构应积极通过公安、乡镇（街道）、村（居）委会等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>多种渠道，利用提供其他医疗服务、发放宣传资料、入户排查等方</w:t>
      </w:r>
      <w:bookmarkStart w:id="0" w:name="_GoBack"/>
      <w:bookmarkEnd w:id="0"/>
      <w:r>
        <w:rPr>
          <w:rFonts w:hint="default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 xml:space="preserve">式，向预防接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 xml:space="preserve">种服务对象或监护人传播相关信息，主动做好辖区内服务对象的发现和管理。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 xml:space="preserve">（四）根据预防接种需要，合理安排接种门诊开放频率、开放时间和预约服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  <w:t>务的时间，提供便利的接种服务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</w:p>
    <w:sectPr>
      <w:pgSz w:w="11906" w:h="16838"/>
      <w:pgMar w:top="2154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355D68"/>
    <w:multiLevelType w:val="singleLevel"/>
    <w:tmpl w:val="CE355D6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kY2ZjMTBiYjk4OGNlODY3NzUwMWVjNGRjYzE4NzkifQ=="/>
  </w:docVars>
  <w:rsids>
    <w:rsidRoot w:val="00000000"/>
    <w:rsid w:val="042425CF"/>
    <w:rsid w:val="12097D5B"/>
    <w:rsid w:val="21CC4124"/>
    <w:rsid w:val="35F40BEE"/>
    <w:rsid w:val="7B633BDA"/>
    <w:rsid w:val="7ED6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2023-11-01T03:08:00Z</dcterms:created>
  <dc:creator>Administrator.PC-201809051621</dc:creator>
  <cp:lastModifiedBy>邹明星</cp:lastModifiedBy>
  <dcterms:modified xsi:type="dcterms:W3CDTF">2023-11-10T02:30:22Z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460EC299472E42DC81FBED2543A73704</vt:lpwstr>
  </property>
</Properties>
</file>