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rPr>
      </w:pPr>
    </w:p>
    <w:p>
      <w:pPr>
        <w:spacing w:line="600" w:lineRule="exact"/>
        <w:jc w:val="center"/>
        <w:rPr>
          <w:rFonts w:ascii="宋体" w:hAnsi="宋体"/>
        </w:rPr>
      </w:pPr>
    </w:p>
    <w:p>
      <w:pPr>
        <w:spacing w:line="600" w:lineRule="exact"/>
        <w:jc w:val="center"/>
        <w:rPr>
          <w:rFonts w:ascii="宋体" w:hAnsi="宋体"/>
        </w:rPr>
      </w:pPr>
    </w:p>
    <w:p>
      <w:pPr>
        <w:spacing w:line="600" w:lineRule="exact"/>
        <w:jc w:val="center"/>
        <w:rPr>
          <w:rFonts w:ascii="宋体" w:hAnsi="宋体"/>
        </w:rPr>
      </w:pPr>
    </w:p>
    <w:p>
      <w:pPr>
        <w:spacing w:line="600" w:lineRule="exact"/>
        <w:jc w:val="center"/>
        <w:rPr>
          <w:rFonts w:ascii="宋体" w:hAnsi="宋体"/>
        </w:rPr>
      </w:pPr>
    </w:p>
    <w:p>
      <w:pPr>
        <w:spacing w:line="600" w:lineRule="exact"/>
        <w:jc w:val="center"/>
        <w:rPr>
          <w:rFonts w:ascii="宋体" w:hAnsi="宋体"/>
        </w:rPr>
      </w:pPr>
      <w:r>
        <w:rPr>
          <w:rFonts w:hint="eastAsia" w:ascii="宋体" w:hAnsi="宋体"/>
        </w:rPr>
        <w:drawing>
          <wp:anchor distT="0" distB="0" distL="114300" distR="114300" simplePos="0" relativeHeight="251660288" behindDoc="0" locked="0" layoutInCell="1" allowOverlap="1">
            <wp:simplePos x="0" y="0"/>
            <wp:positionH relativeFrom="column">
              <wp:posOffset>1440180</wp:posOffset>
            </wp:positionH>
            <wp:positionV relativeFrom="paragraph">
              <wp:posOffset>-1934845</wp:posOffset>
            </wp:positionV>
            <wp:extent cx="2961005" cy="2242185"/>
            <wp:effectExtent l="19050" t="0" r="0" b="0"/>
            <wp:wrapSquare wrapText="bothSides"/>
            <wp:docPr id="1" name="图片 1" descr="6149715_17114208450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149715_171142084509_2"/>
                    <pic:cNvPicPr>
                      <a:picLocks noChangeAspect="1" noChangeArrowheads="1"/>
                    </pic:cNvPicPr>
                  </pic:nvPicPr>
                  <pic:blipFill>
                    <a:blip r:embed="rId6"/>
                    <a:srcRect/>
                    <a:stretch>
                      <a:fillRect/>
                    </a:stretch>
                  </pic:blipFill>
                  <pic:spPr>
                    <a:xfrm>
                      <a:off x="0" y="0"/>
                      <a:ext cx="2961115" cy="2242268"/>
                    </a:xfrm>
                    <a:prstGeom prst="rect">
                      <a:avLst/>
                    </a:prstGeom>
                    <a:noFill/>
                    <a:ln w="9525">
                      <a:noFill/>
                      <a:miter lim="800000"/>
                      <a:headEnd/>
                      <a:tailEnd/>
                    </a:ln>
                  </pic:spPr>
                </pic:pic>
              </a:graphicData>
            </a:graphic>
          </wp:anchor>
        </w:drawing>
      </w:r>
    </w:p>
    <w:p>
      <w:pPr>
        <w:spacing w:line="600" w:lineRule="exact"/>
        <w:jc w:val="center"/>
        <w:rPr>
          <w:rFonts w:ascii="宋体" w:hAnsi="宋体"/>
        </w:rPr>
      </w:pPr>
    </w:p>
    <w:p>
      <w:pPr>
        <w:pStyle w:val="22"/>
        <w:tabs>
          <w:tab w:val="left" w:pos="1575"/>
        </w:tabs>
        <w:spacing w:before="0" w:after="0" w:line="600" w:lineRule="exact"/>
        <w:outlineLvl w:val="0"/>
        <w:rPr>
          <w:rFonts w:ascii="宋体" w:hAnsi="宋体" w:eastAsia="方正小标宋简体"/>
          <w:b/>
          <w:color w:val="FFFFFF"/>
          <w:spacing w:val="200"/>
          <w:szCs w:val="52"/>
        </w:rPr>
      </w:pPr>
      <w:r>
        <w:rPr>
          <w:rFonts w:hint="eastAsia" w:ascii="宋体" w:hAnsi="宋体"/>
          <w:b/>
          <w:szCs w:val="52"/>
        </w:rPr>
        <w:t>安岳县审计局</w:t>
      </w:r>
      <w:r>
        <w:rPr>
          <w:rFonts w:hint="eastAsia" w:ascii="宋体" w:hAnsi="宋体" w:eastAsia="方正小标宋简体"/>
          <w:b/>
          <w:color w:val="FFFFFF"/>
          <w:spacing w:val="200"/>
          <w:szCs w:val="52"/>
        </w:rPr>
        <w:t xml:space="preserve">     </w:t>
      </w:r>
    </w:p>
    <w:p>
      <w:pPr>
        <w:pStyle w:val="23"/>
        <w:tabs>
          <w:tab w:val="left" w:pos="2205"/>
          <w:tab w:val="left" w:pos="7245"/>
        </w:tabs>
        <w:spacing w:before="0" w:after="0" w:line="600" w:lineRule="exact"/>
        <w:ind w:left="-113"/>
        <w:rPr>
          <w:rFonts w:ascii="宋体" w:hAnsi="宋体" w:eastAsia="方正小标宋简体"/>
          <w:color w:val="auto"/>
          <w:spacing w:val="200"/>
        </w:rPr>
      </w:pPr>
      <w:r>
        <w:rPr>
          <w:rFonts w:ascii="宋体" w:hAnsi="宋体" w:eastAsia="方正小标宋简体"/>
          <w:color w:val="auto"/>
          <w:spacing w:val="20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299085</wp:posOffset>
                </wp:positionV>
                <wp:extent cx="5600700" cy="988695"/>
                <wp:effectExtent l="0" t="0" r="0" b="1905"/>
                <wp:wrapNone/>
                <wp:docPr id="2" name="矩形 2"/>
                <wp:cNvGraphicFramePr/>
                <a:graphic xmlns:a="http://schemas.openxmlformats.org/drawingml/2006/main">
                  <a:graphicData uri="http://schemas.microsoft.com/office/word/2010/wordprocessingShape">
                    <wps:wsp>
                      <wps:cNvSpPr/>
                      <wps:spPr>
                        <a:xfrm>
                          <a:off x="0" y="0"/>
                          <a:ext cx="5600700" cy="988695"/>
                        </a:xfrm>
                        <a:prstGeom prst="rect">
                          <a:avLst/>
                        </a:prstGeom>
                        <a:solidFill>
                          <a:srgbClr val="0000FF"/>
                        </a:solidFill>
                        <a:ln>
                          <a:noFill/>
                        </a:ln>
                      </wps:spPr>
                      <wps:txbx>
                        <w:txbxContent>
                          <w:p>
                            <w:pPr>
                              <w:pStyle w:val="23"/>
                              <w:tabs>
                                <w:tab w:val="left" w:pos="2205"/>
                                <w:tab w:val="left" w:pos="7245"/>
                              </w:tabs>
                              <w:spacing w:before="0" w:after="0" w:line="240" w:lineRule="auto"/>
                              <w:ind w:left="-113"/>
                              <w:rPr>
                                <w:rFonts w:ascii="Times New Roman" w:eastAsia="方正小标宋简体"/>
                                <w:b/>
                                <w:color w:val="FFFFFF"/>
                                <w:spacing w:val="0"/>
                              </w:rPr>
                            </w:pPr>
                            <w:r>
                              <w:rPr>
                                <w:rFonts w:hint="eastAsia" w:ascii="Times New Roman" w:eastAsia="方正小标宋简体"/>
                                <w:color w:val="FFFFFF"/>
                                <w:spacing w:val="200"/>
                              </w:rPr>
                              <w:t xml:space="preserve"> </w:t>
                            </w:r>
                            <w:r>
                              <w:rPr>
                                <w:rFonts w:hint="eastAsia" w:ascii="Times New Roman" w:eastAsia="方正小标宋简体"/>
                                <w:b/>
                                <w:color w:val="FFFFFF"/>
                                <w:spacing w:val="200"/>
                              </w:rPr>
                              <w:t>审计结果公告</w:t>
                            </w:r>
                          </w:p>
                          <w:p/>
                        </w:txbxContent>
                      </wps:txbx>
                      <wps:bodyPr upright="1"/>
                    </wps:wsp>
                  </a:graphicData>
                </a:graphic>
              </wp:anchor>
            </w:drawing>
          </mc:Choice>
          <mc:Fallback>
            <w:pict>
              <v:rect id="_x0000_s1026" o:spid="_x0000_s1026" o:spt="1" style="position:absolute;left:0pt;margin-left:0pt;margin-top:23.55pt;height:77.85pt;width:441pt;z-index:251659264;mso-width-relative:page;mso-height-relative:page;" fillcolor="#0000FF" filled="t" stroked="f" coordsize="21600,21600" o:gfxdata="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fIhBmtUAAAAHAQAADwAAAAAAAAABACAAAAAiAAAAZHJzL2Rvd25yZXYueG1sUEsBAhQAFAAAAAgA&#10;h07iQP45j7u2AQAAagMAAA4AAAAAAAAAAQAgAAAAJAEAAGRycy9lMm9Eb2MueG1sUEsFBgAAAAAG&#10;AAYAWQEAAEwFAAAAAA==&#10;">
                <v:fill on="t" focussize="0,0"/>
                <v:stroke on="f"/>
                <v:imagedata o:title=""/>
                <o:lock v:ext="edit" aspectratio="f"/>
                <v:textbox>
                  <w:txbxContent>
                    <w:p>
                      <w:pPr>
                        <w:pStyle w:val="23"/>
                        <w:tabs>
                          <w:tab w:val="left" w:pos="2205"/>
                          <w:tab w:val="left" w:pos="7245"/>
                        </w:tabs>
                        <w:spacing w:before="0" w:after="0" w:line="240" w:lineRule="auto"/>
                        <w:ind w:left="-113"/>
                        <w:rPr>
                          <w:rFonts w:ascii="Times New Roman" w:eastAsia="方正小标宋简体"/>
                          <w:b/>
                          <w:color w:val="FFFFFF"/>
                          <w:spacing w:val="0"/>
                        </w:rPr>
                      </w:pPr>
                      <w:r>
                        <w:rPr>
                          <w:rFonts w:hint="eastAsia" w:ascii="Times New Roman" w:eastAsia="方正小标宋简体"/>
                          <w:color w:val="FFFFFF"/>
                          <w:spacing w:val="200"/>
                        </w:rPr>
                        <w:t xml:space="preserve"> </w:t>
                      </w:r>
                      <w:r>
                        <w:rPr>
                          <w:rFonts w:hint="eastAsia" w:ascii="Times New Roman" w:eastAsia="方正小标宋简体"/>
                          <w:b/>
                          <w:color w:val="FFFFFF"/>
                          <w:spacing w:val="200"/>
                        </w:rPr>
                        <w:t>审计结果公告</w:t>
                      </w:r>
                    </w:p>
                    <w:p/>
                  </w:txbxContent>
                </v:textbox>
              </v:rect>
            </w:pict>
          </mc:Fallback>
        </mc:AlternateContent>
      </w:r>
    </w:p>
    <w:p>
      <w:pPr>
        <w:pStyle w:val="23"/>
        <w:tabs>
          <w:tab w:val="left" w:pos="2205"/>
          <w:tab w:val="left" w:pos="7245"/>
        </w:tabs>
        <w:spacing w:before="0" w:after="0" w:line="600" w:lineRule="exact"/>
        <w:ind w:left="-113"/>
        <w:rPr>
          <w:rFonts w:ascii="宋体" w:hAnsi="宋体" w:eastAsia="方正小标宋简体"/>
          <w:color w:val="auto"/>
          <w:spacing w:val="200"/>
        </w:rPr>
      </w:pPr>
    </w:p>
    <w:p>
      <w:pPr>
        <w:adjustRightInd w:val="0"/>
        <w:snapToGrid w:val="0"/>
        <w:spacing w:line="600" w:lineRule="exact"/>
        <w:jc w:val="center"/>
        <w:rPr>
          <w:rFonts w:ascii="宋体" w:hAnsi="宋体" w:eastAsia="黑体"/>
          <w:b/>
          <w:sz w:val="36"/>
          <w:szCs w:val="36"/>
        </w:rPr>
      </w:pPr>
      <w:r>
        <w:rPr>
          <w:rFonts w:hint="eastAsia" w:ascii="宋体" w:hAnsi="宋体" w:eastAsia="黑体"/>
          <w:b/>
          <w:sz w:val="36"/>
          <w:szCs w:val="36"/>
        </w:rPr>
        <w:t xml:space="preserve">AUYUEXIAN   SHENJIJU  </w:t>
      </w:r>
    </w:p>
    <w:p>
      <w:pPr>
        <w:adjustRightInd w:val="0"/>
        <w:snapToGrid w:val="0"/>
        <w:spacing w:line="600" w:lineRule="exact"/>
        <w:jc w:val="center"/>
        <w:rPr>
          <w:rFonts w:ascii="宋体" w:hAnsi="宋体" w:eastAsia="黑体"/>
          <w:b/>
          <w:sz w:val="36"/>
          <w:szCs w:val="36"/>
        </w:rPr>
      </w:pPr>
      <w:r>
        <w:rPr>
          <w:rFonts w:hint="eastAsia" w:ascii="宋体" w:hAnsi="宋体" w:eastAsia="黑体"/>
          <w:b/>
          <w:sz w:val="36"/>
          <w:szCs w:val="36"/>
        </w:rPr>
        <w:t>SHENJI   JIEGUO   GONGGAO</w:t>
      </w:r>
    </w:p>
    <w:p>
      <w:pPr>
        <w:adjustRightInd w:val="0"/>
        <w:snapToGrid w:val="0"/>
        <w:spacing w:line="600" w:lineRule="exact"/>
        <w:rPr>
          <w:rFonts w:ascii="宋体" w:hAnsi="宋体" w:eastAsia="楷体_GB2312"/>
          <w:sz w:val="32"/>
          <w:szCs w:val="32"/>
        </w:rPr>
      </w:pPr>
    </w:p>
    <w:p>
      <w:pPr>
        <w:adjustRightInd w:val="0"/>
        <w:snapToGrid w:val="0"/>
        <w:spacing w:line="600" w:lineRule="exact"/>
        <w:jc w:val="center"/>
        <w:rPr>
          <w:rFonts w:ascii="宋体" w:hAnsi="宋体" w:eastAsia="方正仿宋_GBK"/>
          <w:sz w:val="32"/>
          <w:szCs w:val="32"/>
        </w:rPr>
      </w:pPr>
    </w:p>
    <w:p>
      <w:pPr>
        <w:adjustRightInd w:val="0"/>
        <w:snapToGrid w:val="0"/>
        <w:spacing w:line="600" w:lineRule="exact"/>
        <w:jc w:val="center"/>
        <w:rPr>
          <w:rFonts w:ascii="宋体" w:hAnsi="宋体" w:eastAsia="方正仿宋_GBK"/>
          <w:sz w:val="36"/>
          <w:szCs w:val="36"/>
        </w:rPr>
      </w:pPr>
      <w:r>
        <w:rPr>
          <w:rFonts w:hint="eastAsia" w:ascii="宋体" w:hAnsi="宋体" w:eastAsia="方正仿宋_GBK"/>
          <w:sz w:val="36"/>
          <w:szCs w:val="36"/>
        </w:rPr>
        <w:t>202</w:t>
      </w:r>
      <w:r>
        <w:rPr>
          <w:rFonts w:hint="eastAsia" w:ascii="宋体" w:hAnsi="宋体" w:eastAsia="方正仿宋_GBK"/>
          <w:sz w:val="36"/>
          <w:szCs w:val="36"/>
          <w:lang w:val="en-US" w:eastAsia="zh-CN"/>
        </w:rPr>
        <w:t>4</w:t>
      </w:r>
      <w:r>
        <w:rPr>
          <w:rFonts w:hint="eastAsia" w:ascii="宋体" w:hAnsi="宋体" w:eastAsia="方正仿宋_GBK"/>
          <w:sz w:val="36"/>
          <w:szCs w:val="36"/>
        </w:rPr>
        <w:t>年第</w:t>
      </w:r>
      <w:r>
        <w:rPr>
          <w:rFonts w:hint="eastAsia" w:ascii="宋体" w:hAnsi="宋体" w:eastAsia="方正仿宋_GBK"/>
          <w:sz w:val="36"/>
          <w:szCs w:val="36"/>
          <w:lang w:val="en-US" w:eastAsia="zh-CN"/>
        </w:rPr>
        <w:t>4</w:t>
      </w:r>
      <w:r>
        <w:rPr>
          <w:rFonts w:hint="eastAsia" w:ascii="宋体" w:hAnsi="宋体" w:eastAsia="方正仿宋_GBK"/>
          <w:sz w:val="36"/>
          <w:szCs w:val="36"/>
        </w:rPr>
        <w:t>号</w:t>
      </w:r>
    </w:p>
    <w:p>
      <w:pPr>
        <w:adjustRightInd w:val="0"/>
        <w:snapToGrid w:val="0"/>
        <w:spacing w:line="600" w:lineRule="exact"/>
        <w:jc w:val="center"/>
        <w:rPr>
          <w:rFonts w:ascii="宋体" w:hAnsi="宋体" w:eastAsia="方正仿宋_GBK"/>
          <w:sz w:val="32"/>
          <w:szCs w:val="32"/>
        </w:rPr>
      </w:pPr>
    </w:p>
    <w:p>
      <w:pPr>
        <w:adjustRightInd w:val="0"/>
        <w:snapToGrid w:val="0"/>
        <w:spacing w:line="600" w:lineRule="exact"/>
        <w:jc w:val="center"/>
        <w:rPr>
          <w:rFonts w:ascii="宋体" w:hAnsi="宋体" w:eastAsia="方正仿宋_GBK"/>
          <w:sz w:val="32"/>
          <w:szCs w:val="32"/>
        </w:rPr>
      </w:pPr>
    </w:p>
    <w:p>
      <w:pPr>
        <w:adjustRightInd w:val="0"/>
        <w:snapToGrid w:val="0"/>
        <w:spacing w:line="600" w:lineRule="exact"/>
        <w:jc w:val="center"/>
        <w:rPr>
          <w:rFonts w:ascii="宋体" w:hAnsi="宋体" w:eastAsia="方正仿宋_GBK"/>
          <w:sz w:val="32"/>
          <w:szCs w:val="32"/>
        </w:rPr>
      </w:pPr>
    </w:p>
    <w:p>
      <w:pPr>
        <w:adjustRightInd w:val="0"/>
        <w:snapToGrid w:val="0"/>
        <w:spacing w:line="600" w:lineRule="exact"/>
        <w:rPr>
          <w:rFonts w:ascii="宋体" w:hAnsi="宋体" w:eastAsia="方正仿宋_GBK"/>
          <w:sz w:val="32"/>
          <w:szCs w:val="32"/>
        </w:rPr>
      </w:pPr>
    </w:p>
    <w:p>
      <w:pPr>
        <w:adjustRightInd w:val="0"/>
        <w:snapToGrid w:val="0"/>
        <w:spacing w:line="600" w:lineRule="exact"/>
        <w:jc w:val="center"/>
        <w:rPr>
          <w:rFonts w:ascii="宋体" w:hAnsi="宋体" w:eastAsia="方正仿宋_GBK"/>
          <w:sz w:val="32"/>
          <w:szCs w:val="32"/>
        </w:rPr>
      </w:pPr>
    </w:p>
    <w:p>
      <w:pPr>
        <w:adjustRightInd w:val="0"/>
        <w:snapToGrid w:val="0"/>
        <w:spacing w:line="600" w:lineRule="exact"/>
        <w:jc w:val="center"/>
        <w:rPr>
          <w:rFonts w:ascii="宋体" w:hAnsi="宋体" w:eastAsia="方正楷体_GBK"/>
          <w:b/>
          <w:sz w:val="44"/>
          <w:szCs w:val="44"/>
        </w:rPr>
      </w:pPr>
      <w:r>
        <w:rPr>
          <w:rFonts w:hint="eastAsia" w:ascii="宋体" w:hAnsi="宋体" w:eastAsia="方正楷体_GBK"/>
          <w:b/>
          <w:sz w:val="44"/>
          <w:szCs w:val="44"/>
        </w:rPr>
        <w:t>安岳县审计局办公室</w:t>
      </w:r>
    </w:p>
    <w:p>
      <w:pPr>
        <w:pStyle w:val="14"/>
        <w:keepNext w:val="0"/>
        <w:keepLines w:val="0"/>
        <w:pageBreakBefore w:val="0"/>
        <w:widowControl w:val="0"/>
        <w:kinsoku/>
        <w:wordWrap/>
        <w:overflowPunct/>
        <w:topLinePunct w:val="0"/>
        <w:autoSpaceDE/>
        <w:autoSpaceDN/>
        <w:bidi w:val="0"/>
        <w:adjustRightInd/>
        <w:snapToGrid/>
        <w:spacing w:after="0" w:line="660" w:lineRule="exact"/>
        <w:ind w:left="0" w:leftChars="0" w:firstLine="0" w:firstLineChars="0"/>
        <w:jc w:val="center"/>
        <w:textAlignment w:val="auto"/>
        <w:rPr>
          <w:rFonts w:hint="eastAsia" w:ascii="宋体" w:hAnsi="宋体" w:eastAsia="方正小标宋_GBK" w:cs="方正小标宋_GBK"/>
          <w:sz w:val="44"/>
          <w:szCs w:val="44"/>
          <w:lang w:val="en-US" w:eastAsia="zh-CN"/>
        </w:rPr>
      </w:pPr>
      <w:r>
        <w:rPr>
          <w:rFonts w:hint="eastAsia" w:ascii="宋体" w:hAnsi="宋体" w:eastAsia="方正小标宋_GBK" w:cs="方正小标宋_GBK"/>
          <w:sz w:val="44"/>
          <w:szCs w:val="44"/>
          <w:lang w:eastAsia="zh-CN"/>
        </w:rPr>
        <w:t>安岳县</w:t>
      </w:r>
      <w:r>
        <w:rPr>
          <w:rFonts w:hint="eastAsia" w:ascii="宋体" w:hAnsi="宋体" w:eastAsia="方正小标宋_GBK" w:cs="方正小标宋_GBK"/>
          <w:sz w:val="44"/>
          <w:szCs w:val="44"/>
          <w:lang w:val="en-US" w:eastAsia="zh-CN"/>
        </w:rPr>
        <w:t>水务</w:t>
      </w:r>
      <w:r>
        <w:rPr>
          <w:rFonts w:hint="eastAsia" w:ascii="宋体" w:hAnsi="宋体" w:eastAsia="方正小标宋_GBK" w:cs="方正小标宋_GBK"/>
          <w:sz w:val="44"/>
          <w:szCs w:val="44"/>
          <w:lang w:eastAsia="zh-CN"/>
        </w:rPr>
        <w:t>局</w:t>
      </w:r>
      <w:r>
        <w:rPr>
          <w:rFonts w:hint="eastAsia" w:ascii="宋体" w:hAnsi="宋体" w:eastAsia="方正小标宋_GBK" w:cs="方正小标宋_GBK"/>
          <w:sz w:val="44"/>
          <w:szCs w:val="44"/>
          <w:lang w:val="en-US" w:eastAsia="zh-CN"/>
        </w:rPr>
        <w:t>2022年预算执行及</w:t>
      </w:r>
    </w:p>
    <w:p>
      <w:pPr>
        <w:pStyle w:val="14"/>
        <w:keepNext w:val="0"/>
        <w:keepLines w:val="0"/>
        <w:pageBreakBefore w:val="0"/>
        <w:widowControl w:val="0"/>
        <w:kinsoku/>
        <w:wordWrap/>
        <w:overflowPunct/>
        <w:topLinePunct w:val="0"/>
        <w:autoSpaceDE/>
        <w:autoSpaceDN/>
        <w:bidi w:val="0"/>
        <w:adjustRightInd/>
        <w:snapToGrid/>
        <w:spacing w:after="0" w:line="660" w:lineRule="exact"/>
        <w:ind w:left="0" w:leftChars="0" w:firstLine="0" w:firstLineChars="0"/>
        <w:jc w:val="center"/>
        <w:textAlignment w:val="auto"/>
        <w:rPr>
          <w:rFonts w:hint="eastAsia" w:ascii="宋体" w:hAnsi="宋体" w:eastAsia="方正小标宋_GBK" w:cs="方正小标宋_GBK"/>
          <w:sz w:val="44"/>
          <w:szCs w:val="44"/>
        </w:rPr>
      </w:pPr>
      <w:r>
        <w:rPr>
          <w:rFonts w:hint="eastAsia" w:ascii="宋体" w:hAnsi="宋体" w:eastAsia="方正小标宋_GBK" w:cs="方正小标宋_GBK"/>
          <w:sz w:val="44"/>
          <w:szCs w:val="44"/>
          <w:lang w:val="en-US" w:eastAsia="zh-CN"/>
        </w:rPr>
        <w:t>其他财政收支情况审计</w:t>
      </w:r>
      <w:r>
        <w:rPr>
          <w:rFonts w:hint="eastAsia" w:ascii="宋体" w:hAnsi="宋体" w:eastAsia="方正小标宋_GBK" w:cs="方正小标宋_GBK"/>
          <w:sz w:val="44"/>
          <w:szCs w:val="44"/>
        </w:rPr>
        <w:t>结果</w:t>
      </w:r>
    </w:p>
    <w:p>
      <w:pPr>
        <w:snapToGrid w:val="0"/>
        <w:spacing w:line="580" w:lineRule="exact"/>
        <w:ind w:right="640"/>
        <w:jc w:val="center"/>
        <w:rPr>
          <w:rFonts w:hint="eastAsia" w:ascii="宋体" w:hAnsi="宋体" w:eastAsia="方正楷体_GBK" w:cs="方正楷体_GBK"/>
          <w:b/>
          <w:bCs/>
          <w:color w:val="000000"/>
          <w:sz w:val="32"/>
          <w:szCs w:val="32"/>
        </w:rPr>
      </w:pPr>
      <w:r>
        <w:rPr>
          <w:rFonts w:hint="eastAsia" w:ascii="宋体" w:hAnsi="宋体" w:eastAsia="方正楷体_GBK" w:cs="方正楷体_GBK"/>
          <w:b/>
          <w:bCs/>
          <w:kern w:val="2"/>
          <w:sz w:val="32"/>
          <w:szCs w:val="32"/>
          <w:lang w:val="en-US" w:eastAsia="zh-CN" w:bidi="ar-SA"/>
        </w:rPr>
        <w:t>（2024年3月13日）</w:t>
      </w:r>
    </w:p>
    <w:p>
      <w:pPr>
        <w:pStyle w:val="33"/>
        <w:spacing w:line="600" w:lineRule="exact"/>
        <w:ind w:firstLine="645"/>
        <w:rPr>
          <w:rFonts w:hint="eastAsia" w:ascii="宋体" w:hAnsi="宋体" w:eastAsia="方正仿宋_GBK" w:cs="仿宋"/>
          <w:sz w:val="32"/>
          <w:szCs w:val="32"/>
        </w:rPr>
      </w:pPr>
    </w:p>
    <w:p>
      <w:pPr>
        <w:pStyle w:val="33"/>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eastAsia" w:ascii="宋体" w:hAnsi="宋体" w:eastAsia="方正仿宋_GBK" w:cs="方正仿宋_GBK"/>
          <w:bCs/>
          <w:sz w:val="32"/>
          <w:szCs w:val="32"/>
        </w:rPr>
      </w:pPr>
      <w:r>
        <w:rPr>
          <w:rFonts w:hint="eastAsia" w:ascii="宋体" w:hAnsi="宋体" w:eastAsia="方正仿宋_GBK" w:cs="方正仿宋_GBK"/>
          <w:sz w:val="32"/>
          <w:szCs w:val="32"/>
        </w:rPr>
        <w:t>根据《中华人民共和国审计法》的规定，自2023年2月</w:t>
      </w:r>
      <w:r>
        <w:rPr>
          <w:rFonts w:hint="eastAsia" w:ascii="宋体" w:hAnsi="宋体" w:eastAsia="方正仿宋_GBK" w:cs="方正仿宋_GBK"/>
          <w:sz w:val="32"/>
          <w:szCs w:val="32"/>
          <w:lang w:val="en-US" w:eastAsia="zh-CN"/>
        </w:rPr>
        <w:t>15</w:t>
      </w:r>
      <w:r>
        <w:rPr>
          <w:rFonts w:hint="eastAsia" w:ascii="宋体" w:hAnsi="宋体" w:eastAsia="方正仿宋_GBK" w:cs="方正仿宋_GBK"/>
          <w:sz w:val="32"/>
          <w:szCs w:val="32"/>
        </w:rPr>
        <w:t>日至2023年</w:t>
      </w:r>
      <w:r>
        <w:rPr>
          <w:rFonts w:hint="eastAsia" w:ascii="宋体" w:hAnsi="宋体" w:eastAsia="方正仿宋_GBK" w:cs="方正仿宋_GBK"/>
          <w:sz w:val="32"/>
          <w:szCs w:val="32"/>
          <w:lang w:val="en-US" w:eastAsia="zh-CN"/>
        </w:rPr>
        <w:t>7</w:t>
      </w:r>
      <w:r>
        <w:rPr>
          <w:rFonts w:hint="eastAsia" w:ascii="宋体" w:hAnsi="宋体" w:eastAsia="方正仿宋_GBK" w:cs="方正仿宋_GBK"/>
          <w:sz w:val="32"/>
          <w:szCs w:val="32"/>
        </w:rPr>
        <w:t>月</w:t>
      </w:r>
      <w:r>
        <w:rPr>
          <w:rFonts w:hint="eastAsia" w:ascii="宋体" w:hAnsi="宋体" w:eastAsia="方正仿宋_GBK" w:cs="方正仿宋_GBK"/>
          <w:sz w:val="32"/>
          <w:szCs w:val="32"/>
          <w:lang w:val="en-US" w:eastAsia="zh-CN"/>
        </w:rPr>
        <w:t>25</w:t>
      </w:r>
      <w:r>
        <w:rPr>
          <w:rFonts w:hint="eastAsia" w:ascii="宋体" w:hAnsi="宋体" w:eastAsia="方正仿宋_GBK" w:cs="方正仿宋_GBK"/>
          <w:sz w:val="32"/>
          <w:szCs w:val="32"/>
        </w:rPr>
        <w:t>日，</w:t>
      </w:r>
      <w:r>
        <w:rPr>
          <w:rFonts w:hint="eastAsia" w:ascii="宋体" w:hAnsi="宋体" w:eastAsia="方正仿宋_GBK"/>
          <w:sz w:val="32"/>
          <w:szCs w:val="32"/>
        </w:rPr>
        <w:t>安岳县审计局</w:t>
      </w:r>
      <w:r>
        <w:rPr>
          <w:rFonts w:hint="eastAsia" w:ascii="宋体" w:hAnsi="宋体" w:eastAsia="方正仿宋_GBK" w:cs="方正仿宋_GBK"/>
          <w:sz w:val="32"/>
          <w:szCs w:val="32"/>
          <w:lang w:eastAsia="zh-CN"/>
        </w:rPr>
        <w:t>对</w:t>
      </w:r>
      <w:r>
        <w:rPr>
          <w:rFonts w:hint="eastAsia" w:ascii="宋体" w:hAnsi="宋体" w:eastAsia="方正仿宋_GBK" w:cs="方正仿宋_GBK"/>
          <w:sz w:val="32"/>
          <w:szCs w:val="32"/>
        </w:rPr>
        <w:t>安岳县</w:t>
      </w:r>
      <w:r>
        <w:rPr>
          <w:rFonts w:hint="eastAsia" w:ascii="宋体" w:hAnsi="宋体" w:eastAsia="方正仿宋_GBK" w:cs="方正仿宋_GBK"/>
          <w:sz w:val="32"/>
          <w:szCs w:val="32"/>
          <w:lang w:val="en-US" w:eastAsia="zh-CN"/>
        </w:rPr>
        <w:t>水务局</w:t>
      </w:r>
      <w:r>
        <w:rPr>
          <w:rFonts w:hint="eastAsia" w:ascii="宋体" w:hAnsi="宋体" w:eastAsia="方正仿宋_GBK" w:cs="方正仿宋_GBK"/>
          <w:sz w:val="32"/>
          <w:szCs w:val="32"/>
        </w:rPr>
        <w:t>（以下简称“县</w:t>
      </w:r>
      <w:r>
        <w:rPr>
          <w:rFonts w:hint="eastAsia" w:ascii="宋体" w:hAnsi="宋体" w:eastAsia="方正仿宋_GBK" w:cs="方正仿宋_GBK"/>
          <w:sz w:val="32"/>
          <w:szCs w:val="32"/>
          <w:lang w:val="en-US" w:eastAsia="zh-CN"/>
        </w:rPr>
        <w:t>水务</w:t>
      </w:r>
      <w:r>
        <w:rPr>
          <w:rFonts w:hint="eastAsia" w:ascii="宋体" w:hAnsi="宋体" w:eastAsia="方正仿宋_GBK" w:cs="方正仿宋_GBK"/>
          <w:sz w:val="32"/>
          <w:szCs w:val="32"/>
        </w:rPr>
        <w:t>局”）202</w:t>
      </w:r>
      <w:r>
        <w:rPr>
          <w:rFonts w:hint="eastAsia" w:ascii="宋体" w:hAnsi="宋体" w:eastAsia="方正仿宋_GBK" w:cs="方正仿宋_GBK"/>
          <w:sz w:val="32"/>
          <w:szCs w:val="32"/>
          <w:lang w:val="en-US" w:eastAsia="zh-CN"/>
        </w:rPr>
        <w:t>2</w:t>
      </w:r>
      <w:r>
        <w:rPr>
          <w:rFonts w:hint="eastAsia" w:ascii="宋体" w:hAnsi="宋体" w:eastAsia="方正仿宋_GBK" w:cs="方正仿宋_GBK"/>
          <w:sz w:val="32"/>
          <w:szCs w:val="32"/>
        </w:rPr>
        <w:t>年部门预算执行及其他财政收支情况进行了送达审计。</w:t>
      </w:r>
      <w:r>
        <w:rPr>
          <w:rFonts w:hint="eastAsia" w:ascii="宋体" w:hAnsi="宋体" w:eastAsia="方正仿宋_GBK" w:cs="方正仿宋_GBK"/>
          <w:bCs/>
          <w:sz w:val="32"/>
          <w:szCs w:val="32"/>
        </w:rPr>
        <w:t>现将审计结果公告如下：</w:t>
      </w:r>
    </w:p>
    <w:p>
      <w:pPr>
        <w:pStyle w:val="33"/>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黑体_GBK" w:cs="仿宋"/>
          <w:sz w:val="32"/>
          <w:szCs w:val="32"/>
        </w:rPr>
      </w:pPr>
      <w:r>
        <w:rPr>
          <w:rFonts w:hint="eastAsia" w:ascii="宋体" w:hAnsi="宋体" w:eastAsia="方正黑体_GBK" w:cs="仿宋"/>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80" w:lineRule="exact"/>
        <w:ind w:firstLine="630"/>
        <w:jc w:val="both"/>
        <w:textAlignment w:val="auto"/>
        <w:rPr>
          <w:rFonts w:hint="eastAsia" w:ascii="宋体" w:hAnsi="宋体" w:eastAsia="方正楷体_GBK" w:cs="Times New Roman"/>
          <w:b/>
          <w:bCs w:val="0"/>
          <w:sz w:val="32"/>
          <w:szCs w:val="32"/>
        </w:rPr>
      </w:pPr>
      <w:r>
        <w:rPr>
          <w:rFonts w:hint="eastAsia" w:ascii="宋体" w:hAnsi="宋体" w:eastAsia="方正楷体_GBK" w:cs="Times New Roman"/>
          <w:b/>
          <w:bCs w:val="0"/>
          <w:sz w:val="32"/>
          <w:szCs w:val="32"/>
        </w:rPr>
        <w:t>（一）单位性质、组织结构及其他有关情况</w:t>
      </w:r>
    </w:p>
    <w:p>
      <w:pPr>
        <w:keepNext w:val="0"/>
        <w:keepLines w:val="0"/>
        <w:pageBreakBefore w:val="0"/>
        <w:widowControl w:val="0"/>
        <w:kinsoku/>
        <w:wordWrap/>
        <w:overflowPunct/>
        <w:topLinePunct w:val="0"/>
        <w:autoSpaceDE/>
        <w:autoSpaceDN/>
        <w:bidi w:val="0"/>
        <w:adjustRightInd/>
        <w:snapToGrid/>
        <w:spacing w:line="580" w:lineRule="exact"/>
        <w:ind w:firstLine="629"/>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eastAsia="zh-CN"/>
        </w:rPr>
        <w:t>县水务局</w:t>
      </w:r>
      <w:r>
        <w:rPr>
          <w:rFonts w:hint="eastAsia" w:ascii="宋体" w:hAnsi="宋体" w:eastAsia="方正仿宋_GBK" w:cs="方正仿宋_GBK"/>
          <w:sz w:val="32"/>
          <w:szCs w:val="32"/>
        </w:rPr>
        <w:t>属县人民政府工作部门，为县财政全额拨款一级预算单位。</w:t>
      </w:r>
      <w:r>
        <w:rPr>
          <w:rFonts w:hint="eastAsia" w:ascii="宋体" w:hAnsi="宋体" w:eastAsia="方正仿宋_GBK" w:cs="方正仿宋_GBK"/>
          <w:sz w:val="32"/>
          <w:szCs w:val="32"/>
          <w:lang w:val="en-US" w:eastAsia="zh-CN"/>
        </w:rPr>
        <w:t>主要履行贯彻执行有关水务方面的法律法规和方针政策、水务发展战略制定、水资源保护利用、水利设施管理保护、水土流失防治、移民后扶等重要职责。</w:t>
      </w:r>
      <w:r>
        <w:rPr>
          <w:rFonts w:hint="eastAsia" w:ascii="宋体" w:hAnsi="宋体" w:eastAsia="方正仿宋_GBK" w:cs="方正仿宋_GBK"/>
          <w:sz w:val="32"/>
          <w:szCs w:val="32"/>
        </w:rPr>
        <w:t>内设</w:t>
      </w:r>
      <w:r>
        <w:rPr>
          <w:rFonts w:hint="eastAsia" w:ascii="宋体" w:hAnsi="宋体" w:eastAsia="方正仿宋_GBK" w:cs="方正仿宋_GBK"/>
          <w:sz w:val="32"/>
          <w:szCs w:val="32"/>
          <w:lang w:val="en-US" w:eastAsia="zh-CN"/>
        </w:rPr>
        <w:t>办公室、机关党委办、规划计划股和安全监督股等9个股室，直</w:t>
      </w:r>
      <w:r>
        <w:rPr>
          <w:rFonts w:hint="eastAsia" w:ascii="宋体" w:hAnsi="宋体" w:eastAsia="方正仿宋_GBK" w:cs="方正仿宋_GBK"/>
          <w:sz w:val="32"/>
          <w:szCs w:val="32"/>
          <w:lang w:eastAsia="zh-CN"/>
        </w:rPr>
        <w:t>属</w:t>
      </w:r>
      <w:r>
        <w:rPr>
          <w:rFonts w:hint="eastAsia" w:ascii="宋体" w:hAnsi="宋体" w:eastAsia="方正仿宋_GBK" w:cs="方正仿宋_GBK"/>
          <w:sz w:val="32"/>
          <w:szCs w:val="32"/>
          <w:lang w:val="en-US" w:eastAsia="zh-CN"/>
        </w:rPr>
        <w:t>事业</w:t>
      </w:r>
      <w:r>
        <w:rPr>
          <w:rFonts w:hint="eastAsia" w:ascii="宋体" w:hAnsi="宋体" w:eastAsia="方正仿宋_GBK" w:cs="方正仿宋_GBK"/>
          <w:sz w:val="32"/>
          <w:szCs w:val="32"/>
          <w:lang w:eastAsia="zh-CN"/>
        </w:rPr>
        <w:t>单位</w:t>
      </w:r>
      <w:r>
        <w:rPr>
          <w:rFonts w:hint="eastAsia" w:ascii="宋体" w:hAnsi="宋体" w:eastAsia="方正仿宋_GBK" w:cs="方正仿宋_GBK"/>
          <w:sz w:val="32"/>
          <w:szCs w:val="32"/>
          <w:lang w:val="en-US" w:eastAsia="zh-CN"/>
        </w:rPr>
        <w:t>19个。</w:t>
      </w:r>
      <w:r>
        <w:rPr>
          <w:rFonts w:hint="eastAsia" w:ascii="宋体" w:hAnsi="宋体" w:eastAsia="方正仿宋_GBK" w:cs="方正仿宋_GBK"/>
          <w:sz w:val="32"/>
          <w:szCs w:val="32"/>
        </w:rPr>
        <w:t>县委编委核定编制</w:t>
      </w:r>
      <w:r>
        <w:rPr>
          <w:rFonts w:hint="eastAsia" w:ascii="宋体" w:hAnsi="宋体" w:eastAsia="方正仿宋_GBK" w:cs="方正仿宋_GBK"/>
          <w:sz w:val="32"/>
          <w:szCs w:val="32"/>
          <w:lang w:val="en-US" w:eastAsia="zh-CN"/>
        </w:rPr>
        <w:t>132</w:t>
      </w:r>
      <w:r>
        <w:rPr>
          <w:rFonts w:hint="eastAsia" w:ascii="宋体" w:hAnsi="宋体" w:eastAsia="方正仿宋_GBK" w:cs="方正仿宋_GBK"/>
          <w:sz w:val="32"/>
          <w:szCs w:val="32"/>
        </w:rPr>
        <w:t>人，202</w:t>
      </w:r>
      <w:r>
        <w:rPr>
          <w:rFonts w:hint="eastAsia" w:ascii="宋体" w:hAnsi="宋体" w:eastAsia="方正仿宋_GBK" w:cs="方正仿宋_GBK"/>
          <w:sz w:val="32"/>
          <w:szCs w:val="32"/>
          <w:lang w:val="en-US" w:eastAsia="zh-CN"/>
        </w:rPr>
        <w:t>2</w:t>
      </w:r>
      <w:r>
        <w:rPr>
          <w:rFonts w:hint="eastAsia" w:ascii="宋体" w:hAnsi="宋体" w:eastAsia="方正仿宋_GBK" w:cs="方正仿宋_GBK"/>
          <w:sz w:val="32"/>
          <w:szCs w:val="32"/>
        </w:rPr>
        <w:t>年末实有在职职工</w:t>
      </w:r>
      <w:r>
        <w:rPr>
          <w:rFonts w:hint="eastAsia" w:ascii="宋体" w:hAnsi="宋体" w:eastAsia="方正仿宋_GBK" w:cs="方正仿宋_GBK"/>
          <w:sz w:val="32"/>
          <w:szCs w:val="32"/>
          <w:lang w:val="en-US" w:eastAsia="zh-CN"/>
        </w:rPr>
        <w:t>121</w:t>
      </w:r>
      <w:r>
        <w:rPr>
          <w:rFonts w:hint="eastAsia" w:ascii="宋体" w:hAnsi="宋体" w:eastAsia="方正仿宋_GBK" w:cs="方正仿宋_GBK"/>
          <w:sz w:val="32"/>
          <w:szCs w:val="32"/>
        </w:rPr>
        <w:t>人，</w:t>
      </w:r>
      <w:r>
        <w:rPr>
          <w:rFonts w:hint="eastAsia" w:ascii="宋体" w:hAnsi="宋体" w:eastAsia="方正仿宋_GBK" w:cs="方正仿宋_GBK"/>
          <w:sz w:val="32"/>
          <w:szCs w:val="32"/>
          <w:lang w:val="en-US" w:eastAsia="zh-CN"/>
        </w:rPr>
        <w:t>退休职工70</w:t>
      </w:r>
      <w:r>
        <w:rPr>
          <w:rFonts w:hint="eastAsia" w:ascii="宋体" w:hAnsi="宋体" w:eastAsia="方正仿宋_GBK" w:cs="方正仿宋_GBK"/>
          <w:sz w:val="32"/>
          <w:szCs w:val="32"/>
          <w:lang w:eastAsia="zh-CN"/>
        </w:rPr>
        <w:t>人。</w:t>
      </w:r>
      <w:r>
        <w:rPr>
          <w:rFonts w:hint="eastAsia" w:ascii="宋体" w:hAnsi="宋体" w:eastAsia="方正仿宋_GBK" w:cs="方正仿宋_GBK"/>
          <w:sz w:val="32"/>
          <w:szCs w:val="32"/>
        </w:rPr>
        <w:t>工资福利待遇按照公务员、事业人员工资制度执行。</w:t>
      </w:r>
    </w:p>
    <w:p>
      <w:pPr>
        <w:keepNext w:val="0"/>
        <w:keepLines w:val="0"/>
        <w:pageBreakBefore w:val="0"/>
        <w:widowControl w:val="0"/>
        <w:kinsoku/>
        <w:wordWrap/>
        <w:overflowPunct/>
        <w:topLinePunct w:val="0"/>
        <w:autoSpaceDE/>
        <w:autoSpaceDN/>
        <w:bidi w:val="0"/>
        <w:adjustRightInd/>
        <w:snapToGrid/>
        <w:spacing w:line="580" w:lineRule="exact"/>
        <w:ind w:firstLine="630"/>
        <w:jc w:val="both"/>
        <w:textAlignment w:val="auto"/>
        <w:rPr>
          <w:rFonts w:hint="eastAsia" w:ascii="宋体" w:hAnsi="宋体" w:eastAsia="方正楷体_GBK"/>
          <w:b/>
          <w:bCs w:val="0"/>
          <w:sz w:val="32"/>
          <w:szCs w:val="32"/>
        </w:rPr>
      </w:pPr>
      <w:r>
        <w:rPr>
          <w:rFonts w:hint="eastAsia" w:ascii="宋体" w:hAnsi="宋体" w:eastAsia="方正楷体_GBK"/>
          <w:b/>
          <w:bCs w:val="0"/>
          <w:sz w:val="32"/>
          <w:szCs w:val="32"/>
        </w:rPr>
        <w:t>（二）部门预算编制情况</w:t>
      </w:r>
    </w:p>
    <w:p>
      <w:pPr>
        <w:keepNext w:val="0"/>
        <w:keepLines w:val="0"/>
        <w:pageBreakBefore w:val="0"/>
        <w:widowControl w:val="0"/>
        <w:kinsoku/>
        <w:wordWrap/>
        <w:overflowPunct/>
        <w:topLinePunct w:val="0"/>
        <w:autoSpaceDE/>
        <w:autoSpaceDN/>
        <w:bidi w:val="0"/>
        <w:adjustRightInd/>
        <w:snapToGrid/>
        <w:spacing w:line="580" w:lineRule="exact"/>
        <w:ind w:firstLine="629"/>
        <w:textAlignment w:val="auto"/>
        <w:rPr>
          <w:rFonts w:hint="eastAsia" w:ascii="宋体" w:hAnsi="宋体" w:eastAsia="方正仿宋_GBK" w:cs="方正仿宋_GBK"/>
          <w:kern w:val="0"/>
          <w:sz w:val="32"/>
          <w:szCs w:val="32"/>
          <w:lang w:val="en-US" w:eastAsia="zh-CN" w:bidi="ar-SA"/>
        </w:rPr>
      </w:pPr>
      <w:r>
        <w:rPr>
          <w:rFonts w:hint="eastAsia" w:ascii="宋体" w:hAnsi="宋体" w:eastAsia="方正仿宋_GBK" w:cs="方正仿宋_GBK"/>
          <w:sz w:val="32"/>
          <w:szCs w:val="32"/>
          <w:lang w:val="en-US" w:eastAsia="zh-CN"/>
        </w:rPr>
        <w:t>县水务局</w:t>
      </w:r>
      <w:r>
        <w:rPr>
          <w:rFonts w:hint="eastAsia" w:ascii="宋体" w:hAnsi="宋体" w:eastAsia="方正仿宋_GBK" w:cs="方正仿宋_GBK"/>
          <w:kern w:val="0"/>
          <w:sz w:val="32"/>
          <w:szCs w:val="32"/>
          <w:lang w:val="en-US" w:eastAsia="zh-CN" w:bidi="ar-SA"/>
        </w:rPr>
        <w:t>2022年部门预算本年收入合计14211000元，其中：财政拨款收入14211000元；年</w:t>
      </w:r>
      <w:r>
        <w:rPr>
          <w:rFonts w:hint="eastAsia" w:ascii="宋体" w:hAnsi="宋体" w:eastAsia="方正仿宋_GBK" w:cs="方正仿宋_GBK"/>
          <w:sz w:val="32"/>
          <w:szCs w:val="32"/>
        </w:rPr>
        <w:t>初</w:t>
      </w:r>
      <w:r>
        <w:rPr>
          <w:rFonts w:hint="eastAsia" w:ascii="宋体" w:hAnsi="宋体" w:eastAsia="方正仿宋_GBK" w:cs="方正仿宋_GBK"/>
          <w:kern w:val="0"/>
          <w:sz w:val="32"/>
          <w:szCs w:val="32"/>
          <w:lang w:val="en-US" w:eastAsia="zh-CN" w:bidi="ar-SA"/>
        </w:rPr>
        <w:t>结转和结余0元；支出合计14211000元，其中：基本支出13386200元，项目支出824800元。</w:t>
      </w:r>
    </w:p>
    <w:p>
      <w:pPr>
        <w:keepNext w:val="0"/>
        <w:keepLines w:val="0"/>
        <w:pageBreakBefore w:val="0"/>
        <w:widowControl w:val="0"/>
        <w:kinsoku/>
        <w:wordWrap/>
        <w:overflowPunct/>
        <w:topLinePunct w:val="0"/>
        <w:autoSpaceDE/>
        <w:autoSpaceDN/>
        <w:bidi w:val="0"/>
        <w:adjustRightInd/>
        <w:snapToGrid/>
        <w:spacing w:line="580" w:lineRule="exact"/>
        <w:ind w:firstLine="630"/>
        <w:jc w:val="both"/>
        <w:textAlignment w:val="auto"/>
        <w:rPr>
          <w:rFonts w:hint="eastAsia" w:ascii="宋体" w:hAnsi="宋体" w:eastAsia="方正楷体_GBK" w:cs="方正楷体_GBK"/>
          <w:sz w:val="32"/>
          <w:szCs w:val="32"/>
        </w:rPr>
      </w:pPr>
      <w:r>
        <w:rPr>
          <w:rFonts w:hint="eastAsia" w:ascii="宋体" w:hAnsi="宋体" w:eastAsia="方正楷体_GBK" w:cs="方正楷体_GBK"/>
          <w:b/>
          <w:sz w:val="32"/>
          <w:szCs w:val="32"/>
        </w:rPr>
        <w:t>（三）部门预算执行情况</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宋体" w:hAnsi="宋体" w:eastAsia="方正仿宋_GBK" w:cs="方正仿宋_GBK"/>
          <w:kern w:val="0"/>
          <w:sz w:val="32"/>
          <w:szCs w:val="32"/>
          <w:lang w:val="en-US" w:eastAsia="zh-CN" w:bidi="ar-SA"/>
        </w:rPr>
      </w:pPr>
      <w:r>
        <w:rPr>
          <w:rFonts w:hint="eastAsia" w:ascii="宋体" w:hAnsi="宋体" w:eastAsia="方正仿宋_GBK" w:cs="方正仿宋_GBK"/>
          <w:kern w:val="0"/>
          <w:sz w:val="32"/>
          <w:szCs w:val="32"/>
          <w:lang w:val="en-US" w:eastAsia="zh-CN" w:bidi="ar-SA"/>
        </w:rPr>
        <w:t>2022年部门决算收入合计102481352.39元，本年支出合计102481352.39元，结余分配0元，年末结转和结余0元。</w:t>
      </w:r>
    </w:p>
    <w:p>
      <w:pPr>
        <w:keepNext w:val="0"/>
        <w:keepLines w:val="0"/>
        <w:pageBreakBefore w:val="0"/>
        <w:widowControl w:val="0"/>
        <w:kinsoku/>
        <w:wordWrap/>
        <w:overflowPunct/>
        <w:topLinePunct w:val="0"/>
        <w:autoSpaceDE/>
        <w:autoSpaceDN/>
        <w:bidi w:val="0"/>
        <w:adjustRightInd/>
        <w:snapToGrid/>
        <w:spacing w:line="580" w:lineRule="exact"/>
        <w:ind w:firstLine="630"/>
        <w:jc w:val="both"/>
        <w:textAlignment w:val="auto"/>
        <w:rPr>
          <w:rFonts w:hint="eastAsia" w:ascii="宋体" w:hAnsi="宋体" w:eastAsia="方正楷体_GBK"/>
          <w:b/>
          <w:bCs w:val="0"/>
          <w:sz w:val="32"/>
          <w:szCs w:val="32"/>
        </w:rPr>
      </w:pPr>
      <w:r>
        <w:rPr>
          <w:rFonts w:hint="eastAsia" w:ascii="宋体" w:hAnsi="宋体" w:eastAsia="方正楷体_GBK"/>
          <w:b/>
          <w:bCs w:val="0"/>
          <w:sz w:val="32"/>
          <w:szCs w:val="32"/>
        </w:rPr>
        <w:t>（四）资产负债情况</w:t>
      </w:r>
    </w:p>
    <w:p>
      <w:pPr>
        <w:keepNext w:val="0"/>
        <w:keepLines w:val="0"/>
        <w:pageBreakBefore w:val="0"/>
        <w:widowControl w:val="0"/>
        <w:kinsoku/>
        <w:wordWrap/>
        <w:overflowPunct/>
        <w:topLinePunct w:val="0"/>
        <w:autoSpaceDE/>
        <w:autoSpaceDN/>
        <w:bidi w:val="0"/>
        <w:adjustRightInd/>
        <w:snapToGrid/>
        <w:spacing w:line="580" w:lineRule="exact"/>
        <w:ind w:firstLine="630"/>
        <w:textAlignment w:val="auto"/>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lang w:val="en-US" w:eastAsia="zh-CN"/>
        </w:rPr>
        <w:t>2022年末，会计表列资产总额为192907675.12元、负债总额为20040188.86元、净资产总额为172867486.26元。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宋体" w:hAnsi="宋体" w:eastAsia="方正楷体_GBK" w:cs="方正楷体_GBK"/>
          <w:b/>
          <w:bCs/>
          <w:sz w:val="32"/>
          <w:szCs w:val="32"/>
        </w:rPr>
      </w:pPr>
      <w:r>
        <w:rPr>
          <w:rFonts w:hint="eastAsia" w:ascii="宋体" w:hAnsi="宋体" w:eastAsia="方正楷体_GBK" w:cs="方正楷体_GBK"/>
          <w:b/>
          <w:bCs/>
          <w:sz w:val="32"/>
          <w:szCs w:val="32"/>
        </w:rPr>
        <w:t>（</w:t>
      </w:r>
      <w:r>
        <w:rPr>
          <w:rFonts w:hint="eastAsia" w:ascii="宋体" w:hAnsi="宋体" w:eastAsia="方正楷体_GBK" w:cs="方正楷体_GBK"/>
          <w:b/>
          <w:bCs/>
          <w:sz w:val="32"/>
          <w:szCs w:val="32"/>
          <w:lang w:eastAsia="zh-CN"/>
        </w:rPr>
        <w:t>五</w:t>
      </w:r>
      <w:r>
        <w:rPr>
          <w:rFonts w:hint="eastAsia" w:ascii="宋体" w:hAnsi="宋体" w:eastAsia="方正楷体_GBK" w:cs="方正楷体_GBK"/>
          <w:b/>
          <w:bCs/>
          <w:sz w:val="32"/>
          <w:szCs w:val="32"/>
        </w:rPr>
        <w:t>）202</w:t>
      </w:r>
      <w:r>
        <w:rPr>
          <w:rFonts w:hint="eastAsia" w:ascii="宋体" w:hAnsi="宋体" w:eastAsia="方正楷体_GBK" w:cs="方正楷体_GBK"/>
          <w:b/>
          <w:bCs/>
          <w:sz w:val="32"/>
          <w:szCs w:val="32"/>
          <w:lang w:val="en-US" w:eastAsia="zh-CN"/>
        </w:rPr>
        <w:t>2</w:t>
      </w:r>
      <w:r>
        <w:rPr>
          <w:rFonts w:hint="eastAsia" w:ascii="宋体" w:hAnsi="宋体" w:eastAsia="方正楷体_GBK" w:cs="方正楷体_GBK"/>
          <w:b/>
          <w:bCs/>
          <w:sz w:val="32"/>
          <w:szCs w:val="32"/>
        </w:rPr>
        <w:t>年“三公”经费预算执行情况</w:t>
      </w:r>
    </w:p>
    <w:p>
      <w:pPr>
        <w:keepNext w:val="0"/>
        <w:keepLines w:val="0"/>
        <w:pageBreakBefore w:val="0"/>
        <w:widowControl w:val="0"/>
        <w:kinsoku/>
        <w:wordWrap/>
        <w:overflowPunct/>
        <w:topLinePunct w:val="0"/>
        <w:autoSpaceDE/>
        <w:autoSpaceDN/>
        <w:bidi w:val="0"/>
        <w:adjustRightInd/>
        <w:snapToGrid/>
        <w:spacing w:line="580" w:lineRule="exact"/>
        <w:ind w:firstLine="678" w:firstLineChars="212"/>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2022年财政预算安排“三公”经费合计145000元，其中：公务接待费100000元，公务用车运行维护费45000元；2022年会计账列“三公”经费支出合计76969.28元，其中：公务接待费38648元，公务用车运行维护费38321.28元。</w:t>
      </w:r>
    </w:p>
    <w:p>
      <w:pPr>
        <w:pStyle w:val="33"/>
        <w:keepNext w:val="0"/>
        <w:keepLines w:val="0"/>
        <w:pageBreakBefore w:val="0"/>
        <w:widowControl w:val="0"/>
        <w:numPr>
          <w:numId w:val="0"/>
        </w:numPr>
        <w:kinsoku/>
        <w:wordWrap/>
        <w:overflowPunct/>
        <w:topLinePunct w:val="0"/>
        <w:autoSpaceDE/>
        <w:autoSpaceDN/>
        <w:bidi w:val="0"/>
        <w:adjustRightInd/>
        <w:snapToGrid/>
        <w:spacing w:line="580" w:lineRule="exact"/>
        <w:ind w:left="645" w:leftChars="0"/>
        <w:textAlignment w:val="auto"/>
        <w:rPr>
          <w:rFonts w:hint="eastAsia" w:ascii="宋体" w:hAnsi="宋体" w:eastAsia="方正黑体_GBK"/>
          <w:sz w:val="32"/>
          <w:szCs w:val="32"/>
          <w:lang w:val="en-US" w:eastAsia="zh-CN"/>
        </w:rPr>
      </w:pPr>
      <w:r>
        <w:rPr>
          <w:rFonts w:hint="eastAsia" w:ascii="宋体" w:hAnsi="宋体" w:eastAsia="方正黑体_GBK"/>
          <w:sz w:val="32"/>
          <w:szCs w:val="32"/>
          <w:lang w:val="en-US" w:eastAsia="zh-CN"/>
        </w:rPr>
        <w:t>二、审计结果</w:t>
      </w:r>
    </w:p>
    <w:p>
      <w:pPr>
        <w:keepNext w:val="0"/>
        <w:keepLines w:val="0"/>
        <w:pageBreakBefore w:val="0"/>
        <w:widowControl w:val="0"/>
        <w:kinsoku/>
        <w:wordWrap/>
        <w:overflowPunct/>
        <w:topLinePunct w:val="0"/>
        <w:autoSpaceDE/>
        <w:autoSpaceDN/>
        <w:bidi w:val="0"/>
        <w:adjustRightInd/>
        <w:snapToGrid/>
        <w:spacing w:line="580" w:lineRule="exact"/>
        <w:ind w:firstLine="629"/>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审计结果表明，县</w:t>
      </w:r>
      <w:r>
        <w:rPr>
          <w:rFonts w:hint="eastAsia" w:ascii="宋体" w:hAnsi="宋体" w:eastAsia="方正仿宋_GBK" w:cs="方正仿宋_GBK"/>
          <w:sz w:val="32"/>
          <w:szCs w:val="32"/>
          <w:lang w:val="en-US" w:eastAsia="zh-CN"/>
        </w:rPr>
        <w:t>水务</w:t>
      </w:r>
      <w:r>
        <w:rPr>
          <w:rFonts w:hint="eastAsia" w:ascii="宋体" w:hAnsi="宋体" w:eastAsia="方正仿宋_GBK" w:cs="方正仿宋_GBK"/>
          <w:sz w:val="32"/>
          <w:szCs w:val="32"/>
          <w:lang w:eastAsia="zh-CN"/>
        </w:rPr>
        <w:t>局本次审计所提供的会计资料基本真实的反映了单位的年度财政收支状况，其年度财政收支基本符合国家有关财经法规的规定，会计核算基本符合《政府会计制度》、《行政单位财务规则》的规定。但审计也发现县水务局存在滞留应当上缴的财政收入、挤占财政专项资金、</w:t>
      </w:r>
      <w:r>
        <w:rPr>
          <w:rFonts w:hint="eastAsia" w:ascii="宋体" w:hAnsi="宋体" w:eastAsia="方正仿宋_GBK" w:cs="方正仿宋_GBK"/>
          <w:sz w:val="32"/>
          <w:szCs w:val="32"/>
          <w:lang w:val="en-US" w:eastAsia="zh-CN"/>
        </w:rPr>
        <w:t>固定资产管理不规范</w:t>
      </w:r>
      <w:r>
        <w:rPr>
          <w:rFonts w:hint="eastAsia" w:ascii="宋体" w:hAnsi="宋体" w:eastAsia="方正仿宋_GBK" w:cs="方正仿宋_GBK"/>
          <w:sz w:val="32"/>
          <w:szCs w:val="32"/>
          <w:lang w:eastAsia="zh-CN"/>
        </w:rPr>
        <w:t>等问题，需加以纠正和改进。</w:t>
      </w:r>
    </w:p>
    <w:p>
      <w:pPr>
        <w:pStyle w:val="2"/>
        <w:keepNext w:val="0"/>
        <w:keepLines w:val="0"/>
        <w:pageBreakBefore w:val="0"/>
        <w:widowControl w:val="0"/>
        <w:numPr>
          <w:numId w:val="0"/>
        </w:numPr>
        <w:kinsoku/>
        <w:wordWrap/>
        <w:overflowPunct/>
        <w:topLinePunct w:val="0"/>
        <w:autoSpaceDE/>
        <w:autoSpaceDN/>
        <w:bidi w:val="0"/>
        <w:adjustRightInd/>
        <w:snapToGrid/>
        <w:spacing w:after="0" w:line="580" w:lineRule="exact"/>
        <w:ind w:left="645" w:leftChars="0"/>
        <w:textAlignment w:val="auto"/>
        <w:rPr>
          <w:rFonts w:hint="eastAsia" w:ascii="宋体" w:hAnsi="宋体" w:eastAsia="方正黑体_GBK" w:cs="Times New Roman"/>
          <w:kern w:val="2"/>
          <w:sz w:val="32"/>
          <w:szCs w:val="32"/>
          <w:lang w:val="en-US" w:eastAsia="zh-CN" w:bidi="ar-SA"/>
        </w:rPr>
      </w:pPr>
      <w:r>
        <w:rPr>
          <w:rFonts w:hint="eastAsia" w:ascii="宋体" w:hAnsi="宋体" w:eastAsia="方正黑体_GBK" w:cs="Times New Roman"/>
          <w:kern w:val="2"/>
          <w:sz w:val="32"/>
          <w:szCs w:val="32"/>
          <w:lang w:val="en-US" w:eastAsia="zh-CN" w:bidi="ar-SA"/>
        </w:rPr>
        <w:t>三、审计发现的主要问题</w:t>
      </w:r>
    </w:p>
    <w:p>
      <w:pPr>
        <w:pStyle w:val="2"/>
        <w:keepNext w:val="0"/>
        <w:keepLines w:val="0"/>
        <w:pageBreakBefore w:val="0"/>
        <w:widowControl w:val="0"/>
        <w:numPr>
          <w:numId w:val="0"/>
        </w:numPr>
        <w:kinsoku/>
        <w:wordWrap/>
        <w:overflowPunct/>
        <w:topLinePunct w:val="0"/>
        <w:autoSpaceDE/>
        <w:autoSpaceDN/>
        <w:bidi w:val="0"/>
        <w:adjustRightInd/>
        <w:snapToGrid/>
        <w:spacing w:after="0" w:line="580" w:lineRule="exact"/>
        <w:ind w:left="645" w:leftChars="0"/>
        <w:textAlignment w:val="auto"/>
        <w:rPr>
          <w:rFonts w:hint="eastAsia" w:ascii="宋体" w:hAnsi="宋体" w:eastAsia="方正楷体_GBK" w:cs="方正楷体_GBK"/>
          <w:b/>
          <w:sz w:val="32"/>
          <w:szCs w:val="32"/>
          <w:lang w:val="en-US" w:eastAsia="zh-CN"/>
        </w:rPr>
      </w:pPr>
      <w:r>
        <w:rPr>
          <w:rFonts w:hint="eastAsia" w:ascii="宋体" w:hAnsi="宋体" w:eastAsia="方正楷体_GBK" w:cs="方正楷体_GBK"/>
          <w:b/>
          <w:sz w:val="32"/>
          <w:szCs w:val="32"/>
          <w:lang w:eastAsia="zh-CN"/>
        </w:rPr>
        <w:t>（</w:t>
      </w:r>
      <w:r>
        <w:rPr>
          <w:rFonts w:hint="eastAsia" w:ascii="宋体" w:hAnsi="宋体" w:eastAsia="方正楷体_GBK" w:cs="方正楷体_GBK"/>
          <w:b/>
          <w:sz w:val="32"/>
          <w:szCs w:val="32"/>
          <w:lang w:val="en-US" w:eastAsia="zh-CN"/>
        </w:rPr>
        <w:t>一</w:t>
      </w:r>
      <w:r>
        <w:rPr>
          <w:rFonts w:hint="eastAsia" w:ascii="宋体" w:hAnsi="宋体" w:eastAsia="方正楷体_GBK" w:cs="方正楷体_GBK"/>
          <w:b/>
          <w:sz w:val="32"/>
          <w:szCs w:val="32"/>
          <w:lang w:eastAsia="zh-CN"/>
        </w:rPr>
        <w:t>）滞留</w:t>
      </w:r>
      <w:r>
        <w:rPr>
          <w:rFonts w:hint="eastAsia" w:ascii="宋体" w:hAnsi="宋体" w:eastAsia="方正楷体_GBK" w:cs="方正楷体_GBK"/>
          <w:b/>
          <w:sz w:val="32"/>
          <w:szCs w:val="32"/>
        </w:rPr>
        <w:t>应当上缴的财政收入</w:t>
      </w:r>
      <w:r>
        <w:rPr>
          <w:rFonts w:hint="eastAsia" w:ascii="宋体" w:hAnsi="宋体" w:eastAsia="方正楷体_GBK" w:cs="方正楷体_GBK"/>
          <w:b/>
          <w:sz w:val="32"/>
          <w:szCs w:val="32"/>
          <w:lang w:val="en-US" w:eastAsia="zh-CN"/>
        </w:rPr>
        <w:t>58264.28</w:t>
      </w:r>
      <w:r>
        <w:rPr>
          <w:rFonts w:hint="eastAsia" w:ascii="宋体" w:hAnsi="宋体" w:eastAsia="方正楷体_GBK" w:cs="方正楷体_GBK"/>
          <w:b/>
          <w:sz w:val="32"/>
          <w:szCs w:val="32"/>
        </w:rPr>
        <w:t>元</w:t>
      </w:r>
    </w:p>
    <w:p>
      <w:pPr>
        <w:keepNext w:val="0"/>
        <w:keepLines w:val="0"/>
        <w:pageBreakBefore w:val="0"/>
        <w:widowControl w:val="0"/>
        <w:kinsoku/>
        <w:wordWrap/>
        <w:overflowPunct/>
        <w:topLinePunct w:val="0"/>
        <w:autoSpaceDE/>
        <w:autoSpaceDN/>
        <w:bidi w:val="0"/>
        <w:adjustRightInd/>
        <w:snapToGrid/>
        <w:spacing w:line="580" w:lineRule="exact"/>
        <w:ind w:firstLine="629"/>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县水务局2021年和2022年收到的银行存款利息收入58264.28元，截至审计时未按规定上缴县级财政。</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宋体" w:hAnsi="宋体" w:eastAsia="方正楷体_GBK" w:cs="方正楷体_GBK"/>
          <w:b/>
          <w:bCs/>
          <w:sz w:val="32"/>
          <w:szCs w:val="32"/>
        </w:rPr>
      </w:pPr>
      <w:r>
        <w:rPr>
          <w:rFonts w:hint="eastAsia" w:ascii="宋体" w:hAnsi="宋体" w:eastAsia="方正楷体_GBK" w:cs="方正楷体_GBK"/>
          <w:b/>
          <w:bCs/>
          <w:sz w:val="32"/>
          <w:szCs w:val="32"/>
          <w:lang w:val="en-US" w:eastAsia="zh-CN"/>
        </w:rPr>
        <w:t>（二）违规</w:t>
      </w:r>
      <w:r>
        <w:rPr>
          <w:rFonts w:hint="eastAsia" w:ascii="宋体" w:hAnsi="宋体" w:eastAsia="方正楷体_GBK" w:cs="方正楷体_GBK"/>
          <w:b/>
          <w:bCs/>
          <w:sz w:val="32"/>
          <w:szCs w:val="32"/>
        </w:rPr>
        <w:t>发放</w:t>
      </w:r>
      <w:r>
        <w:rPr>
          <w:rFonts w:hint="eastAsia" w:ascii="宋体" w:hAnsi="宋体" w:eastAsia="方正楷体_GBK" w:cs="方正楷体_GBK"/>
          <w:b/>
          <w:bCs/>
          <w:sz w:val="32"/>
          <w:szCs w:val="32"/>
          <w:lang w:val="en-US" w:eastAsia="zh-CN"/>
        </w:rPr>
        <w:t>移民后扶补助</w:t>
      </w:r>
      <w:r>
        <w:rPr>
          <w:rFonts w:hint="eastAsia" w:ascii="宋体" w:hAnsi="宋体" w:eastAsia="方正楷体_GBK" w:cs="方正楷体_GBK"/>
          <w:b/>
          <w:bCs/>
          <w:sz w:val="32"/>
          <w:szCs w:val="32"/>
        </w:rPr>
        <w:t>资金</w:t>
      </w:r>
      <w:r>
        <w:rPr>
          <w:rFonts w:hint="eastAsia" w:ascii="宋体" w:hAnsi="宋体" w:eastAsia="方正楷体_GBK" w:cs="方正楷体_GBK"/>
          <w:b/>
          <w:bCs/>
          <w:sz w:val="32"/>
          <w:szCs w:val="32"/>
          <w:lang w:val="en-US" w:eastAsia="zh-CN"/>
        </w:rPr>
        <w:t>41450</w:t>
      </w:r>
      <w:r>
        <w:rPr>
          <w:rFonts w:hint="eastAsia" w:ascii="宋体" w:hAnsi="宋体" w:eastAsia="方正楷体_GBK" w:cs="方正楷体_GBK"/>
          <w:b/>
          <w:bCs/>
          <w:sz w:val="32"/>
          <w:szCs w:val="32"/>
        </w:rPr>
        <w:t>元</w:t>
      </w:r>
    </w:p>
    <w:p>
      <w:pPr>
        <w:keepNext w:val="0"/>
        <w:keepLines w:val="0"/>
        <w:pageBreakBefore w:val="0"/>
        <w:widowControl w:val="0"/>
        <w:kinsoku/>
        <w:wordWrap/>
        <w:overflowPunct/>
        <w:topLinePunct w:val="0"/>
        <w:autoSpaceDE/>
        <w:autoSpaceDN/>
        <w:bidi w:val="0"/>
        <w:adjustRightInd/>
        <w:snapToGrid/>
        <w:spacing w:line="580" w:lineRule="exact"/>
        <w:ind w:firstLine="629"/>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2019年至2022年，县水务局对移民动态监测不及时，违规向财政供养人员、已死亡人员和“农转非”人员发放移民后扶补助资金41450元。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宋体" w:hAnsi="宋体" w:eastAsia="方正楷体_GBK" w:cs="方正楷体_GBK"/>
          <w:b/>
          <w:bCs/>
          <w:sz w:val="32"/>
          <w:szCs w:val="32"/>
          <w:lang w:val="en-US" w:eastAsia="zh-CN"/>
        </w:rPr>
      </w:pPr>
      <w:r>
        <w:rPr>
          <w:rFonts w:hint="eastAsia" w:ascii="宋体" w:hAnsi="宋体" w:eastAsia="方正楷体_GBK" w:cs="方正楷体_GBK"/>
          <w:b/>
          <w:bCs/>
          <w:sz w:val="32"/>
          <w:szCs w:val="32"/>
          <w:lang w:eastAsia="zh-CN"/>
        </w:rPr>
        <w:t>（</w:t>
      </w:r>
      <w:r>
        <w:rPr>
          <w:rFonts w:hint="eastAsia" w:ascii="宋体" w:hAnsi="宋体" w:eastAsia="方正楷体_GBK" w:cs="方正楷体_GBK"/>
          <w:b/>
          <w:bCs/>
          <w:sz w:val="32"/>
          <w:szCs w:val="32"/>
          <w:lang w:val="en-US" w:eastAsia="zh-CN"/>
        </w:rPr>
        <w:t>三</w:t>
      </w:r>
      <w:r>
        <w:rPr>
          <w:rFonts w:hint="eastAsia" w:ascii="宋体" w:hAnsi="宋体" w:eastAsia="方正楷体_GBK" w:cs="方正楷体_GBK"/>
          <w:b/>
          <w:bCs/>
          <w:sz w:val="32"/>
          <w:szCs w:val="32"/>
          <w:lang w:eastAsia="zh-CN"/>
        </w:rPr>
        <w:t>）</w:t>
      </w:r>
      <w:r>
        <w:rPr>
          <w:rFonts w:hint="eastAsia" w:ascii="宋体" w:hAnsi="宋体" w:eastAsia="方正楷体_GBK" w:cs="方正楷体_GBK"/>
          <w:b/>
          <w:bCs/>
          <w:sz w:val="32"/>
          <w:szCs w:val="32"/>
        </w:rPr>
        <w:t>违规</w:t>
      </w:r>
      <w:r>
        <w:rPr>
          <w:rFonts w:hint="eastAsia" w:ascii="宋体" w:hAnsi="宋体" w:eastAsia="方正楷体_GBK" w:cs="方正楷体_GBK"/>
          <w:b/>
          <w:bCs/>
          <w:sz w:val="32"/>
          <w:szCs w:val="32"/>
          <w:lang w:val="en-US" w:eastAsia="zh-CN"/>
        </w:rPr>
        <w:t>发放防汛值班</w:t>
      </w:r>
      <w:r>
        <w:rPr>
          <w:rFonts w:hint="eastAsia" w:ascii="宋体" w:hAnsi="宋体" w:eastAsia="方正楷体_GBK" w:cs="方正楷体_GBK"/>
          <w:b/>
          <w:bCs/>
          <w:sz w:val="32"/>
          <w:szCs w:val="32"/>
        </w:rPr>
        <w:t>补助</w:t>
      </w:r>
      <w:r>
        <w:rPr>
          <w:rFonts w:hint="eastAsia" w:ascii="宋体" w:hAnsi="宋体" w:eastAsia="方正楷体_GBK" w:cs="方正楷体_GBK"/>
          <w:b/>
          <w:bCs/>
          <w:sz w:val="32"/>
          <w:szCs w:val="32"/>
          <w:lang w:val="en-US" w:eastAsia="zh-CN"/>
        </w:rPr>
        <w:t>12720</w:t>
      </w:r>
      <w:r>
        <w:rPr>
          <w:rFonts w:hint="eastAsia" w:ascii="宋体" w:hAnsi="宋体" w:eastAsia="方正楷体_GBK" w:cs="方正楷体_GBK"/>
          <w:b/>
          <w:bCs/>
          <w:sz w:val="32"/>
          <w:szCs w:val="32"/>
        </w:rPr>
        <w:t>元</w:t>
      </w:r>
    </w:p>
    <w:p>
      <w:pPr>
        <w:keepNext w:val="0"/>
        <w:keepLines w:val="0"/>
        <w:pageBreakBefore w:val="0"/>
        <w:widowControl w:val="0"/>
        <w:kinsoku/>
        <w:wordWrap/>
        <w:overflowPunct/>
        <w:topLinePunct w:val="0"/>
        <w:autoSpaceDE/>
        <w:autoSpaceDN w:val="0"/>
        <w:bidi w:val="0"/>
        <w:adjustRightInd/>
        <w:spacing w:line="580" w:lineRule="exact"/>
        <w:ind w:firstLine="640" w:firstLineChars="200"/>
        <w:jc w:val="both"/>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highlight w:val="none"/>
          <w:lang w:val="en-US" w:eastAsia="zh-CN"/>
        </w:rPr>
        <w:t>中共安岳县委组织部等3部门于2021年9月6日印发文件暂停发放</w:t>
      </w:r>
      <w:r>
        <w:rPr>
          <w:rFonts w:hint="eastAsia" w:ascii="宋体" w:hAnsi="宋体" w:eastAsia="方正仿宋_GBK" w:cs="方正仿宋_GBK"/>
          <w:sz w:val="32"/>
          <w:szCs w:val="32"/>
          <w:lang w:val="en-US" w:eastAsia="zh-CN"/>
        </w:rPr>
        <w:t>机关事业单位工作人员</w:t>
      </w:r>
      <w:r>
        <w:rPr>
          <w:rFonts w:hint="eastAsia" w:ascii="宋体" w:hAnsi="宋体" w:eastAsia="方正仿宋_GBK" w:cs="方正仿宋_GBK"/>
          <w:sz w:val="32"/>
          <w:szCs w:val="32"/>
          <w:highlight w:val="none"/>
          <w:lang w:val="en-US" w:eastAsia="zh-CN"/>
        </w:rPr>
        <w:t>加班值班补助</w:t>
      </w:r>
      <w:r>
        <w:rPr>
          <w:rFonts w:hint="eastAsia" w:ascii="宋体" w:hAnsi="宋体" w:eastAsia="方正仿宋_GBK" w:cs="方正仿宋_GBK"/>
          <w:sz w:val="32"/>
          <w:highlight w:val="none"/>
          <w:lang w:val="en-US" w:eastAsia="zh-CN"/>
        </w:rPr>
        <w:t>，县水务局于</w:t>
      </w:r>
      <w:r>
        <w:rPr>
          <w:rFonts w:hint="eastAsia" w:ascii="宋体" w:hAnsi="宋体" w:eastAsia="方正仿宋_GBK" w:cs="方正仿宋_GBK"/>
          <w:sz w:val="32"/>
          <w:szCs w:val="32"/>
          <w:lang w:val="en-US" w:eastAsia="zh-CN"/>
        </w:rPr>
        <w:t>2021年11月发放当年9-10月防汛值班补助12720元。</w:t>
      </w:r>
    </w:p>
    <w:p>
      <w:pPr>
        <w:keepNext w:val="0"/>
        <w:keepLines w:val="0"/>
        <w:pageBreakBefore w:val="0"/>
        <w:widowControl w:val="0"/>
        <w:kinsoku/>
        <w:wordWrap/>
        <w:overflowPunct/>
        <w:topLinePunct w:val="0"/>
        <w:autoSpaceDE/>
        <w:autoSpaceDN/>
        <w:bidi w:val="0"/>
        <w:adjustRightInd/>
        <w:snapToGrid/>
        <w:spacing w:line="580" w:lineRule="exact"/>
        <w:ind w:firstLine="629"/>
        <w:textAlignment w:val="auto"/>
        <w:rPr>
          <w:rFonts w:hint="eastAsia" w:ascii="宋体" w:hAnsi="宋体" w:eastAsia="方正楷体_GBK" w:cs="方正楷体_GBK"/>
          <w:b/>
          <w:bCs w:val="0"/>
          <w:color w:val="000000"/>
          <w:spacing w:val="-6"/>
          <w:sz w:val="32"/>
          <w:szCs w:val="32"/>
          <w:lang w:val="en-US" w:eastAsia="zh-CN"/>
        </w:rPr>
      </w:pPr>
      <w:r>
        <w:rPr>
          <w:rFonts w:hint="eastAsia" w:ascii="宋体" w:hAnsi="宋体" w:eastAsia="方正楷体_GBK" w:cs="方正楷体_GBK"/>
          <w:b/>
          <w:bCs w:val="0"/>
          <w:spacing w:val="-6"/>
          <w:sz w:val="32"/>
          <w:szCs w:val="32"/>
          <w:lang w:val="en-US" w:eastAsia="zh-CN"/>
        </w:rPr>
        <w:t>（四）长期出借的财政资金379000元未追回</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仿宋_GBK" w:cs="方正仿宋_GBK"/>
          <w:color w:val="000000"/>
          <w:sz w:val="32"/>
          <w:szCs w:val="32"/>
          <w:lang w:val="en-US" w:eastAsia="zh-CN"/>
        </w:rPr>
      </w:pPr>
      <w:r>
        <w:rPr>
          <w:rFonts w:hint="eastAsia" w:ascii="宋体" w:hAnsi="宋体" w:eastAsia="方正仿宋_GBK" w:cs="方正仿宋_GBK"/>
          <w:sz w:val="32"/>
          <w:szCs w:val="32"/>
          <w:lang w:val="en-US" w:eastAsia="zh-CN"/>
        </w:rPr>
        <w:t>截至2022年底，县水务局向职工和项目施工方出借财政资金379000元，长期未采取有效措施督促相关人员及时归还</w:t>
      </w:r>
      <w:r>
        <w:rPr>
          <w:rFonts w:hint="eastAsia" w:ascii="宋体" w:hAnsi="宋体" w:eastAsia="方正仿宋_GBK" w:cs="方正仿宋_GBK"/>
          <w:color w:val="000000"/>
          <w:kern w:val="2"/>
          <w:sz w:val="32"/>
          <w:szCs w:val="32"/>
          <w:lang w:val="en-US" w:eastAsia="zh-CN" w:bidi="ar-SA"/>
        </w:rPr>
        <w:t>。</w:t>
      </w:r>
    </w:p>
    <w:p>
      <w:pPr>
        <w:pStyle w:val="12"/>
        <w:keepNext w:val="0"/>
        <w:keepLines w:val="0"/>
        <w:pageBreakBefore w:val="0"/>
        <w:widowControl w:val="0"/>
        <w:numPr>
          <w:ilvl w:val="0"/>
          <w:numId w:val="0"/>
        </w:numPr>
        <w:kinsoku/>
        <w:wordWrap/>
        <w:overflowPunct/>
        <w:topLinePunct w:val="0"/>
        <w:autoSpaceDE/>
        <w:autoSpaceDN/>
        <w:bidi w:val="0"/>
        <w:adjustRightInd/>
        <w:spacing w:line="580" w:lineRule="exact"/>
        <w:ind w:firstLine="643" w:firstLineChars="200"/>
        <w:textAlignment w:val="auto"/>
        <w:rPr>
          <w:rFonts w:hint="eastAsia" w:ascii="宋体" w:hAnsi="宋体" w:eastAsia="方正楷体_GBK" w:cs="方正楷体_GBK"/>
          <w:b/>
          <w:bCs w:val="0"/>
          <w:kern w:val="2"/>
          <w:sz w:val="32"/>
          <w:szCs w:val="32"/>
          <w:lang w:val="en-US" w:eastAsia="zh-CN" w:bidi="ar-SA"/>
        </w:rPr>
      </w:pPr>
      <w:r>
        <w:rPr>
          <w:rFonts w:hint="eastAsia" w:ascii="宋体" w:hAnsi="宋体" w:eastAsia="方正楷体_GBK" w:cs="方正楷体_GBK"/>
          <w:b/>
          <w:bCs w:val="0"/>
          <w:kern w:val="2"/>
          <w:sz w:val="32"/>
          <w:szCs w:val="32"/>
          <w:lang w:val="en-US" w:eastAsia="zh-CN" w:bidi="ar-SA"/>
        </w:rPr>
        <w:t>（五）挤占水务专项经费660000元</w:t>
      </w:r>
    </w:p>
    <w:p>
      <w:pPr>
        <w:keepNext w:val="0"/>
        <w:keepLines w:val="0"/>
        <w:pageBreakBefore w:val="0"/>
        <w:widowControl w:val="0"/>
        <w:kinsoku/>
        <w:wordWrap/>
        <w:overflowPunct/>
        <w:topLinePunct w:val="0"/>
        <w:autoSpaceDE/>
        <w:autoSpaceDN/>
        <w:bidi w:val="0"/>
        <w:adjustRightInd/>
        <w:snapToGrid/>
        <w:spacing w:line="580" w:lineRule="exact"/>
        <w:ind w:firstLine="629"/>
        <w:textAlignment w:val="auto"/>
        <w:rPr>
          <w:rFonts w:hint="eastAsia" w:ascii="宋体" w:hAnsi="宋体" w:eastAsia="方正仿宋_GBK" w:cs="方正仿宋_GBK"/>
          <w:color w:val="000000"/>
          <w:sz w:val="32"/>
          <w:szCs w:val="32"/>
          <w:lang w:val="en-US" w:eastAsia="zh-CN"/>
        </w:rPr>
      </w:pPr>
      <w:r>
        <w:rPr>
          <w:rFonts w:hint="eastAsia" w:ascii="宋体" w:hAnsi="宋体" w:eastAsia="方正仿宋_GBK" w:cs="方正仿宋_GBK"/>
          <w:color w:val="000000"/>
          <w:sz w:val="32"/>
          <w:szCs w:val="32"/>
          <w:lang w:val="en-US" w:eastAsia="zh-CN"/>
        </w:rPr>
        <w:t>2021年，县水务局将专项资金660000元转入单位基本户，用于支付职工体检费、差旅费和住房公积金，截至审计时未归垫。</w:t>
      </w:r>
    </w:p>
    <w:p>
      <w:pPr>
        <w:keepNext w:val="0"/>
        <w:keepLines w:val="0"/>
        <w:pageBreakBefore w:val="0"/>
        <w:widowControl w:val="0"/>
        <w:kinsoku/>
        <w:wordWrap/>
        <w:overflowPunct/>
        <w:topLinePunct w:val="0"/>
        <w:autoSpaceDE/>
        <w:autoSpaceDN/>
        <w:bidi w:val="0"/>
        <w:spacing w:line="580" w:lineRule="exact"/>
        <w:ind w:right="25" w:rightChars="12" w:firstLine="643" w:firstLineChars="200"/>
        <w:textAlignment w:val="auto"/>
        <w:rPr>
          <w:rFonts w:hint="eastAsia" w:ascii="宋体" w:hAnsi="宋体" w:eastAsia="方正楷体_GBK" w:cs="方正楷体_GBK"/>
          <w:b/>
          <w:bCs/>
          <w:sz w:val="32"/>
          <w:szCs w:val="32"/>
          <w:lang w:val="en-US" w:eastAsia="zh-CN"/>
        </w:rPr>
      </w:pPr>
      <w:r>
        <w:rPr>
          <w:rFonts w:hint="eastAsia" w:ascii="宋体" w:hAnsi="宋体" w:eastAsia="方正楷体_GBK" w:cs="方正楷体_GBK"/>
          <w:b/>
          <w:bCs/>
          <w:sz w:val="32"/>
          <w:szCs w:val="32"/>
          <w:lang w:val="en-US" w:eastAsia="zh-CN"/>
        </w:rPr>
        <w:t>（六）未准确代扣职工社会保险费个人部分167264.53元</w:t>
      </w:r>
    </w:p>
    <w:p>
      <w:pPr>
        <w:keepNext w:val="0"/>
        <w:keepLines w:val="0"/>
        <w:pageBreakBefore w:val="0"/>
        <w:widowControl w:val="0"/>
        <w:kinsoku/>
        <w:wordWrap/>
        <w:overflowPunct/>
        <w:topLinePunct w:val="0"/>
        <w:autoSpaceDE/>
        <w:autoSpaceDN/>
        <w:bidi w:val="0"/>
        <w:adjustRightInd/>
        <w:snapToGrid/>
        <w:spacing w:line="580" w:lineRule="exact"/>
        <w:ind w:firstLine="629"/>
        <w:textAlignment w:val="auto"/>
        <w:rPr>
          <w:rFonts w:hint="eastAsia" w:ascii="宋体" w:hAnsi="宋体" w:eastAsia="方正仿宋_GBK" w:cs="方正仿宋_GBK"/>
          <w:color w:val="000000"/>
          <w:sz w:val="32"/>
          <w:szCs w:val="32"/>
          <w:lang w:val="en-US" w:eastAsia="zh-CN"/>
        </w:rPr>
      </w:pPr>
      <w:r>
        <w:rPr>
          <w:rFonts w:hint="eastAsia" w:ascii="宋体" w:hAnsi="宋体" w:eastAsia="方正仿宋_GBK" w:cs="方正仿宋_GBK"/>
          <w:color w:val="000000"/>
          <w:sz w:val="32"/>
          <w:szCs w:val="32"/>
          <w:lang w:val="en-US" w:eastAsia="zh-CN"/>
        </w:rPr>
        <w:t>2019年至2022年，县水务局在缴存职工养老保险、医疗</w:t>
      </w:r>
      <w:bookmarkStart w:id="0" w:name="_GoBack"/>
      <w:bookmarkEnd w:id="0"/>
      <w:r>
        <w:rPr>
          <w:rFonts w:hint="eastAsia" w:ascii="宋体" w:hAnsi="宋体" w:eastAsia="方正仿宋_GBK" w:cs="方正仿宋_GBK"/>
          <w:color w:val="000000"/>
          <w:sz w:val="32"/>
          <w:szCs w:val="32"/>
          <w:lang w:val="en-US" w:eastAsia="zh-CN"/>
        </w:rPr>
        <w:t>保险及失业保险时，因核算不规范，未准确代扣（多扣或少扣）职工个人部分社会保险费共167264.53元。</w:t>
      </w:r>
    </w:p>
    <w:p>
      <w:pPr>
        <w:pStyle w:val="39"/>
        <w:keepNext w:val="0"/>
        <w:keepLines w:val="0"/>
        <w:pageBreakBefore w:val="0"/>
        <w:widowControl w:val="0"/>
        <w:numPr>
          <w:ilvl w:val="0"/>
          <w:numId w:val="0"/>
        </w:numPr>
        <w:kinsoku/>
        <w:wordWrap/>
        <w:overflowPunct/>
        <w:topLinePunct w:val="0"/>
        <w:autoSpaceDE/>
        <w:autoSpaceDN/>
        <w:bidi w:val="0"/>
        <w:adjustRightInd/>
        <w:snapToGrid/>
        <w:spacing w:before="0" w:line="580" w:lineRule="exact"/>
        <w:ind w:right="0" w:rightChars="0" w:firstLine="643" w:firstLineChars="200"/>
        <w:jc w:val="both"/>
        <w:textAlignment w:val="auto"/>
        <w:outlineLvl w:val="9"/>
        <w:rPr>
          <w:rFonts w:hint="eastAsia" w:ascii="宋体" w:hAnsi="宋体" w:eastAsia="方正楷体_GBK" w:cs="方正楷体_GBK"/>
          <w:b/>
          <w:bCs/>
          <w:color w:val="000000"/>
          <w:kern w:val="2"/>
          <w:sz w:val="32"/>
          <w:szCs w:val="32"/>
          <w:highlight w:val="none"/>
          <w:lang w:val="en-US" w:eastAsia="zh-CN"/>
        </w:rPr>
      </w:pPr>
      <w:r>
        <w:rPr>
          <w:rFonts w:hint="eastAsia" w:ascii="宋体" w:hAnsi="宋体" w:eastAsia="方正楷体_GBK" w:cs="方正楷体_GBK"/>
          <w:b/>
          <w:bCs/>
          <w:color w:val="000000"/>
          <w:kern w:val="2"/>
          <w:sz w:val="32"/>
          <w:szCs w:val="32"/>
          <w:highlight w:val="none"/>
          <w:lang w:val="en-US" w:eastAsia="zh-CN"/>
        </w:rPr>
        <w:t>（七）现金管理不规范，存在资金管理风险</w:t>
      </w:r>
    </w:p>
    <w:p>
      <w:pPr>
        <w:pStyle w:val="39"/>
        <w:keepNext w:val="0"/>
        <w:keepLines w:val="0"/>
        <w:pageBreakBefore w:val="0"/>
        <w:widowControl w:val="0"/>
        <w:numPr>
          <w:ilvl w:val="0"/>
          <w:numId w:val="0"/>
        </w:numPr>
        <w:kinsoku/>
        <w:wordWrap/>
        <w:overflowPunct/>
        <w:topLinePunct w:val="0"/>
        <w:autoSpaceDE/>
        <w:autoSpaceDN/>
        <w:bidi w:val="0"/>
        <w:adjustRightInd/>
        <w:snapToGrid/>
        <w:spacing w:before="0" w:line="580" w:lineRule="exact"/>
        <w:ind w:right="0" w:rightChars="0" w:firstLine="640" w:firstLineChars="200"/>
        <w:jc w:val="both"/>
        <w:textAlignment w:val="auto"/>
        <w:outlineLvl w:val="9"/>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2020年至2022年，县水务局大额支取现金，出纳长期留存，存在资金管理风险。</w:t>
      </w:r>
    </w:p>
    <w:p>
      <w:pPr>
        <w:pStyle w:val="39"/>
        <w:keepNext w:val="0"/>
        <w:keepLines w:val="0"/>
        <w:pageBreakBefore w:val="0"/>
        <w:widowControl w:val="0"/>
        <w:numPr>
          <w:ilvl w:val="0"/>
          <w:numId w:val="0"/>
        </w:numPr>
        <w:kinsoku/>
        <w:wordWrap/>
        <w:overflowPunct/>
        <w:topLinePunct w:val="0"/>
        <w:autoSpaceDE/>
        <w:autoSpaceDN/>
        <w:bidi w:val="0"/>
        <w:adjustRightInd/>
        <w:snapToGrid/>
        <w:spacing w:before="0" w:line="580" w:lineRule="exact"/>
        <w:ind w:right="0" w:rightChars="0" w:firstLine="643" w:firstLineChars="200"/>
        <w:jc w:val="both"/>
        <w:textAlignment w:val="auto"/>
        <w:outlineLvl w:val="9"/>
        <w:rPr>
          <w:rFonts w:hint="eastAsia" w:ascii="宋体" w:hAnsi="宋体" w:eastAsia="方正楷体_GBK" w:cs="方正楷体_GBK"/>
          <w:b/>
          <w:bCs w:val="0"/>
          <w:sz w:val="32"/>
          <w:szCs w:val="32"/>
          <w:lang w:val="en-US" w:eastAsia="zh-CN"/>
        </w:rPr>
      </w:pPr>
      <w:r>
        <w:rPr>
          <w:rFonts w:hint="eastAsia" w:ascii="宋体" w:hAnsi="宋体" w:eastAsia="方正楷体_GBK" w:cs="方正楷体_GBK"/>
          <w:b/>
          <w:bCs w:val="0"/>
          <w:kern w:val="2"/>
          <w:sz w:val="32"/>
          <w:szCs w:val="32"/>
          <w:lang w:val="en-US" w:eastAsia="zh-CN" w:bidi="ar-SA"/>
        </w:rPr>
        <w:t>（八）少列在建工程</w:t>
      </w:r>
      <w:r>
        <w:rPr>
          <w:rFonts w:hint="eastAsia" w:ascii="宋体" w:hAnsi="宋体" w:eastAsia="方正楷体_GBK" w:cs="方正楷体_GBK"/>
          <w:b/>
          <w:bCs w:val="0"/>
          <w:color w:val="000000"/>
          <w:w w:val="100"/>
          <w:sz w:val="32"/>
          <w:szCs w:val="32"/>
          <w:lang w:val="en-US" w:eastAsia="zh-CN"/>
        </w:rPr>
        <w:t>40530000</w:t>
      </w:r>
      <w:r>
        <w:rPr>
          <w:rFonts w:hint="eastAsia" w:ascii="宋体" w:hAnsi="宋体" w:eastAsia="方正楷体_GBK" w:cs="方正楷体_GBK"/>
          <w:b/>
          <w:bCs w:val="0"/>
          <w:kern w:val="2"/>
          <w:sz w:val="32"/>
          <w:szCs w:val="32"/>
          <w:lang w:val="en-US" w:eastAsia="zh-CN" w:bidi="ar-SA"/>
        </w:rPr>
        <w:t>元</w:t>
      </w:r>
    </w:p>
    <w:p>
      <w:pPr>
        <w:pStyle w:val="41"/>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仿宋_GBK" w:cs="方正仿宋_GBK"/>
          <w:color w:val="000000"/>
          <w:kern w:val="2"/>
          <w:sz w:val="32"/>
          <w:szCs w:val="32"/>
          <w:lang w:val="en-US" w:eastAsia="zh-CN" w:bidi="ar-SA"/>
        </w:rPr>
      </w:pPr>
      <w:r>
        <w:rPr>
          <w:rFonts w:hint="eastAsia" w:ascii="宋体" w:hAnsi="宋体" w:eastAsia="方正仿宋_GBK" w:cs="方正仿宋_GBK"/>
          <w:color w:val="000000"/>
          <w:kern w:val="2"/>
          <w:sz w:val="32"/>
          <w:szCs w:val="32"/>
          <w:lang w:val="en-US" w:eastAsia="zh-CN" w:bidi="ar-SA"/>
        </w:rPr>
        <w:t>2022年，县水务局将挂石沟水库灌区管线土建及安装工程等工程项目款列入“业务活动费用”账户核算，少列在建工程40530000元。</w:t>
      </w:r>
    </w:p>
    <w:p>
      <w:pPr>
        <w:keepNext w:val="0"/>
        <w:keepLines w:val="0"/>
        <w:pageBreakBefore w:val="0"/>
        <w:widowControl w:val="0"/>
        <w:numPr>
          <w:ilvl w:val="0"/>
          <w:numId w:val="0"/>
        </w:numPr>
        <w:kinsoku/>
        <w:wordWrap/>
        <w:overflowPunct/>
        <w:topLinePunct w:val="0"/>
        <w:autoSpaceDE/>
        <w:autoSpaceDN/>
        <w:bidi w:val="0"/>
        <w:adjustRightInd/>
        <w:spacing w:line="580" w:lineRule="exact"/>
        <w:ind w:firstLine="643" w:firstLineChars="200"/>
        <w:textAlignment w:val="auto"/>
        <w:rPr>
          <w:rFonts w:hint="eastAsia" w:ascii="宋体" w:hAnsi="宋体" w:eastAsia="方正仿宋_GBK" w:cs="方正仿宋_GBK"/>
          <w:b/>
          <w:bCs w:val="0"/>
          <w:color w:val="auto"/>
          <w:kern w:val="2"/>
          <w:sz w:val="32"/>
          <w:szCs w:val="32"/>
          <w:highlight w:val="none"/>
          <w:u w:val="none"/>
          <w:shd w:val="clear" w:color="auto" w:fill="auto"/>
          <w:lang w:val="en-US" w:eastAsia="zh-CN"/>
        </w:rPr>
      </w:pPr>
      <w:r>
        <w:rPr>
          <w:rFonts w:hint="eastAsia" w:ascii="宋体" w:hAnsi="宋体" w:eastAsia="方正楷体_GBK" w:cs="方正楷体_GBK"/>
          <w:b/>
          <w:bCs w:val="0"/>
          <w:kern w:val="2"/>
          <w:sz w:val="32"/>
          <w:szCs w:val="32"/>
          <w:lang w:val="en-US" w:eastAsia="zh-CN" w:bidi="ar-SA"/>
        </w:rPr>
        <w:t>（九）固定资产账表不符</w:t>
      </w:r>
    </w:p>
    <w:p>
      <w:pPr>
        <w:keepNext w:val="0"/>
        <w:keepLines w:val="0"/>
        <w:pageBreakBefore w:val="0"/>
        <w:widowControl w:val="0"/>
        <w:kinsoku/>
        <w:wordWrap/>
        <w:overflowPunct/>
        <w:topLinePunct w:val="0"/>
        <w:autoSpaceDE/>
        <w:autoSpaceDN/>
        <w:bidi w:val="0"/>
        <w:adjustRightInd/>
        <w:snapToGrid/>
        <w:spacing w:line="580" w:lineRule="exact"/>
        <w:ind w:firstLine="629"/>
        <w:textAlignment w:val="auto"/>
        <w:rPr>
          <w:rFonts w:hint="eastAsia" w:ascii="宋体" w:hAnsi="宋体" w:eastAsia="方正仿宋_GBK" w:cs="方正仿宋_GBK"/>
          <w:color w:val="000000"/>
          <w:sz w:val="32"/>
          <w:szCs w:val="32"/>
          <w:lang w:val="en-US" w:eastAsia="zh-CN"/>
        </w:rPr>
      </w:pPr>
      <w:r>
        <w:rPr>
          <w:rFonts w:hint="eastAsia" w:ascii="宋体" w:hAnsi="宋体" w:eastAsia="方正仿宋_GBK" w:cs="方正仿宋_GBK"/>
          <w:color w:val="000000"/>
          <w:sz w:val="32"/>
          <w:szCs w:val="32"/>
          <w:lang w:val="en-US" w:eastAsia="zh-CN"/>
        </w:rPr>
        <w:t>截至2022年底，县水务局因疏于管理、登记清理不及时、不完整等，导致资产管理系统与会计账记录的资产数据不一致。</w:t>
      </w:r>
    </w:p>
    <w:p>
      <w:pPr>
        <w:pStyle w:val="10"/>
        <w:keepNext w:val="0"/>
        <w:keepLines w:val="0"/>
        <w:pageBreakBefore w:val="0"/>
        <w:widowControl w:val="0"/>
        <w:numPr>
          <w:ilvl w:val="0"/>
          <w:numId w:val="0"/>
        </w:numPr>
        <w:kinsoku/>
        <w:wordWrap/>
        <w:overflowPunct/>
        <w:topLinePunct w:val="0"/>
        <w:autoSpaceDE/>
        <w:autoSpaceDN/>
        <w:bidi w:val="0"/>
        <w:adjustRightInd/>
        <w:spacing w:line="580" w:lineRule="exact"/>
        <w:ind w:firstLine="643" w:firstLineChars="200"/>
        <w:textAlignment w:val="auto"/>
        <w:rPr>
          <w:rFonts w:hint="default" w:ascii="宋体" w:hAnsi="宋体" w:eastAsia="方正楷体_GBK" w:cs="方正楷体_GBK"/>
          <w:b/>
          <w:sz w:val="32"/>
          <w:szCs w:val="32"/>
          <w:lang w:val="en-US" w:eastAsia="zh-CN"/>
        </w:rPr>
      </w:pPr>
      <w:r>
        <w:rPr>
          <w:rFonts w:hint="eastAsia" w:ascii="宋体" w:hAnsi="宋体" w:eastAsia="方正楷体_GBK" w:cs="方正楷体_GBK"/>
          <w:b/>
          <w:sz w:val="32"/>
          <w:szCs w:val="32"/>
          <w:lang w:eastAsia="zh-CN"/>
        </w:rPr>
        <w:t>（</w:t>
      </w:r>
      <w:r>
        <w:rPr>
          <w:rFonts w:hint="eastAsia" w:ascii="宋体" w:hAnsi="宋体" w:eastAsia="方正楷体_GBK" w:cs="方正楷体_GBK"/>
          <w:b/>
          <w:sz w:val="32"/>
          <w:szCs w:val="32"/>
          <w:lang w:val="en-US" w:eastAsia="zh-CN"/>
        </w:rPr>
        <w:t>十</w:t>
      </w:r>
      <w:r>
        <w:rPr>
          <w:rFonts w:hint="eastAsia" w:ascii="宋体" w:hAnsi="宋体" w:eastAsia="方正楷体_GBK" w:cs="方正楷体_GBK"/>
          <w:b/>
          <w:sz w:val="32"/>
          <w:szCs w:val="32"/>
          <w:lang w:eastAsia="zh-CN"/>
        </w:rPr>
        <w:t>）</w:t>
      </w:r>
      <w:r>
        <w:rPr>
          <w:rFonts w:hint="default" w:ascii="宋体" w:hAnsi="宋体" w:eastAsia="方正楷体_GBK" w:cs="方正楷体_GBK"/>
          <w:b/>
          <w:sz w:val="32"/>
          <w:szCs w:val="32"/>
          <w:lang w:val="en-US" w:eastAsia="zh-CN"/>
        </w:rPr>
        <w:t>未及时</w:t>
      </w:r>
      <w:r>
        <w:rPr>
          <w:rFonts w:hint="eastAsia" w:ascii="宋体" w:hAnsi="宋体" w:eastAsia="方正楷体_GBK" w:cs="方正楷体_GBK"/>
          <w:b/>
          <w:sz w:val="32"/>
          <w:szCs w:val="32"/>
          <w:lang w:val="en-US" w:eastAsia="zh-CN"/>
        </w:rPr>
        <w:t>将</w:t>
      </w:r>
      <w:r>
        <w:rPr>
          <w:rFonts w:hint="default" w:ascii="宋体" w:hAnsi="宋体" w:eastAsia="方正楷体_GBK" w:cs="方正楷体_GBK"/>
          <w:b/>
          <w:sz w:val="32"/>
          <w:szCs w:val="32"/>
          <w:lang w:val="en-US" w:eastAsia="zh-CN"/>
        </w:rPr>
        <w:t>在建工程转入固定资产核算</w:t>
      </w:r>
    </w:p>
    <w:p>
      <w:pPr>
        <w:pStyle w:val="33"/>
        <w:keepNext w:val="0"/>
        <w:keepLines w:val="0"/>
        <w:pageBreakBefore w:val="0"/>
        <w:widowControl w:val="0"/>
        <w:kinsoku/>
        <w:wordWrap/>
        <w:overflowPunct/>
        <w:topLinePunct w:val="0"/>
        <w:autoSpaceDE/>
        <w:bidi w:val="0"/>
        <w:adjustRightInd/>
        <w:spacing w:line="580" w:lineRule="exact"/>
        <w:ind w:firstLine="645"/>
        <w:textAlignment w:val="auto"/>
        <w:rPr>
          <w:rFonts w:hint="eastAsia" w:ascii="宋体" w:hAnsi="宋体" w:eastAsia="方正仿宋_GBK" w:cs="方正仿宋_GBK"/>
          <w:color w:val="000000"/>
          <w:sz w:val="32"/>
          <w:szCs w:val="32"/>
          <w:lang w:val="en-US" w:eastAsia="zh-CN"/>
        </w:rPr>
      </w:pPr>
      <w:r>
        <w:rPr>
          <w:rFonts w:hint="eastAsia" w:ascii="宋体" w:hAnsi="宋体" w:eastAsia="方正仿宋_GBK" w:cs="方正仿宋_GBK"/>
          <w:sz w:val="32"/>
          <w:szCs w:val="32"/>
          <w:lang w:val="en-US" w:eastAsia="zh-CN"/>
        </w:rPr>
        <w:t>经抽查发现，</w:t>
      </w:r>
      <w:r>
        <w:rPr>
          <w:rFonts w:hint="eastAsia" w:ascii="宋体" w:hAnsi="宋体" w:eastAsia="方正仿宋_GBK" w:cs="方正仿宋_GBK"/>
          <w:color w:val="000000"/>
          <w:sz w:val="32"/>
          <w:szCs w:val="32"/>
          <w:lang w:val="en-US" w:eastAsia="zh-CN"/>
        </w:rPr>
        <w:t>截至2022年底，县水务局未将已完工并投入使用的在建工程纳入固定资产核算。</w:t>
      </w:r>
    </w:p>
    <w:p>
      <w:pPr>
        <w:keepNext w:val="0"/>
        <w:keepLines w:val="0"/>
        <w:pageBreakBefore w:val="0"/>
        <w:widowControl w:val="0"/>
        <w:kinsoku/>
        <w:wordWrap/>
        <w:overflowPunct/>
        <w:topLinePunct w:val="0"/>
        <w:autoSpaceDE/>
        <w:autoSpaceDN/>
        <w:bidi w:val="0"/>
        <w:spacing w:line="580" w:lineRule="exact"/>
        <w:ind w:right="25" w:rightChars="12" w:firstLine="643" w:firstLineChars="200"/>
        <w:textAlignment w:val="auto"/>
        <w:rPr>
          <w:rFonts w:hint="eastAsia" w:ascii="宋体" w:hAnsi="宋体" w:eastAsia="方正楷体_GBK" w:cs="方正楷体_GBK"/>
          <w:color w:val="000000"/>
          <w:sz w:val="32"/>
          <w:szCs w:val="32"/>
        </w:rPr>
      </w:pPr>
      <w:r>
        <w:rPr>
          <w:rFonts w:hint="eastAsia" w:ascii="宋体" w:hAnsi="宋体" w:eastAsia="方正楷体_GBK" w:cs="方正楷体_GBK"/>
          <w:b/>
          <w:bCs/>
          <w:sz w:val="32"/>
          <w:szCs w:val="32"/>
          <w:lang w:eastAsia="zh-CN"/>
        </w:rPr>
        <w:t>（</w:t>
      </w:r>
      <w:r>
        <w:rPr>
          <w:rFonts w:hint="eastAsia" w:ascii="宋体" w:hAnsi="宋体" w:eastAsia="方正楷体_GBK" w:cs="方正楷体_GBK"/>
          <w:b/>
          <w:bCs/>
          <w:sz w:val="32"/>
          <w:szCs w:val="32"/>
          <w:lang w:val="en-US" w:eastAsia="zh-CN"/>
        </w:rPr>
        <w:t>十一</w:t>
      </w:r>
      <w:r>
        <w:rPr>
          <w:rFonts w:hint="eastAsia" w:ascii="宋体" w:hAnsi="宋体" w:eastAsia="方正楷体_GBK" w:cs="方正楷体_GBK"/>
          <w:b/>
          <w:bCs/>
          <w:sz w:val="32"/>
          <w:szCs w:val="32"/>
          <w:lang w:eastAsia="zh-CN"/>
        </w:rPr>
        <w:t>）</w:t>
      </w:r>
      <w:r>
        <w:rPr>
          <w:rFonts w:hint="eastAsia" w:ascii="宋体" w:hAnsi="宋体" w:eastAsia="方正楷体_GBK" w:cs="方正楷体_GBK"/>
          <w:b/>
          <w:bCs/>
          <w:sz w:val="32"/>
          <w:szCs w:val="32"/>
        </w:rPr>
        <w:t>超预算支出经费</w:t>
      </w:r>
      <w:r>
        <w:rPr>
          <w:rFonts w:hint="eastAsia" w:ascii="宋体" w:hAnsi="宋体" w:eastAsia="方正楷体_GBK" w:cs="方正楷体_GBK"/>
          <w:b/>
          <w:bCs/>
          <w:sz w:val="32"/>
          <w:szCs w:val="32"/>
          <w:lang w:val="en-US" w:eastAsia="zh-CN"/>
        </w:rPr>
        <w:t>131550.22</w:t>
      </w:r>
      <w:r>
        <w:rPr>
          <w:rFonts w:hint="eastAsia" w:ascii="宋体" w:hAnsi="宋体" w:eastAsia="方正楷体_GBK" w:cs="方正楷体_GBK"/>
          <w:b/>
          <w:bCs/>
          <w:sz w:val="32"/>
          <w:szCs w:val="32"/>
        </w:rPr>
        <w:t>元</w:t>
      </w:r>
    </w:p>
    <w:p>
      <w:pPr>
        <w:keepNext w:val="0"/>
        <w:keepLines w:val="0"/>
        <w:pageBreakBefore w:val="0"/>
        <w:widowControl w:val="0"/>
        <w:kinsoku/>
        <w:wordWrap/>
        <w:overflowPunct/>
        <w:topLinePunct w:val="0"/>
        <w:autoSpaceDE/>
        <w:autoSpaceDN/>
        <w:bidi w:val="0"/>
        <w:adjustRightInd/>
        <w:snapToGrid/>
        <w:spacing w:line="580" w:lineRule="exact"/>
        <w:ind w:firstLine="629"/>
        <w:textAlignment w:val="auto"/>
        <w:rPr>
          <w:rFonts w:hint="eastAsia" w:ascii="宋体" w:hAnsi="宋体" w:eastAsia="方正仿宋_GBK" w:cs="方正仿宋_GBK"/>
          <w:color w:val="000000"/>
          <w:sz w:val="32"/>
          <w:szCs w:val="32"/>
          <w:lang w:val="en-US" w:eastAsia="zh-CN"/>
        </w:rPr>
      </w:pPr>
      <w:r>
        <w:rPr>
          <w:rFonts w:hint="eastAsia" w:ascii="宋体" w:hAnsi="宋体" w:eastAsia="方正仿宋_GBK" w:cs="方正仿宋_GBK"/>
          <w:color w:val="000000"/>
          <w:sz w:val="32"/>
          <w:szCs w:val="32"/>
          <w:lang w:val="en-US" w:eastAsia="zh-CN"/>
        </w:rPr>
        <w:t>2022年，县财政预算批复办公费136100元，账列支出263150.22元，超预算支出127050.22元；预算批复电费40000元，账列支出44500元，超预算支出4500元。</w:t>
      </w:r>
    </w:p>
    <w:p>
      <w:pPr>
        <w:keepNext w:val="0"/>
        <w:keepLines w:val="0"/>
        <w:pageBreakBefore w:val="0"/>
        <w:widowControl w:val="0"/>
        <w:numPr>
          <w:ilvl w:val="-1"/>
          <w:numId w:val="0"/>
        </w:numPr>
        <w:kinsoku/>
        <w:wordWrap/>
        <w:overflowPunct/>
        <w:topLinePunct w:val="0"/>
        <w:autoSpaceDE/>
        <w:autoSpaceDN/>
        <w:bidi w:val="0"/>
        <w:adjustRightInd/>
        <w:snapToGrid/>
        <w:spacing w:line="580" w:lineRule="exact"/>
        <w:ind w:firstLine="643" w:firstLineChars="200"/>
        <w:textAlignment w:val="auto"/>
        <w:rPr>
          <w:rFonts w:hint="eastAsia" w:ascii="宋体" w:hAnsi="宋体" w:eastAsia="方正楷体_GBK" w:cs="方正楷体_GBK"/>
          <w:b/>
          <w:bCs/>
          <w:sz w:val="32"/>
          <w:szCs w:val="32"/>
          <w:lang w:val="en-US" w:eastAsia="zh-CN"/>
        </w:rPr>
      </w:pPr>
      <w:r>
        <w:rPr>
          <w:rFonts w:hint="eastAsia" w:ascii="宋体" w:hAnsi="宋体" w:eastAsia="方正楷体_GBK" w:cs="方正楷体_GBK"/>
          <w:b/>
          <w:bCs/>
          <w:sz w:val="32"/>
          <w:szCs w:val="32"/>
          <w:lang w:val="en-US" w:eastAsia="zh-CN"/>
        </w:rPr>
        <w:t>（十二）部分项目预算执行进度慢，资金使用绩效低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仿宋_GBK" w:cs="方正仿宋_GBK"/>
          <w:color w:val="000000"/>
          <w:sz w:val="32"/>
          <w:szCs w:val="32"/>
          <w:lang w:val="en-US" w:eastAsia="zh-CN"/>
        </w:rPr>
      </w:pPr>
      <w:r>
        <w:rPr>
          <w:rFonts w:hint="eastAsia" w:ascii="宋体" w:hAnsi="宋体" w:eastAsia="方正仿宋_GBK" w:cs="方正仿宋_GBK"/>
          <w:color w:val="000000"/>
          <w:sz w:val="32"/>
          <w:szCs w:val="32"/>
          <w:lang w:val="en-US" w:eastAsia="zh-CN"/>
        </w:rPr>
        <w:t>2022年，县水务局有7个项目因预算编制不够准确，全年平均预算执行率未达到20%。</w:t>
      </w:r>
    </w:p>
    <w:p>
      <w:pPr>
        <w:keepNext w:val="0"/>
        <w:keepLines w:val="0"/>
        <w:pageBreakBefore w:val="0"/>
        <w:widowControl w:val="0"/>
        <w:kinsoku/>
        <w:wordWrap/>
        <w:overflowPunct/>
        <w:topLinePunct w:val="0"/>
        <w:autoSpaceDE/>
        <w:autoSpaceDN/>
        <w:bidi w:val="0"/>
        <w:adjustRightInd/>
        <w:spacing w:line="580" w:lineRule="exact"/>
        <w:ind w:firstLine="643" w:firstLineChars="200"/>
        <w:jc w:val="both"/>
        <w:textAlignment w:val="auto"/>
        <w:rPr>
          <w:rFonts w:hint="eastAsia" w:ascii="宋体" w:hAnsi="宋体" w:eastAsia="方正楷体_GBK" w:cs="方正楷体_GBK"/>
          <w:b/>
          <w:bCs/>
          <w:color w:val="000000"/>
          <w:sz w:val="32"/>
          <w:szCs w:val="32"/>
          <w:lang w:val="en-US" w:eastAsia="zh-CN"/>
        </w:rPr>
      </w:pPr>
      <w:r>
        <w:rPr>
          <w:rFonts w:hint="eastAsia" w:ascii="宋体" w:hAnsi="宋体" w:eastAsia="方正楷体_GBK" w:cs="方正楷体_GBK"/>
          <w:b/>
          <w:bCs/>
          <w:color w:val="000000"/>
          <w:sz w:val="32"/>
          <w:szCs w:val="32"/>
          <w:lang w:val="en-US" w:eastAsia="zh-CN"/>
        </w:rPr>
        <w:t>（十三）未按规定设置会计账簿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宋体" w:hAnsi="宋体" w:eastAsia="方正仿宋_GBK" w:cs="方正仿宋_GBK"/>
          <w:color w:val="000000"/>
          <w:sz w:val="32"/>
          <w:szCs w:val="32"/>
          <w:lang w:val="en-US" w:eastAsia="zh-CN"/>
        </w:rPr>
      </w:pPr>
      <w:r>
        <w:rPr>
          <w:rFonts w:hint="eastAsia" w:ascii="宋体" w:hAnsi="宋体" w:eastAsia="方正仿宋_GBK" w:cs="方正仿宋_GBK"/>
          <w:i w:val="0"/>
          <w:iCs w:val="0"/>
          <w:caps w:val="0"/>
          <w:color w:val="333333"/>
          <w:spacing w:val="0"/>
          <w:sz w:val="32"/>
          <w:szCs w:val="32"/>
          <w:shd w:val="clear" w:color="auto" w:fill="FFFFFF"/>
          <w:lang w:val="en-US" w:eastAsia="zh-CN"/>
        </w:rPr>
        <w:t>2021年至2022年</w:t>
      </w:r>
      <w:r>
        <w:rPr>
          <w:rFonts w:hint="eastAsia" w:ascii="宋体" w:hAnsi="宋体" w:eastAsia="方正仿宋_GBK" w:cs="方正仿宋_GBK"/>
          <w:i w:val="0"/>
          <w:iCs w:val="0"/>
          <w:caps w:val="0"/>
          <w:color w:val="333333"/>
          <w:spacing w:val="0"/>
          <w:sz w:val="32"/>
          <w:szCs w:val="32"/>
          <w:shd w:val="clear" w:color="auto" w:fill="FFFFFF"/>
        </w:rPr>
        <w:t>，</w:t>
      </w:r>
      <w:r>
        <w:rPr>
          <w:rFonts w:hint="eastAsia" w:ascii="宋体" w:hAnsi="宋体" w:eastAsia="方正仿宋_GBK" w:cs="方正仿宋_GBK"/>
          <w:i w:val="0"/>
          <w:iCs w:val="0"/>
          <w:caps w:val="0"/>
          <w:color w:val="333333"/>
          <w:spacing w:val="0"/>
          <w:sz w:val="32"/>
          <w:szCs w:val="32"/>
          <w:shd w:val="clear" w:color="auto" w:fill="FFFFFF"/>
          <w:lang w:val="en-US" w:eastAsia="zh-CN"/>
        </w:rPr>
        <w:t>县水务局</w:t>
      </w:r>
      <w:r>
        <w:rPr>
          <w:rFonts w:hint="eastAsia" w:ascii="宋体" w:hAnsi="宋体" w:eastAsia="方正仿宋_GBK" w:cs="方正仿宋_GBK"/>
          <w:b w:val="0"/>
          <w:bCs w:val="0"/>
          <w:i w:val="0"/>
          <w:iCs w:val="0"/>
          <w:caps w:val="0"/>
          <w:color w:val="333333"/>
          <w:spacing w:val="0"/>
          <w:sz w:val="32"/>
          <w:szCs w:val="32"/>
          <w:shd w:val="clear" w:color="auto" w:fill="FFFFFF"/>
        </w:rPr>
        <w:t>未</w:t>
      </w:r>
      <w:r>
        <w:rPr>
          <w:rFonts w:hint="eastAsia" w:ascii="宋体" w:hAnsi="宋体" w:eastAsia="方正仿宋_GBK" w:cs="方正仿宋_GBK"/>
          <w:b w:val="0"/>
          <w:bCs w:val="0"/>
          <w:i w:val="0"/>
          <w:iCs w:val="0"/>
          <w:caps w:val="0"/>
          <w:color w:val="333333"/>
          <w:spacing w:val="0"/>
          <w:sz w:val="32"/>
          <w:szCs w:val="32"/>
          <w:shd w:val="clear" w:color="auto" w:fill="FFFFFF"/>
          <w:lang w:val="en-US" w:eastAsia="zh-CN"/>
        </w:rPr>
        <w:t>按规定采用</w:t>
      </w:r>
      <w:r>
        <w:rPr>
          <w:rFonts w:hint="eastAsia" w:ascii="宋体" w:hAnsi="宋体" w:eastAsia="方正仿宋_GBK" w:cs="方正仿宋_GBK"/>
          <w:b w:val="0"/>
          <w:bCs w:val="0"/>
          <w:i w:val="0"/>
          <w:iCs w:val="0"/>
          <w:caps w:val="0"/>
          <w:color w:val="333333"/>
          <w:spacing w:val="0"/>
          <w:sz w:val="32"/>
          <w:szCs w:val="32"/>
          <w:shd w:val="clear" w:color="auto" w:fill="FFFFFF"/>
        </w:rPr>
        <w:t>订本式现金日记账和银行存款日记账</w:t>
      </w:r>
      <w:r>
        <w:rPr>
          <w:rFonts w:hint="eastAsia" w:ascii="宋体" w:hAnsi="宋体" w:eastAsia="方正仿宋_GBK" w:cs="方正仿宋_GBK"/>
          <w:b w:val="0"/>
          <w:bCs w:val="0"/>
          <w:i w:val="0"/>
          <w:iCs w:val="0"/>
          <w:caps w:val="0"/>
          <w:color w:val="333333"/>
          <w:spacing w:val="0"/>
          <w:sz w:val="32"/>
          <w:szCs w:val="32"/>
          <w:shd w:val="clear" w:color="auto" w:fill="FFFFFF"/>
          <w:lang w:val="en-US" w:eastAsia="zh-CN"/>
        </w:rPr>
        <w:t>账簿</w:t>
      </w:r>
      <w:r>
        <w:rPr>
          <w:rFonts w:hint="eastAsia" w:ascii="宋体" w:hAnsi="宋体" w:eastAsia="方正仿宋_GBK" w:cs="方正仿宋_GBK"/>
          <w:b w:val="0"/>
          <w:bCs w:val="0"/>
          <w:i w:val="0"/>
          <w:iCs w:val="0"/>
          <w:caps w:val="0"/>
          <w:color w:val="333333"/>
          <w:spacing w:val="0"/>
          <w:sz w:val="32"/>
          <w:szCs w:val="32"/>
          <w:shd w:val="clear" w:color="auto" w:fill="FFFFFF"/>
          <w:lang w:eastAsia="zh-CN"/>
        </w:rPr>
        <w:t>，</w:t>
      </w:r>
      <w:r>
        <w:rPr>
          <w:rFonts w:hint="eastAsia" w:ascii="宋体" w:hAnsi="宋体" w:eastAsia="方正仿宋_GBK" w:cs="方正仿宋_GBK"/>
          <w:b w:val="0"/>
          <w:bCs w:val="0"/>
          <w:i w:val="0"/>
          <w:iCs w:val="0"/>
          <w:caps w:val="0"/>
          <w:color w:val="333333"/>
          <w:spacing w:val="0"/>
          <w:sz w:val="32"/>
          <w:szCs w:val="32"/>
          <w:shd w:val="clear" w:color="auto" w:fill="FFFFFF"/>
          <w:lang w:val="en-US" w:eastAsia="zh-CN"/>
        </w:rPr>
        <w:t>而是以财务软件系统登记保存的财务数据用A4纸打印装订的现金日记账和银行存款日记账。</w:t>
      </w:r>
    </w:p>
    <w:p>
      <w:pPr>
        <w:pStyle w:val="33"/>
        <w:keepNext w:val="0"/>
        <w:keepLines w:val="0"/>
        <w:pageBreakBefore w:val="0"/>
        <w:widowControl w:val="0"/>
        <w:kinsoku/>
        <w:wordWrap/>
        <w:overflowPunct/>
        <w:topLinePunct w:val="0"/>
        <w:autoSpaceDE/>
        <w:bidi w:val="0"/>
        <w:adjustRightInd/>
        <w:spacing w:line="580" w:lineRule="exact"/>
        <w:ind w:firstLine="645"/>
        <w:textAlignment w:val="auto"/>
        <w:rPr>
          <w:rFonts w:hint="eastAsia" w:ascii="宋体" w:hAnsi="宋体" w:eastAsia="方正黑体_GBK"/>
          <w:sz w:val="32"/>
          <w:szCs w:val="32"/>
        </w:rPr>
      </w:pPr>
      <w:r>
        <w:rPr>
          <w:rFonts w:hint="eastAsia" w:ascii="宋体" w:hAnsi="宋体" w:eastAsia="方正黑体_GBK"/>
          <w:sz w:val="32"/>
          <w:szCs w:val="32"/>
          <w:lang w:val="en-US" w:eastAsia="zh-CN"/>
        </w:rPr>
        <w:t>四</w:t>
      </w:r>
      <w:r>
        <w:rPr>
          <w:rFonts w:hint="eastAsia" w:ascii="宋体" w:hAnsi="宋体" w:eastAsia="方正黑体_GBK"/>
          <w:sz w:val="32"/>
          <w:szCs w:val="32"/>
        </w:rPr>
        <w:t>、审计处理处罚情况及审计建议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宋体" w:hAnsi="宋体" w:eastAsia="方正仿宋_GBK" w:cs="方正仿宋_GBK"/>
          <w:b w:val="0"/>
          <w:bCs w:val="0"/>
          <w:i w:val="0"/>
          <w:iCs w:val="0"/>
          <w:caps w:val="0"/>
          <w:color w:val="333333"/>
          <w:spacing w:val="0"/>
          <w:sz w:val="32"/>
          <w:szCs w:val="32"/>
          <w:shd w:val="clear" w:color="auto" w:fill="FFFFFF"/>
          <w:lang w:val="en-US" w:eastAsia="zh-CN"/>
        </w:rPr>
      </w:pPr>
      <w:r>
        <w:rPr>
          <w:rFonts w:hint="eastAsia" w:ascii="宋体" w:hAnsi="宋体" w:eastAsia="方正仿宋_GBK" w:cs="方正仿宋_GBK"/>
          <w:color w:val="333333"/>
          <w:sz w:val="32"/>
          <w:szCs w:val="32"/>
          <w:shd w:val="clear" w:color="auto" w:fill="FFFFFF"/>
        </w:rPr>
        <w:t>对上述问题，安岳县审计局已按照国家法律、法规的规定，及时出具了审计</w:t>
      </w:r>
      <w:r>
        <w:rPr>
          <w:rFonts w:hint="eastAsia" w:ascii="宋体" w:hAnsi="宋体" w:eastAsia="方正仿宋_GBK" w:cs="方正仿宋_GBK"/>
          <w:color w:val="333333"/>
          <w:sz w:val="32"/>
          <w:szCs w:val="32"/>
          <w:shd w:val="clear" w:color="auto" w:fill="FFFFFF"/>
          <w:lang w:eastAsia="zh-CN"/>
        </w:rPr>
        <w:t>报告，</w:t>
      </w:r>
      <w:r>
        <w:rPr>
          <w:rFonts w:hint="eastAsia" w:ascii="宋体" w:hAnsi="宋体" w:eastAsia="方正仿宋_GBK" w:cs="方正仿宋_GBK"/>
          <w:color w:val="333333"/>
          <w:sz w:val="32"/>
          <w:szCs w:val="32"/>
          <w:shd w:val="clear" w:color="auto" w:fill="FFFFFF"/>
        </w:rPr>
        <w:t>下达了审计决定</w:t>
      </w:r>
      <w:r>
        <w:rPr>
          <w:rFonts w:hint="eastAsia" w:ascii="宋体" w:hAnsi="宋体" w:eastAsia="方正仿宋_GBK" w:cs="方正仿宋_GBK"/>
          <w:color w:val="333333"/>
          <w:sz w:val="32"/>
          <w:szCs w:val="32"/>
          <w:shd w:val="clear" w:color="auto" w:fill="FFFFFF"/>
          <w:lang w:eastAsia="zh-CN"/>
        </w:rPr>
        <w:t>书</w:t>
      </w:r>
      <w:r>
        <w:rPr>
          <w:rFonts w:hint="eastAsia" w:ascii="宋体" w:hAnsi="宋体" w:eastAsia="方正仿宋_GBK" w:cs="方正仿宋_GBK"/>
          <w:color w:val="333333"/>
          <w:sz w:val="32"/>
          <w:szCs w:val="32"/>
          <w:shd w:val="clear" w:color="auto" w:fill="FFFFFF"/>
        </w:rPr>
        <w:t>。</w:t>
      </w:r>
      <w:r>
        <w:rPr>
          <w:rFonts w:hint="eastAsia" w:ascii="宋体" w:hAnsi="宋体" w:eastAsia="方正仿宋_GBK" w:cs="方正仿宋_GBK"/>
          <w:b w:val="0"/>
          <w:bCs w:val="0"/>
          <w:i w:val="0"/>
          <w:iCs w:val="0"/>
          <w:caps w:val="0"/>
          <w:color w:val="333333"/>
          <w:spacing w:val="0"/>
          <w:sz w:val="32"/>
          <w:szCs w:val="32"/>
          <w:shd w:val="clear" w:color="auto" w:fill="FFFFFF"/>
          <w:lang w:val="en-US" w:eastAsia="zh-CN"/>
        </w:rPr>
        <w:t>对滞留应当上缴的财政收入的问题决定责令上缴县级财政；对违规发放移民后扶补助资金的问题决定责令追回并上缴县级财政；违规发放防汛值班补助的问题已整改；对长期出借的财政资金未追回、未准确代扣职工社会保险费个人部分的问题决定责令清理处置；挤占水务专项经费的问题责令及时归垫；少列在建工程的问题决定责令改正并调整账目；对现金管理不规范存在资金管理风险、固定资产账表不符、</w:t>
      </w:r>
      <w:r>
        <w:rPr>
          <w:rFonts w:hint="default" w:ascii="宋体" w:hAnsi="宋体" w:eastAsia="方正仿宋_GBK" w:cs="方正仿宋_GBK"/>
          <w:b w:val="0"/>
          <w:bCs w:val="0"/>
          <w:i w:val="0"/>
          <w:iCs w:val="0"/>
          <w:caps w:val="0"/>
          <w:color w:val="333333"/>
          <w:spacing w:val="0"/>
          <w:sz w:val="32"/>
          <w:szCs w:val="32"/>
          <w:shd w:val="clear" w:color="auto" w:fill="FFFFFF"/>
          <w:lang w:val="en-US" w:eastAsia="zh-CN"/>
        </w:rPr>
        <w:t>未及时</w:t>
      </w:r>
      <w:r>
        <w:rPr>
          <w:rFonts w:hint="eastAsia" w:ascii="宋体" w:hAnsi="宋体" w:eastAsia="方正仿宋_GBK" w:cs="方正仿宋_GBK"/>
          <w:b w:val="0"/>
          <w:bCs w:val="0"/>
          <w:i w:val="0"/>
          <w:iCs w:val="0"/>
          <w:caps w:val="0"/>
          <w:color w:val="333333"/>
          <w:spacing w:val="0"/>
          <w:sz w:val="32"/>
          <w:szCs w:val="32"/>
          <w:shd w:val="clear" w:color="auto" w:fill="FFFFFF"/>
          <w:lang w:val="en-US" w:eastAsia="zh-CN"/>
        </w:rPr>
        <w:t>将</w:t>
      </w:r>
      <w:r>
        <w:rPr>
          <w:rFonts w:hint="default" w:ascii="宋体" w:hAnsi="宋体" w:eastAsia="方正仿宋_GBK" w:cs="方正仿宋_GBK"/>
          <w:b w:val="0"/>
          <w:bCs w:val="0"/>
          <w:i w:val="0"/>
          <w:iCs w:val="0"/>
          <w:caps w:val="0"/>
          <w:color w:val="333333"/>
          <w:spacing w:val="0"/>
          <w:sz w:val="32"/>
          <w:szCs w:val="32"/>
          <w:shd w:val="clear" w:color="auto" w:fill="FFFFFF"/>
          <w:lang w:val="en-US" w:eastAsia="zh-CN"/>
        </w:rPr>
        <w:t>在建工程转入固定资产核算</w:t>
      </w:r>
      <w:r>
        <w:rPr>
          <w:rFonts w:hint="eastAsia" w:ascii="宋体" w:hAnsi="宋体" w:eastAsia="方正仿宋_GBK" w:cs="方正仿宋_GBK"/>
          <w:b w:val="0"/>
          <w:bCs w:val="0"/>
          <w:i w:val="0"/>
          <w:iCs w:val="0"/>
          <w:caps w:val="0"/>
          <w:color w:val="333333"/>
          <w:spacing w:val="0"/>
          <w:sz w:val="32"/>
          <w:szCs w:val="32"/>
          <w:shd w:val="clear" w:color="auto" w:fill="FFFFFF"/>
          <w:lang w:val="en-US" w:eastAsia="zh-CN"/>
        </w:rPr>
        <w:t>的问题决定责令改正。超预算支出经费、部分项目预算执行进度慢，资金使用绩效低的问题责令改正。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宋体" w:hAnsi="宋体" w:eastAsia="方正仿宋_GBK" w:cs="方正仿宋_GBK"/>
          <w:b w:val="0"/>
          <w:bCs w:val="0"/>
          <w:i w:val="0"/>
          <w:iCs w:val="0"/>
          <w:caps w:val="0"/>
          <w:color w:val="333333"/>
          <w:spacing w:val="0"/>
          <w:sz w:val="32"/>
          <w:szCs w:val="32"/>
          <w:shd w:val="clear" w:color="auto" w:fill="FFFFFF"/>
          <w:lang w:val="en-US" w:eastAsia="zh-CN"/>
        </w:rPr>
      </w:pPr>
      <w:r>
        <w:rPr>
          <w:rFonts w:hint="eastAsia" w:ascii="宋体" w:hAnsi="宋体" w:eastAsia="方正仿宋_GBK" w:cs="方正仿宋_GBK"/>
          <w:b w:val="0"/>
          <w:bCs w:val="0"/>
          <w:i w:val="0"/>
          <w:iCs w:val="0"/>
          <w:caps w:val="0"/>
          <w:color w:val="333333"/>
          <w:spacing w:val="0"/>
          <w:sz w:val="32"/>
          <w:szCs w:val="32"/>
          <w:shd w:val="clear" w:color="auto" w:fill="FFFFFF"/>
          <w:lang w:val="en-US" w:eastAsia="zh-CN"/>
        </w:rPr>
        <w:t>针对审计发现的问题，安岳县审计局提出加强财务监督管理、严格执行相关规定；加强预算执行管理，规范会计基础工作；加强固定资产管理，确保账账、账实相符；加强民生资金管理，促进民生政策落实的审计建议。</w:t>
      </w:r>
    </w:p>
    <w:p>
      <w:pPr>
        <w:pStyle w:val="33"/>
        <w:keepNext w:val="0"/>
        <w:keepLines w:val="0"/>
        <w:pageBreakBefore w:val="0"/>
        <w:widowControl w:val="0"/>
        <w:kinsoku/>
        <w:wordWrap/>
        <w:overflowPunct/>
        <w:topLinePunct w:val="0"/>
        <w:autoSpaceDE/>
        <w:bidi w:val="0"/>
        <w:adjustRightInd/>
        <w:spacing w:line="580" w:lineRule="exact"/>
        <w:ind w:firstLine="645"/>
        <w:textAlignment w:val="auto"/>
        <w:rPr>
          <w:rFonts w:hint="eastAsia" w:ascii="宋体" w:hAnsi="宋体" w:eastAsia="方正黑体_GBK"/>
          <w:sz w:val="32"/>
          <w:szCs w:val="32"/>
        </w:rPr>
      </w:pPr>
      <w:r>
        <w:rPr>
          <w:rFonts w:hint="eastAsia" w:ascii="宋体" w:hAnsi="宋体" w:eastAsia="方正黑体_GBK"/>
          <w:sz w:val="32"/>
          <w:szCs w:val="32"/>
          <w:lang w:val="en-US" w:eastAsia="zh-CN"/>
        </w:rPr>
        <w:t>五</w:t>
      </w:r>
      <w:r>
        <w:rPr>
          <w:rFonts w:hint="eastAsia" w:ascii="宋体" w:hAnsi="宋体" w:eastAsia="方正黑体_GBK"/>
          <w:sz w:val="32"/>
          <w:szCs w:val="32"/>
        </w:rPr>
        <w:t>、</w:t>
      </w:r>
      <w:r>
        <w:rPr>
          <w:rFonts w:hint="eastAsia" w:ascii="宋体" w:hAnsi="宋体" w:eastAsia="方正黑体_GBK"/>
          <w:sz w:val="32"/>
          <w:szCs w:val="32"/>
          <w:lang w:val="en-US" w:eastAsia="zh-CN"/>
        </w:rPr>
        <w:t>县水务局的</w:t>
      </w:r>
      <w:r>
        <w:rPr>
          <w:rFonts w:hint="eastAsia" w:ascii="宋体" w:hAnsi="宋体" w:eastAsia="方正黑体_GBK"/>
          <w:sz w:val="32"/>
          <w:szCs w:val="32"/>
        </w:rPr>
        <w:t>整改情况</w:t>
      </w:r>
    </w:p>
    <w:p>
      <w:pPr>
        <w:pStyle w:val="33"/>
        <w:keepNext w:val="0"/>
        <w:keepLines w:val="0"/>
        <w:pageBreakBefore w:val="0"/>
        <w:widowControl w:val="0"/>
        <w:kinsoku/>
        <w:wordWrap/>
        <w:overflowPunct/>
        <w:topLinePunct w:val="0"/>
        <w:autoSpaceDE/>
        <w:bidi w:val="0"/>
        <w:adjustRightInd/>
        <w:spacing w:line="580" w:lineRule="exact"/>
        <w:ind w:firstLine="640" w:firstLineChars="200"/>
        <w:textAlignment w:val="auto"/>
        <w:rPr>
          <w:rFonts w:ascii="宋体" w:hAnsi="宋体"/>
        </w:rPr>
      </w:pPr>
      <w:r>
        <w:rPr>
          <w:rFonts w:hint="eastAsia" w:ascii="宋体" w:hAnsi="宋体" w:eastAsia="方正仿宋_GBK" w:cs="Times New Roman"/>
          <w:sz w:val="32"/>
          <w:szCs w:val="32"/>
          <w:lang w:val="en-US" w:eastAsia="zh-CN"/>
        </w:rPr>
        <w:t>县水务局</w:t>
      </w:r>
      <w:r>
        <w:rPr>
          <w:rFonts w:hint="eastAsia" w:ascii="宋体" w:hAnsi="宋体" w:eastAsia="方正仿宋_GBK" w:cs="Times New Roman"/>
          <w:sz w:val="32"/>
          <w:szCs w:val="32"/>
        </w:rPr>
        <w:t>对审</w:t>
      </w:r>
      <w:r>
        <w:rPr>
          <w:rFonts w:hint="eastAsia" w:ascii="宋体" w:hAnsi="宋体" w:eastAsia="方正仿宋_GBK"/>
          <w:sz w:val="32"/>
          <w:szCs w:val="32"/>
        </w:rPr>
        <w:t>计查出的问题高度重视，严格执行了审计决定，</w:t>
      </w:r>
      <w:r>
        <w:rPr>
          <w:rFonts w:hint="eastAsia" w:ascii="宋体" w:hAnsi="宋体" w:eastAsia="方正仿宋_GBK"/>
          <w:sz w:val="32"/>
          <w:szCs w:val="32"/>
          <w:lang w:val="en-US" w:eastAsia="zh-CN"/>
        </w:rPr>
        <w:t>制定整改方案，</w:t>
      </w:r>
      <w:r>
        <w:rPr>
          <w:rFonts w:hint="eastAsia" w:ascii="宋体" w:hAnsi="宋体" w:eastAsia="方正仿宋_GBK"/>
          <w:sz w:val="32"/>
          <w:szCs w:val="32"/>
        </w:rPr>
        <w:t>并按照审计建议意见</w:t>
      </w:r>
      <w:r>
        <w:rPr>
          <w:rFonts w:hint="eastAsia" w:ascii="宋体" w:hAnsi="宋体" w:eastAsia="方正仿宋_GBK"/>
          <w:sz w:val="32"/>
          <w:szCs w:val="32"/>
          <w:lang w:val="en-US" w:eastAsia="zh-CN"/>
        </w:rPr>
        <w:t>对立行立改的问题</w:t>
      </w:r>
      <w:r>
        <w:rPr>
          <w:rFonts w:hint="eastAsia" w:ascii="宋体" w:hAnsi="宋体" w:eastAsia="方正仿宋_GBK"/>
          <w:sz w:val="32"/>
          <w:szCs w:val="32"/>
        </w:rPr>
        <w:t>进行</w:t>
      </w:r>
      <w:r>
        <w:rPr>
          <w:rFonts w:hint="eastAsia" w:ascii="宋体" w:hAnsi="宋体" w:eastAsia="方正仿宋_GBK"/>
          <w:sz w:val="32"/>
          <w:szCs w:val="32"/>
          <w:highlight w:val="none"/>
        </w:rPr>
        <w:t>了认真整改</w:t>
      </w:r>
      <w:r>
        <w:rPr>
          <w:rFonts w:hint="eastAsia" w:ascii="宋体" w:hAnsi="宋体" w:eastAsia="方正仿宋_GBK"/>
          <w:sz w:val="32"/>
          <w:szCs w:val="32"/>
          <w:highlight w:val="none"/>
          <w:lang w:eastAsia="zh-CN"/>
        </w:rPr>
        <w:t>，</w:t>
      </w:r>
      <w:r>
        <w:rPr>
          <w:rFonts w:hint="eastAsia" w:ascii="宋体" w:hAnsi="宋体" w:eastAsia="方正仿宋_GBK"/>
          <w:sz w:val="32"/>
          <w:szCs w:val="32"/>
          <w:highlight w:val="none"/>
          <w:lang w:val="en-US" w:eastAsia="zh-CN"/>
        </w:rPr>
        <w:t>对分阶段整改问题按进度进行整改</w:t>
      </w:r>
      <w:r>
        <w:rPr>
          <w:rFonts w:hint="eastAsia" w:ascii="宋体" w:hAnsi="宋体" w:eastAsia="方正仿宋_GBK"/>
          <w:sz w:val="32"/>
          <w:szCs w:val="32"/>
        </w:rPr>
        <w:t>。</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ascii="宋体" w:hAnsi="宋体" w:eastAsia="方正仿宋_GBK"/>
          <w:sz w:val="32"/>
          <w:szCs w:val="32"/>
        </w:rPr>
      </w:pP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ascii="宋体" w:hAnsi="宋体" w:eastAsia="方正仿宋_GBK"/>
          <w:sz w:val="32"/>
          <w:szCs w:val="32"/>
        </w:rPr>
      </w:pPr>
    </w:p>
    <w:sectPr>
      <w:footerReference r:id="rId3" w:type="default"/>
      <w:footerReference r:id="rId4" w:type="even"/>
      <w:pgSz w:w="11906" w:h="16838"/>
      <w:pgMar w:top="2098" w:right="1191" w:bottom="181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heme="minorEastAsia" w:hAnsiTheme="minorEastAsia" w:eastAsiaTheme="minorEastAsia"/>
        <w:sz w:val="28"/>
        <w:szCs w:val="28"/>
      </w:rPr>
    </w:pPr>
    <w:r>
      <w:rPr>
        <w:rFonts w:hint="eastAsia"/>
      </w:rPr>
      <w:t xml:space="preserve">                                                                                              </w:t>
    </w:r>
    <w:sdt>
      <w:sdtPr>
        <w:id w:val="287697684"/>
        <w:docPartObj>
          <w:docPartGallery w:val="autotext"/>
        </w:docPartObj>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sdtContent>
    </w:sdt>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1616" w:y="-198"/>
      <w:rPr>
        <w:rStyle w:val="19"/>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Style w:val="19"/>
        <w:rFonts w:asciiTheme="minorEastAsia" w:hAnsiTheme="minorEastAsia" w:eastAsiaTheme="minorEastAsia"/>
        <w:sz w:val="28"/>
        <w:szCs w:val="28"/>
      </w:rPr>
      <w:instrText xml:space="preserve">PAGE  </w:instrText>
    </w:r>
    <w:r>
      <w:rPr>
        <w:rFonts w:asciiTheme="minorEastAsia" w:hAnsiTheme="minorEastAsia" w:eastAsiaTheme="minorEastAsia"/>
        <w:sz w:val="28"/>
        <w:szCs w:val="28"/>
      </w:rPr>
      <w:fldChar w:fldCharType="separate"/>
    </w:r>
    <w:r>
      <w:rPr>
        <w:rStyle w:val="19"/>
        <w:rFonts w:asciiTheme="minorEastAsia" w:hAnsiTheme="minorEastAsia" w:eastAsiaTheme="minorEastAsia"/>
        <w:sz w:val="28"/>
        <w:szCs w:val="28"/>
      </w:rPr>
      <w:t>- 2 -</w:t>
    </w:r>
    <w:r>
      <w:rPr>
        <w:rFonts w:asciiTheme="minorEastAsia" w:hAnsiTheme="minorEastAsia" w:eastAsiaTheme="minorEastAsia"/>
        <w:sz w:val="28"/>
        <w:szCs w:val="28"/>
      </w:rP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C9"/>
    <w:rsid w:val="000011AD"/>
    <w:rsid w:val="000048E3"/>
    <w:rsid w:val="00004B3F"/>
    <w:rsid w:val="0000687C"/>
    <w:rsid w:val="0000731C"/>
    <w:rsid w:val="0001195F"/>
    <w:rsid w:val="000121B1"/>
    <w:rsid w:val="0001270F"/>
    <w:rsid w:val="00017787"/>
    <w:rsid w:val="000204B9"/>
    <w:rsid w:val="00020C98"/>
    <w:rsid w:val="000214F1"/>
    <w:rsid w:val="0002390A"/>
    <w:rsid w:val="00027878"/>
    <w:rsid w:val="00030F6E"/>
    <w:rsid w:val="00033322"/>
    <w:rsid w:val="0003642C"/>
    <w:rsid w:val="0004177F"/>
    <w:rsid w:val="00041925"/>
    <w:rsid w:val="00047EDB"/>
    <w:rsid w:val="00052FE6"/>
    <w:rsid w:val="00060914"/>
    <w:rsid w:val="00062DDF"/>
    <w:rsid w:val="00064C21"/>
    <w:rsid w:val="00064E46"/>
    <w:rsid w:val="00064EA9"/>
    <w:rsid w:val="000770E6"/>
    <w:rsid w:val="00080D48"/>
    <w:rsid w:val="00081C37"/>
    <w:rsid w:val="000845F7"/>
    <w:rsid w:val="00090DCF"/>
    <w:rsid w:val="00093F62"/>
    <w:rsid w:val="000A04DD"/>
    <w:rsid w:val="000A076B"/>
    <w:rsid w:val="000A0CB5"/>
    <w:rsid w:val="000B4B68"/>
    <w:rsid w:val="000B6622"/>
    <w:rsid w:val="000C1888"/>
    <w:rsid w:val="000C21E8"/>
    <w:rsid w:val="000C332C"/>
    <w:rsid w:val="000D0910"/>
    <w:rsid w:val="000D759C"/>
    <w:rsid w:val="000D7883"/>
    <w:rsid w:val="000E00C9"/>
    <w:rsid w:val="000E1465"/>
    <w:rsid w:val="000E4DAA"/>
    <w:rsid w:val="000E5116"/>
    <w:rsid w:val="000F0E80"/>
    <w:rsid w:val="00100E0E"/>
    <w:rsid w:val="00103B96"/>
    <w:rsid w:val="00104E87"/>
    <w:rsid w:val="0010513A"/>
    <w:rsid w:val="00106C1A"/>
    <w:rsid w:val="00115A24"/>
    <w:rsid w:val="00115FAF"/>
    <w:rsid w:val="001168F1"/>
    <w:rsid w:val="001175CF"/>
    <w:rsid w:val="0012197A"/>
    <w:rsid w:val="0012226C"/>
    <w:rsid w:val="00133921"/>
    <w:rsid w:val="00141CE4"/>
    <w:rsid w:val="00146858"/>
    <w:rsid w:val="00146D5F"/>
    <w:rsid w:val="00155869"/>
    <w:rsid w:val="00156B22"/>
    <w:rsid w:val="001600B0"/>
    <w:rsid w:val="00165814"/>
    <w:rsid w:val="00173DEC"/>
    <w:rsid w:val="001820CE"/>
    <w:rsid w:val="00184626"/>
    <w:rsid w:val="0018791C"/>
    <w:rsid w:val="001A6594"/>
    <w:rsid w:val="001B0908"/>
    <w:rsid w:val="001B7F56"/>
    <w:rsid w:val="001D0CC7"/>
    <w:rsid w:val="001D2B92"/>
    <w:rsid w:val="001D319B"/>
    <w:rsid w:val="001D4FC6"/>
    <w:rsid w:val="001D7CBF"/>
    <w:rsid w:val="001E202F"/>
    <w:rsid w:val="001E3123"/>
    <w:rsid w:val="001E59EA"/>
    <w:rsid w:val="001F067F"/>
    <w:rsid w:val="001F2162"/>
    <w:rsid w:val="001F2D40"/>
    <w:rsid w:val="001F5A2F"/>
    <w:rsid w:val="001F746D"/>
    <w:rsid w:val="0020006E"/>
    <w:rsid w:val="002010E0"/>
    <w:rsid w:val="00203738"/>
    <w:rsid w:val="002042EA"/>
    <w:rsid w:val="00207311"/>
    <w:rsid w:val="002102CB"/>
    <w:rsid w:val="0021551E"/>
    <w:rsid w:val="00215A61"/>
    <w:rsid w:val="002238B0"/>
    <w:rsid w:val="0022785D"/>
    <w:rsid w:val="00231EF6"/>
    <w:rsid w:val="00232D0E"/>
    <w:rsid w:val="00234B32"/>
    <w:rsid w:val="00234E28"/>
    <w:rsid w:val="00241495"/>
    <w:rsid w:val="0024181C"/>
    <w:rsid w:val="00245DA4"/>
    <w:rsid w:val="0025020D"/>
    <w:rsid w:val="0025095B"/>
    <w:rsid w:val="00250CC2"/>
    <w:rsid w:val="00253464"/>
    <w:rsid w:val="00262C6B"/>
    <w:rsid w:val="0026381F"/>
    <w:rsid w:val="00264436"/>
    <w:rsid w:val="00265996"/>
    <w:rsid w:val="0026739B"/>
    <w:rsid w:val="002724A4"/>
    <w:rsid w:val="00282FD7"/>
    <w:rsid w:val="0028495D"/>
    <w:rsid w:val="002928BF"/>
    <w:rsid w:val="002933A0"/>
    <w:rsid w:val="002A05C7"/>
    <w:rsid w:val="002A2374"/>
    <w:rsid w:val="002A4107"/>
    <w:rsid w:val="002A4E9D"/>
    <w:rsid w:val="002A626C"/>
    <w:rsid w:val="002A6584"/>
    <w:rsid w:val="002B0E91"/>
    <w:rsid w:val="002C142A"/>
    <w:rsid w:val="002C2108"/>
    <w:rsid w:val="002D4DCB"/>
    <w:rsid w:val="002E0C40"/>
    <w:rsid w:val="002E0DBA"/>
    <w:rsid w:val="002E6579"/>
    <w:rsid w:val="002E7A7B"/>
    <w:rsid w:val="002E7E67"/>
    <w:rsid w:val="002F3728"/>
    <w:rsid w:val="002F528F"/>
    <w:rsid w:val="002F6F13"/>
    <w:rsid w:val="002F7B42"/>
    <w:rsid w:val="00300DF9"/>
    <w:rsid w:val="00301765"/>
    <w:rsid w:val="00301945"/>
    <w:rsid w:val="003022DF"/>
    <w:rsid w:val="00305614"/>
    <w:rsid w:val="00311F62"/>
    <w:rsid w:val="00314749"/>
    <w:rsid w:val="00314D30"/>
    <w:rsid w:val="00316ABD"/>
    <w:rsid w:val="0032072B"/>
    <w:rsid w:val="00321D3C"/>
    <w:rsid w:val="00322D4E"/>
    <w:rsid w:val="0032431F"/>
    <w:rsid w:val="003354CD"/>
    <w:rsid w:val="00336A79"/>
    <w:rsid w:val="003521D9"/>
    <w:rsid w:val="00352FCC"/>
    <w:rsid w:val="00356A1B"/>
    <w:rsid w:val="003575D1"/>
    <w:rsid w:val="00357BCF"/>
    <w:rsid w:val="003617C3"/>
    <w:rsid w:val="003627C8"/>
    <w:rsid w:val="0036636B"/>
    <w:rsid w:val="00367AE8"/>
    <w:rsid w:val="00373EA3"/>
    <w:rsid w:val="00376DE5"/>
    <w:rsid w:val="003778C4"/>
    <w:rsid w:val="00386D99"/>
    <w:rsid w:val="00392050"/>
    <w:rsid w:val="00393F03"/>
    <w:rsid w:val="00394C4A"/>
    <w:rsid w:val="00396896"/>
    <w:rsid w:val="003B5288"/>
    <w:rsid w:val="003B7882"/>
    <w:rsid w:val="003C26D8"/>
    <w:rsid w:val="003C3956"/>
    <w:rsid w:val="003C7137"/>
    <w:rsid w:val="003D1A3B"/>
    <w:rsid w:val="003D1BF4"/>
    <w:rsid w:val="003D64E6"/>
    <w:rsid w:val="003E1F29"/>
    <w:rsid w:val="003E27D1"/>
    <w:rsid w:val="003E7647"/>
    <w:rsid w:val="003E7849"/>
    <w:rsid w:val="003F3B2B"/>
    <w:rsid w:val="00404C0B"/>
    <w:rsid w:val="00405031"/>
    <w:rsid w:val="004069BA"/>
    <w:rsid w:val="00410C01"/>
    <w:rsid w:val="00410C21"/>
    <w:rsid w:val="00415B2A"/>
    <w:rsid w:val="00420B44"/>
    <w:rsid w:val="00424E4C"/>
    <w:rsid w:val="004255DF"/>
    <w:rsid w:val="00425D11"/>
    <w:rsid w:val="0042783C"/>
    <w:rsid w:val="00430155"/>
    <w:rsid w:val="004330B7"/>
    <w:rsid w:val="004333F7"/>
    <w:rsid w:val="00434909"/>
    <w:rsid w:val="00440532"/>
    <w:rsid w:val="00456B88"/>
    <w:rsid w:val="00476029"/>
    <w:rsid w:val="00477804"/>
    <w:rsid w:val="00480BF6"/>
    <w:rsid w:val="004827FC"/>
    <w:rsid w:val="004846D5"/>
    <w:rsid w:val="00490C3C"/>
    <w:rsid w:val="00494704"/>
    <w:rsid w:val="00496660"/>
    <w:rsid w:val="004A0C68"/>
    <w:rsid w:val="004A109A"/>
    <w:rsid w:val="004A235C"/>
    <w:rsid w:val="004A5F08"/>
    <w:rsid w:val="004A6E50"/>
    <w:rsid w:val="004B2559"/>
    <w:rsid w:val="004C0724"/>
    <w:rsid w:val="004C4BD7"/>
    <w:rsid w:val="004C5D82"/>
    <w:rsid w:val="004D082F"/>
    <w:rsid w:val="004D0E0F"/>
    <w:rsid w:val="004D2B54"/>
    <w:rsid w:val="004D4E05"/>
    <w:rsid w:val="004D775A"/>
    <w:rsid w:val="004E300B"/>
    <w:rsid w:val="004E474C"/>
    <w:rsid w:val="004E5FC2"/>
    <w:rsid w:val="004F1A5B"/>
    <w:rsid w:val="004F29C8"/>
    <w:rsid w:val="005109B5"/>
    <w:rsid w:val="005132E4"/>
    <w:rsid w:val="00513BFF"/>
    <w:rsid w:val="005145E7"/>
    <w:rsid w:val="005203C6"/>
    <w:rsid w:val="005212EE"/>
    <w:rsid w:val="005226FF"/>
    <w:rsid w:val="00534673"/>
    <w:rsid w:val="00534732"/>
    <w:rsid w:val="005349EE"/>
    <w:rsid w:val="00535B07"/>
    <w:rsid w:val="00542809"/>
    <w:rsid w:val="00543F81"/>
    <w:rsid w:val="00544180"/>
    <w:rsid w:val="00545A38"/>
    <w:rsid w:val="00554670"/>
    <w:rsid w:val="00554A93"/>
    <w:rsid w:val="00555BAD"/>
    <w:rsid w:val="00557459"/>
    <w:rsid w:val="0055790C"/>
    <w:rsid w:val="00561450"/>
    <w:rsid w:val="005727D0"/>
    <w:rsid w:val="00574E31"/>
    <w:rsid w:val="00577BD6"/>
    <w:rsid w:val="00587DA9"/>
    <w:rsid w:val="00593435"/>
    <w:rsid w:val="00596D34"/>
    <w:rsid w:val="00597E0B"/>
    <w:rsid w:val="005A38AB"/>
    <w:rsid w:val="005A7CB1"/>
    <w:rsid w:val="005B0508"/>
    <w:rsid w:val="005B4263"/>
    <w:rsid w:val="005B63DF"/>
    <w:rsid w:val="005C6642"/>
    <w:rsid w:val="005C7A75"/>
    <w:rsid w:val="005D23F2"/>
    <w:rsid w:val="005D487C"/>
    <w:rsid w:val="005D4F87"/>
    <w:rsid w:val="005D5A6B"/>
    <w:rsid w:val="005E2835"/>
    <w:rsid w:val="005E3300"/>
    <w:rsid w:val="005E5EE4"/>
    <w:rsid w:val="005F13ED"/>
    <w:rsid w:val="005F1C2C"/>
    <w:rsid w:val="005F4355"/>
    <w:rsid w:val="005F72A4"/>
    <w:rsid w:val="00602810"/>
    <w:rsid w:val="006058CE"/>
    <w:rsid w:val="0060613B"/>
    <w:rsid w:val="0060681F"/>
    <w:rsid w:val="00614B49"/>
    <w:rsid w:val="00615649"/>
    <w:rsid w:val="006206E1"/>
    <w:rsid w:val="00621EEA"/>
    <w:rsid w:val="00627BB1"/>
    <w:rsid w:val="00633EE9"/>
    <w:rsid w:val="00634FED"/>
    <w:rsid w:val="00635269"/>
    <w:rsid w:val="00636C8D"/>
    <w:rsid w:val="006379E8"/>
    <w:rsid w:val="00640285"/>
    <w:rsid w:val="00643C86"/>
    <w:rsid w:val="006443E1"/>
    <w:rsid w:val="00647AC4"/>
    <w:rsid w:val="00650BB3"/>
    <w:rsid w:val="00653C6D"/>
    <w:rsid w:val="00657085"/>
    <w:rsid w:val="00660334"/>
    <w:rsid w:val="0066246C"/>
    <w:rsid w:val="006626F9"/>
    <w:rsid w:val="006650B4"/>
    <w:rsid w:val="00672254"/>
    <w:rsid w:val="006744CA"/>
    <w:rsid w:val="006909BF"/>
    <w:rsid w:val="0069154A"/>
    <w:rsid w:val="00692549"/>
    <w:rsid w:val="00694A13"/>
    <w:rsid w:val="00695AEA"/>
    <w:rsid w:val="006979D4"/>
    <w:rsid w:val="006A5D88"/>
    <w:rsid w:val="006A62A1"/>
    <w:rsid w:val="006B01EF"/>
    <w:rsid w:val="006B07C1"/>
    <w:rsid w:val="006B0B33"/>
    <w:rsid w:val="006B1F00"/>
    <w:rsid w:val="006B43B8"/>
    <w:rsid w:val="006B7E22"/>
    <w:rsid w:val="006C0EBB"/>
    <w:rsid w:val="006D6C25"/>
    <w:rsid w:val="006E0E14"/>
    <w:rsid w:val="006E1039"/>
    <w:rsid w:val="006E53E1"/>
    <w:rsid w:val="006E6727"/>
    <w:rsid w:val="006F4BB3"/>
    <w:rsid w:val="006F7FC0"/>
    <w:rsid w:val="0070107B"/>
    <w:rsid w:val="0070133A"/>
    <w:rsid w:val="007031C1"/>
    <w:rsid w:val="00703FD2"/>
    <w:rsid w:val="007041C0"/>
    <w:rsid w:val="00706953"/>
    <w:rsid w:val="00712EBC"/>
    <w:rsid w:val="00726242"/>
    <w:rsid w:val="00732BF4"/>
    <w:rsid w:val="00733584"/>
    <w:rsid w:val="00733F30"/>
    <w:rsid w:val="007368A5"/>
    <w:rsid w:val="007422F2"/>
    <w:rsid w:val="00743B4E"/>
    <w:rsid w:val="007451DF"/>
    <w:rsid w:val="007463C0"/>
    <w:rsid w:val="00746901"/>
    <w:rsid w:val="00747C90"/>
    <w:rsid w:val="00755DAA"/>
    <w:rsid w:val="00761699"/>
    <w:rsid w:val="00764E83"/>
    <w:rsid w:val="00770F88"/>
    <w:rsid w:val="007735F8"/>
    <w:rsid w:val="0078470D"/>
    <w:rsid w:val="00787EAD"/>
    <w:rsid w:val="00787F35"/>
    <w:rsid w:val="00787F42"/>
    <w:rsid w:val="00791DF7"/>
    <w:rsid w:val="007927AA"/>
    <w:rsid w:val="007A1388"/>
    <w:rsid w:val="007A40EB"/>
    <w:rsid w:val="007A4912"/>
    <w:rsid w:val="007B50A0"/>
    <w:rsid w:val="007B554A"/>
    <w:rsid w:val="007C01E6"/>
    <w:rsid w:val="007C0F76"/>
    <w:rsid w:val="007C22A3"/>
    <w:rsid w:val="007C2600"/>
    <w:rsid w:val="007C55E0"/>
    <w:rsid w:val="007C70E4"/>
    <w:rsid w:val="007D3063"/>
    <w:rsid w:val="007D389D"/>
    <w:rsid w:val="007D3AFB"/>
    <w:rsid w:val="007D6800"/>
    <w:rsid w:val="007D72E3"/>
    <w:rsid w:val="007E0B1B"/>
    <w:rsid w:val="007E455C"/>
    <w:rsid w:val="007F0B8F"/>
    <w:rsid w:val="007F19FD"/>
    <w:rsid w:val="007F2101"/>
    <w:rsid w:val="007F262C"/>
    <w:rsid w:val="007F6947"/>
    <w:rsid w:val="008012C7"/>
    <w:rsid w:val="00802A1C"/>
    <w:rsid w:val="00802D8E"/>
    <w:rsid w:val="008031D7"/>
    <w:rsid w:val="00806699"/>
    <w:rsid w:val="00814EFD"/>
    <w:rsid w:val="00815D12"/>
    <w:rsid w:val="008160D1"/>
    <w:rsid w:val="00820941"/>
    <w:rsid w:val="0083116C"/>
    <w:rsid w:val="008408E0"/>
    <w:rsid w:val="00847C70"/>
    <w:rsid w:val="00863808"/>
    <w:rsid w:val="0087072A"/>
    <w:rsid w:val="00873AAB"/>
    <w:rsid w:val="0087587A"/>
    <w:rsid w:val="00877C93"/>
    <w:rsid w:val="00880185"/>
    <w:rsid w:val="0088053F"/>
    <w:rsid w:val="00881280"/>
    <w:rsid w:val="008830D3"/>
    <w:rsid w:val="00886175"/>
    <w:rsid w:val="00890E2B"/>
    <w:rsid w:val="00894C00"/>
    <w:rsid w:val="00896AA9"/>
    <w:rsid w:val="008A0807"/>
    <w:rsid w:val="008A1C09"/>
    <w:rsid w:val="008A1C93"/>
    <w:rsid w:val="008A3B33"/>
    <w:rsid w:val="008B0933"/>
    <w:rsid w:val="008B7E4A"/>
    <w:rsid w:val="008C2252"/>
    <w:rsid w:val="008C40FA"/>
    <w:rsid w:val="008C5665"/>
    <w:rsid w:val="008D1F35"/>
    <w:rsid w:val="008E24AB"/>
    <w:rsid w:val="008F3B85"/>
    <w:rsid w:val="00903485"/>
    <w:rsid w:val="009046B4"/>
    <w:rsid w:val="00904D1C"/>
    <w:rsid w:val="00906A44"/>
    <w:rsid w:val="009073B9"/>
    <w:rsid w:val="00913B7A"/>
    <w:rsid w:val="00914ACA"/>
    <w:rsid w:val="00914EE9"/>
    <w:rsid w:val="009151AD"/>
    <w:rsid w:val="0092075F"/>
    <w:rsid w:val="00924BD5"/>
    <w:rsid w:val="00927569"/>
    <w:rsid w:val="00931FA4"/>
    <w:rsid w:val="00933F87"/>
    <w:rsid w:val="009342A1"/>
    <w:rsid w:val="00934BCE"/>
    <w:rsid w:val="00941BFF"/>
    <w:rsid w:val="00942D07"/>
    <w:rsid w:val="00943DAE"/>
    <w:rsid w:val="00944771"/>
    <w:rsid w:val="009471AD"/>
    <w:rsid w:val="009479A3"/>
    <w:rsid w:val="009602B4"/>
    <w:rsid w:val="00961C22"/>
    <w:rsid w:val="00961F97"/>
    <w:rsid w:val="009660ED"/>
    <w:rsid w:val="0096692D"/>
    <w:rsid w:val="00967C41"/>
    <w:rsid w:val="00970DE1"/>
    <w:rsid w:val="00972C3D"/>
    <w:rsid w:val="0097345B"/>
    <w:rsid w:val="00976B6B"/>
    <w:rsid w:val="00976CB5"/>
    <w:rsid w:val="00977DF4"/>
    <w:rsid w:val="009801A9"/>
    <w:rsid w:val="00995C93"/>
    <w:rsid w:val="00997A7C"/>
    <w:rsid w:val="009A0379"/>
    <w:rsid w:val="009A237F"/>
    <w:rsid w:val="009A548D"/>
    <w:rsid w:val="009B2D9E"/>
    <w:rsid w:val="009C2983"/>
    <w:rsid w:val="009C601D"/>
    <w:rsid w:val="009D15A6"/>
    <w:rsid w:val="009D1D4F"/>
    <w:rsid w:val="009D64A0"/>
    <w:rsid w:val="009E3D2D"/>
    <w:rsid w:val="009E77CE"/>
    <w:rsid w:val="009F44E6"/>
    <w:rsid w:val="009F4AF6"/>
    <w:rsid w:val="009F6545"/>
    <w:rsid w:val="00A00D0A"/>
    <w:rsid w:val="00A02DAF"/>
    <w:rsid w:val="00A07373"/>
    <w:rsid w:val="00A11F65"/>
    <w:rsid w:val="00A14F27"/>
    <w:rsid w:val="00A15EBB"/>
    <w:rsid w:val="00A16254"/>
    <w:rsid w:val="00A176D4"/>
    <w:rsid w:val="00A22052"/>
    <w:rsid w:val="00A2498E"/>
    <w:rsid w:val="00A27D99"/>
    <w:rsid w:val="00A3154F"/>
    <w:rsid w:val="00A34A13"/>
    <w:rsid w:val="00A36A17"/>
    <w:rsid w:val="00A413D4"/>
    <w:rsid w:val="00A4188B"/>
    <w:rsid w:val="00A45153"/>
    <w:rsid w:val="00A46970"/>
    <w:rsid w:val="00A5043A"/>
    <w:rsid w:val="00A516D0"/>
    <w:rsid w:val="00A5190E"/>
    <w:rsid w:val="00A54163"/>
    <w:rsid w:val="00A57FF1"/>
    <w:rsid w:val="00A627D1"/>
    <w:rsid w:val="00A66E73"/>
    <w:rsid w:val="00A677EF"/>
    <w:rsid w:val="00A754CD"/>
    <w:rsid w:val="00A80362"/>
    <w:rsid w:val="00A80EF5"/>
    <w:rsid w:val="00AA0017"/>
    <w:rsid w:val="00AA01DF"/>
    <w:rsid w:val="00AA32A7"/>
    <w:rsid w:val="00AA514C"/>
    <w:rsid w:val="00AA6506"/>
    <w:rsid w:val="00AA6913"/>
    <w:rsid w:val="00AB0111"/>
    <w:rsid w:val="00AB4F4C"/>
    <w:rsid w:val="00AC2A59"/>
    <w:rsid w:val="00AC5674"/>
    <w:rsid w:val="00AC7FF1"/>
    <w:rsid w:val="00AD09DD"/>
    <w:rsid w:val="00AD2D74"/>
    <w:rsid w:val="00AD3E02"/>
    <w:rsid w:val="00AD4194"/>
    <w:rsid w:val="00AD4FB8"/>
    <w:rsid w:val="00AD5BB3"/>
    <w:rsid w:val="00AE2296"/>
    <w:rsid w:val="00AE2AE4"/>
    <w:rsid w:val="00AE3F5A"/>
    <w:rsid w:val="00AE5E3E"/>
    <w:rsid w:val="00AF05BA"/>
    <w:rsid w:val="00AF2925"/>
    <w:rsid w:val="00AF5512"/>
    <w:rsid w:val="00AF5B62"/>
    <w:rsid w:val="00AF7706"/>
    <w:rsid w:val="00AF7BE9"/>
    <w:rsid w:val="00B14054"/>
    <w:rsid w:val="00B16AC8"/>
    <w:rsid w:val="00B178EA"/>
    <w:rsid w:val="00B202B3"/>
    <w:rsid w:val="00B204E6"/>
    <w:rsid w:val="00B30245"/>
    <w:rsid w:val="00B30FEA"/>
    <w:rsid w:val="00B312D0"/>
    <w:rsid w:val="00B3619F"/>
    <w:rsid w:val="00B41B71"/>
    <w:rsid w:val="00B429F9"/>
    <w:rsid w:val="00B45F99"/>
    <w:rsid w:val="00B47005"/>
    <w:rsid w:val="00B5136B"/>
    <w:rsid w:val="00B54F7E"/>
    <w:rsid w:val="00B56EE5"/>
    <w:rsid w:val="00B62CCA"/>
    <w:rsid w:val="00B67792"/>
    <w:rsid w:val="00B70762"/>
    <w:rsid w:val="00B72080"/>
    <w:rsid w:val="00B72EC6"/>
    <w:rsid w:val="00B84F20"/>
    <w:rsid w:val="00B84FBE"/>
    <w:rsid w:val="00B8660F"/>
    <w:rsid w:val="00B92819"/>
    <w:rsid w:val="00B94120"/>
    <w:rsid w:val="00B96E34"/>
    <w:rsid w:val="00BA1753"/>
    <w:rsid w:val="00BA5F85"/>
    <w:rsid w:val="00BA7A9D"/>
    <w:rsid w:val="00BB1E63"/>
    <w:rsid w:val="00BC0607"/>
    <w:rsid w:val="00BC0BCC"/>
    <w:rsid w:val="00BC3665"/>
    <w:rsid w:val="00BC7399"/>
    <w:rsid w:val="00BD3CF8"/>
    <w:rsid w:val="00BE1633"/>
    <w:rsid w:val="00BF0776"/>
    <w:rsid w:val="00BF2E2A"/>
    <w:rsid w:val="00BF5643"/>
    <w:rsid w:val="00BF686C"/>
    <w:rsid w:val="00C00B07"/>
    <w:rsid w:val="00C065AC"/>
    <w:rsid w:val="00C15893"/>
    <w:rsid w:val="00C15D3D"/>
    <w:rsid w:val="00C16F48"/>
    <w:rsid w:val="00C23DA6"/>
    <w:rsid w:val="00C30F1A"/>
    <w:rsid w:val="00C334BF"/>
    <w:rsid w:val="00C341D4"/>
    <w:rsid w:val="00C40524"/>
    <w:rsid w:val="00C43EDF"/>
    <w:rsid w:val="00C448A8"/>
    <w:rsid w:val="00C44BFD"/>
    <w:rsid w:val="00C50F8E"/>
    <w:rsid w:val="00C54CDC"/>
    <w:rsid w:val="00C562D5"/>
    <w:rsid w:val="00C56F4F"/>
    <w:rsid w:val="00C66CAA"/>
    <w:rsid w:val="00C67F88"/>
    <w:rsid w:val="00C70D63"/>
    <w:rsid w:val="00C71C6E"/>
    <w:rsid w:val="00C73CF1"/>
    <w:rsid w:val="00C75744"/>
    <w:rsid w:val="00C81113"/>
    <w:rsid w:val="00C82AA6"/>
    <w:rsid w:val="00C83B95"/>
    <w:rsid w:val="00C8581B"/>
    <w:rsid w:val="00C86346"/>
    <w:rsid w:val="00C95B56"/>
    <w:rsid w:val="00CA2D1C"/>
    <w:rsid w:val="00CA3AFC"/>
    <w:rsid w:val="00CA5899"/>
    <w:rsid w:val="00CA7879"/>
    <w:rsid w:val="00CB2A98"/>
    <w:rsid w:val="00CB7065"/>
    <w:rsid w:val="00CC010F"/>
    <w:rsid w:val="00CC657D"/>
    <w:rsid w:val="00CD4D60"/>
    <w:rsid w:val="00CD5021"/>
    <w:rsid w:val="00CD6D1E"/>
    <w:rsid w:val="00CE5BCC"/>
    <w:rsid w:val="00CE5E27"/>
    <w:rsid w:val="00CF0FEE"/>
    <w:rsid w:val="00CF3604"/>
    <w:rsid w:val="00CF5520"/>
    <w:rsid w:val="00CF7914"/>
    <w:rsid w:val="00D0025B"/>
    <w:rsid w:val="00D0399A"/>
    <w:rsid w:val="00D07E47"/>
    <w:rsid w:val="00D11992"/>
    <w:rsid w:val="00D132F5"/>
    <w:rsid w:val="00D1413C"/>
    <w:rsid w:val="00D14B4A"/>
    <w:rsid w:val="00D1647C"/>
    <w:rsid w:val="00D21552"/>
    <w:rsid w:val="00D223B6"/>
    <w:rsid w:val="00D2433B"/>
    <w:rsid w:val="00D26C03"/>
    <w:rsid w:val="00D2707D"/>
    <w:rsid w:val="00D27AD5"/>
    <w:rsid w:val="00D3338F"/>
    <w:rsid w:val="00D4135E"/>
    <w:rsid w:val="00D51DB2"/>
    <w:rsid w:val="00D55740"/>
    <w:rsid w:val="00D57FBE"/>
    <w:rsid w:val="00D61347"/>
    <w:rsid w:val="00D622A4"/>
    <w:rsid w:val="00D6272A"/>
    <w:rsid w:val="00D705E0"/>
    <w:rsid w:val="00D71D6A"/>
    <w:rsid w:val="00D72391"/>
    <w:rsid w:val="00D75533"/>
    <w:rsid w:val="00D76EC9"/>
    <w:rsid w:val="00D7789B"/>
    <w:rsid w:val="00D86763"/>
    <w:rsid w:val="00D903F9"/>
    <w:rsid w:val="00D90561"/>
    <w:rsid w:val="00D937D2"/>
    <w:rsid w:val="00D9640A"/>
    <w:rsid w:val="00D978F9"/>
    <w:rsid w:val="00DA09C3"/>
    <w:rsid w:val="00DA09FC"/>
    <w:rsid w:val="00DA0C2F"/>
    <w:rsid w:val="00DA49D7"/>
    <w:rsid w:val="00DA52DB"/>
    <w:rsid w:val="00DB0AA3"/>
    <w:rsid w:val="00DC122E"/>
    <w:rsid w:val="00DC20FF"/>
    <w:rsid w:val="00DC4A7D"/>
    <w:rsid w:val="00DC5612"/>
    <w:rsid w:val="00DD1A64"/>
    <w:rsid w:val="00DD2C93"/>
    <w:rsid w:val="00DD2F74"/>
    <w:rsid w:val="00DD3D97"/>
    <w:rsid w:val="00DD52DC"/>
    <w:rsid w:val="00DD5881"/>
    <w:rsid w:val="00DE246F"/>
    <w:rsid w:val="00DE3C6A"/>
    <w:rsid w:val="00DE681B"/>
    <w:rsid w:val="00DE6A36"/>
    <w:rsid w:val="00DF178D"/>
    <w:rsid w:val="00DF2DB0"/>
    <w:rsid w:val="00DF7AB5"/>
    <w:rsid w:val="00E00947"/>
    <w:rsid w:val="00E0169C"/>
    <w:rsid w:val="00E01947"/>
    <w:rsid w:val="00E03A1C"/>
    <w:rsid w:val="00E03BC9"/>
    <w:rsid w:val="00E043C0"/>
    <w:rsid w:val="00E05257"/>
    <w:rsid w:val="00E12243"/>
    <w:rsid w:val="00E12FF5"/>
    <w:rsid w:val="00E174BF"/>
    <w:rsid w:val="00E224D3"/>
    <w:rsid w:val="00E4448D"/>
    <w:rsid w:val="00E61A36"/>
    <w:rsid w:val="00E63536"/>
    <w:rsid w:val="00E635C6"/>
    <w:rsid w:val="00E6400B"/>
    <w:rsid w:val="00E679AD"/>
    <w:rsid w:val="00E72CFD"/>
    <w:rsid w:val="00E75C1B"/>
    <w:rsid w:val="00E76586"/>
    <w:rsid w:val="00E77C7B"/>
    <w:rsid w:val="00E77E8B"/>
    <w:rsid w:val="00E77F3A"/>
    <w:rsid w:val="00E86DCC"/>
    <w:rsid w:val="00E91449"/>
    <w:rsid w:val="00E914AA"/>
    <w:rsid w:val="00E93C87"/>
    <w:rsid w:val="00E93DE8"/>
    <w:rsid w:val="00EA1CC5"/>
    <w:rsid w:val="00EA5C0E"/>
    <w:rsid w:val="00EA6B32"/>
    <w:rsid w:val="00EB040F"/>
    <w:rsid w:val="00EB0F00"/>
    <w:rsid w:val="00EB29D3"/>
    <w:rsid w:val="00EB3C2A"/>
    <w:rsid w:val="00EB5816"/>
    <w:rsid w:val="00EC0A5E"/>
    <w:rsid w:val="00EC1527"/>
    <w:rsid w:val="00EC2974"/>
    <w:rsid w:val="00EC55AC"/>
    <w:rsid w:val="00EC6C42"/>
    <w:rsid w:val="00EC7994"/>
    <w:rsid w:val="00ED3AD8"/>
    <w:rsid w:val="00ED3BCA"/>
    <w:rsid w:val="00ED471C"/>
    <w:rsid w:val="00ED50A6"/>
    <w:rsid w:val="00EE0DE3"/>
    <w:rsid w:val="00EE2BAD"/>
    <w:rsid w:val="00EF52E6"/>
    <w:rsid w:val="00EF6706"/>
    <w:rsid w:val="00F0195D"/>
    <w:rsid w:val="00F0499E"/>
    <w:rsid w:val="00F079F6"/>
    <w:rsid w:val="00F1297D"/>
    <w:rsid w:val="00F20EA1"/>
    <w:rsid w:val="00F2111F"/>
    <w:rsid w:val="00F3218B"/>
    <w:rsid w:val="00F33752"/>
    <w:rsid w:val="00F33C8E"/>
    <w:rsid w:val="00F35F25"/>
    <w:rsid w:val="00F40AFF"/>
    <w:rsid w:val="00F44475"/>
    <w:rsid w:val="00F44709"/>
    <w:rsid w:val="00F54A7E"/>
    <w:rsid w:val="00F55885"/>
    <w:rsid w:val="00F64E46"/>
    <w:rsid w:val="00F676F3"/>
    <w:rsid w:val="00F776C6"/>
    <w:rsid w:val="00F80974"/>
    <w:rsid w:val="00F83F5D"/>
    <w:rsid w:val="00F902C7"/>
    <w:rsid w:val="00F91591"/>
    <w:rsid w:val="00F91E29"/>
    <w:rsid w:val="00F954B0"/>
    <w:rsid w:val="00F97BAB"/>
    <w:rsid w:val="00FA3961"/>
    <w:rsid w:val="00FA694D"/>
    <w:rsid w:val="00FB293F"/>
    <w:rsid w:val="00FC1A5F"/>
    <w:rsid w:val="00FC4030"/>
    <w:rsid w:val="00FC4FBA"/>
    <w:rsid w:val="00FC54EC"/>
    <w:rsid w:val="00FC66A1"/>
    <w:rsid w:val="00FD28E0"/>
    <w:rsid w:val="00FE1F94"/>
    <w:rsid w:val="00FE2E47"/>
    <w:rsid w:val="00FE3492"/>
    <w:rsid w:val="00FE3567"/>
    <w:rsid w:val="00FE3D2F"/>
    <w:rsid w:val="00FF447C"/>
    <w:rsid w:val="00FF5FD1"/>
    <w:rsid w:val="00FF6880"/>
    <w:rsid w:val="01B52798"/>
    <w:rsid w:val="02EA2D23"/>
    <w:rsid w:val="04795F07"/>
    <w:rsid w:val="04830B76"/>
    <w:rsid w:val="051870A3"/>
    <w:rsid w:val="054B5969"/>
    <w:rsid w:val="069552B6"/>
    <w:rsid w:val="072F4D1D"/>
    <w:rsid w:val="07D11F4E"/>
    <w:rsid w:val="08DE551A"/>
    <w:rsid w:val="0C34552B"/>
    <w:rsid w:val="0C511437"/>
    <w:rsid w:val="0C521389"/>
    <w:rsid w:val="0F7F477C"/>
    <w:rsid w:val="114E60A6"/>
    <w:rsid w:val="125F5937"/>
    <w:rsid w:val="136C01EA"/>
    <w:rsid w:val="14FE5F5C"/>
    <w:rsid w:val="15B5136C"/>
    <w:rsid w:val="194F7CCB"/>
    <w:rsid w:val="1A4F4D71"/>
    <w:rsid w:val="1CBB1BB0"/>
    <w:rsid w:val="1CE66D88"/>
    <w:rsid w:val="213A3ACB"/>
    <w:rsid w:val="21856D74"/>
    <w:rsid w:val="2200534D"/>
    <w:rsid w:val="2269019B"/>
    <w:rsid w:val="23FB4C17"/>
    <w:rsid w:val="25094B1D"/>
    <w:rsid w:val="256F43CC"/>
    <w:rsid w:val="25BD027B"/>
    <w:rsid w:val="26B53F78"/>
    <w:rsid w:val="26D46B60"/>
    <w:rsid w:val="292518A4"/>
    <w:rsid w:val="2A535044"/>
    <w:rsid w:val="2C7B0F30"/>
    <w:rsid w:val="2D4A2151"/>
    <w:rsid w:val="30567CA0"/>
    <w:rsid w:val="329F342E"/>
    <w:rsid w:val="34670FD0"/>
    <w:rsid w:val="356232DE"/>
    <w:rsid w:val="38161924"/>
    <w:rsid w:val="38263A33"/>
    <w:rsid w:val="385E7AE9"/>
    <w:rsid w:val="39A939D9"/>
    <w:rsid w:val="3A96252C"/>
    <w:rsid w:val="3AB91EC8"/>
    <w:rsid w:val="3B2A22F9"/>
    <w:rsid w:val="3B92333B"/>
    <w:rsid w:val="3B9507C4"/>
    <w:rsid w:val="3CDF6803"/>
    <w:rsid w:val="3EA370A9"/>
    <w:rsid w:val="43D06FB6"/>
    <w:rsid w:val="44375F7F"/>
    <w:rsid w:val="465C2E29"/>
    <w:rsid w:val="46B72338"/>
    <w:rsid w:val="48DC561D"/>
    <w:rsid w:val="49C74A73"/>
    <w:rsid w:val="4A960844"/>
    <w:rsid w:val="4ABC5EE7"/>
    <w:rsid w:val="4C471143"/>
    <w:rsid w:val="4D3C2946"/>
    <w:rsid w:val="4D8D1666"/>
    <w:rsid w:val="517E1BE5"/>
    <w:rsid w:val="53CF3F1F"/>
    <w:rsid w:val="54A27FD7"/>
    <w:rsid w:val="54D5435C"/>
    <w:rsid w:val="558508FA"/>
    <w:rsid w:val="561D7C8F"/>
    <w:rsid w:val="57377F8A"/>
    <w:rsid w:val="5AE02B7A"/>
    <w:rsid w:val="5B487F38"/>
    <w:rsid w:val="5EAC0B95"/>
    <w:rsid w:val="62351BF3"/>
    <w:rsid w:val="64B8701C"/>
    <w:rsid w:val="66831466"/>
    <w:rsid w:val="67F24E60"/>
    <w:rsid w:val="68802F25"/>
    <w:rsid w:val="6A266A6A"/>
    <w:rsid w:val="6C7F64E0"/>
    <w:rsid w:val="6D1B6C3A"/>
    <w:rsid w:val="6E080427"/>
    <w:rsid w:val="6EF6693C"/>
    <w:rsid w:val="714E0769"/>
    <w:rsid w:val="71AA2264"/>
    <w:rsid w:val="72313DAA"/>
    <w:rsid w:val="74D16020"/>
    <w:rsid w:val="7636418F"/>
    <w:rsid w:val="76BC66DF"/>
    <w:rsid w:val="77396DA1"/>
    <w:rsid w:val="775E72B3"/>
    <w:rsid w:val="78541400"/>
    <w:rsid w:val="79CC230F"/>
    <w:rsid w:val="7A030445"/>
    <w:rsid w:val="7BE4065D"/>
    <w:rsid w:val="7D1E4C09"/>
    <w:rsid w:val="7D9614C0"/>
    <w:rsid w:val="7F706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0"/>
    <w:qFormat/>
    <w:uiPriority w:val="9"/>
    <w:pPr>
      <w:keepNext/>
      <w:keepLines/>
      <w:spacing w:before="340" w:after="330" w:line="578" w:lineRule="auto"/>
      <w:outlineLvl w:val="0"/>
    </w:pPr>
    <w:rPr>
      <w:rFonts w:ascii="Calibri" w:hAnsi="Calibri"/>
      <w:b/>
      <w:bCs/>
      <w:kern w:val="44"/>
      <w:sz w:val="44"/>
      <w:szCs w:val="44"/>
    </w:rPr>
  </w:style>
  <w:style w:type="paragraph" w:styleId="5">
    <w:name w:val="heading 2"/>
    <w:basedOn w:val="1"/>
    <w:next w:val="1"/>
    <w:link w:val="3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20"/>
    <w:semiHidden/>
    <w:unhideWhenUsed/>
    <w:qFormat/>
    <w:uiPriority w:val="9"/>
    <w:pPr>
      <w:keepNext/>
      <w:keepLines/>
      <w:spacing w:before="260" w:after="260" w:line="416" w:lineRule="auto"/>
      <w:outlineLvl w:val="2"/>
    </w:pPr>
    <w:rPr>
      <w:b/>
      <w:bCs/>
      <w:sz w:val="32"/>
      <w:szCs w:val="32"/>
    </w:rPr>
  </w:style>
  <w:style w:type="paragraph" w:styleId="7">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Normal_0"/>
    <w:qFormat/>
    <w:uiPriority w:val="0"/>
    <w:pPr>
      <w:widowControl w:val="0"/>
      <w:adjustRightInd w:val="0"/>
      <w:jc w:val="both"/>
    </w:pPr>
    <w:rPr>
      <w:rFonts w:ascii="Calibri" w:hAnsi="Calibri" w:eastAsia="仿宋_GB2312" w:cs="Times New Roman"/>
      <w:kern w:val="2"/>
      <w:sz w:val="32"/>
      <w:szCs w:val="22"/>
      <w:lang w:val="en-US" w:eastAsia="zh-CN" w:bidi="ar-SA"/>
    </w:rPr>
  </w:style>
  <w:style w:type="paragraph" w:styleId="8">
    <w:name w:val="Body Text Indent"/>
    <w:basedOn w:val="1"/>
    <w:qFormat/>
    <w:uiPriority w:val="0"/>
    <w:pPr>
      <w:spacing w:after="120"/>
      <w:ind w:left="420" w:leftChars="200"/>
    </w:pPr>
  </w:style>
  <w:style w:type="paragraph" w:styleId="9">
    <w:name w:val="Balloon Text"/>
    <w:basedOn w:val="1"/>
    <w:link w:val="25"/>
    <w:semiHidden/>
    <w:unhideWhenUsed/>
    <w:qFormat/>
    <w:uiPriority w:val="99"/>
    <w:rPr>
      <w:sz w:val="18"/>
      <w:szCs w:val="18"/>
    </w:rPr>
  </w:style>
  <w:style w:type="paragraph" w:styleId="10">
    <w:name w:val="footer"/>
    <w:basedOn w:val="1"/>
    <w:next w:val="1"/>
    <w:link w:val="24"/>
    <w:qFormat/>
    <w:uiPriority w:val="99"/>
    <w:pPr>
      <w:tabs>
        <w:tab w:val="center" w:pos="4153"/>
        <w:tab w:val="right" w:pos="8306"/>
      </w:tabs>
      <w:snapToGrid w:val="0"/>
      <w:jc w:val="left"/>
    </w:pPr>
    <w:rPr>
      <w:rFonts w:asciiTheme="minorHAnsi" w:hAnsiTheme="minorHAnsi" w:cstheme="minorBidi"/>
      <w:sz w:val="18"/>
      <w:szCs w:val="18"/>
    </w:rPr>
  </w:style>
  <w:style w:type="paragraph" w:styleId="11">
    <w:name w:val="header"/>
    <w:basedOn w:val="1"/>
    <w:link w:val="2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footnote text"/>
    <w:basedOn w:val="1"/>
    <w:next w:val="13"/>
    <w:qFormat/>
    <w:uiPriority w:val="0"/>
    <w:pPr>
      <w:snapToGrid w:val="0"/>
      <w:jc w:val="left"/>
    </w:pPr>
    <w:rPr>
      <w:rFonts w:ascii="Calibri" w:hAnsi="Calibri"/>
      <w:sz w:val="18"/>
      <w:szCs w:val="18"/>
    </w:rPr>
  </w:style>
  <w:style w:type="paragraph" w:styleId="13">
    <w:name w:val="Body Text First Indent 2"/>
    <w:basedOn w:val="8"/>
    <w:qFormat/>
    <w:uiPriority w:val="0"/>
    <w:pPr>
      <w:ind w:firstLine="420" w:firstLineChars="200"/>
    </w:pPr>
  </w:style>
  <w:style w:type="paragraph" w:styleId="14">
    <w:name w:val="Body Text Indent 3"/>
    <w:basedOn w:val="1"/>
    <w:link w:val="27"/>
    <w:qFormat/>
    <w:uiPriority w:val="0"/>
    <w:pPr>
      <w:spacing w:after="120"/>
      <w:ind w:left="420" w:leftChars="200"/>
    </w:pPr>
    <w:rPr>
      <w:rFonts w:eastAsia="仿宋_GB2312"/>
      <w:kern w:val="0"/>
      <w:sz w:val="16"/>
      <w:szCs w:val="16"/>
    </w:rPr>
  </w:style>
  <w:style w:type="paragraph" w:styleId="15">
    <w:name w:val="Normal (Web)"/>
    <w:basedOn w:val="1"/>
    <w:qFormat/>
    <w:uiPriority w:val="0"/>
    <w:pPr>
      <w:widowControl/>
      <w:spacing w:before="100" w:beforeAutospacing="1" w:after="100" w:afterAutospacing="1"/>
      <w:jc w:val="left"/>
    </w:pPr>
    <w:rPr>
      <w:rFonts w:ascii="宋体" w:hAnsi="宋体" w:cs="宋体"/>
      <w:sz w:val="24"/>
    </w:rPr>
  </w:style>
  <w:style w:type="character" w:styleId="18">
    <w:name w:val="Strong"/>
    <w:basedOn w:val="17"/>
    <w:qFormat/>
    <w:uiPriority w:val="22"/>
    <w:rPr>
      <w:b/>
      <w:bCs/>
    </w:rPr>
  </w:style>
  <w:style w:type="character" w:styleId="19">
    <w:name w:val="page number"/>
    <w:basedOn w:val="17"/>
    <w:qFormat/>
    <w:uiPriority w:val="0"/>
  </w:style>
  <w:style w:type="character" w:customStyle="1" w:styleId="20">
    <w:name w:val="标题 3 Char"/>
    <w:basedOn w:val="17"/>
    <w:link w:val="6"/>
    <w:semiHidden/>
    <w:qFormat/>
    <w:uiPriority w:val="9"/>
    <w:rPr>
      <w:b/>
      <w:bCs/>
      <w:sz w:val="32"/>
      <w:szCs w:val="32"/>
    </w:rPr>
  </w:style>
  <w:style w:type="character" w:customStyle="1" w:styleId="21">
    <w:name w:val="页脚 Char"/>
    <w:link w:val="10"/>
    <w:qFormat/>
    <w:uiPriority w:val="99"/>
    <w:rPr>
      <w:rFonts w:eastAsia="宋体"/>
      <w:sz w:val="18"/>
      <w:szCs w:val="18"/>
    </w:rPr>
  </w:style>
  <w:style w:type="paragraph" w:customStyle="1" w:styleId="22">
    <w:name w:val="发文单位"/>
    <w:basedOn w:val="1"/>
    <w:qFormat/>
    <w:uiPriority w:val="0"/>
    <w:pPr>
      <w:adjustRightInd w:val="0"/>
      <w:spacing w:before="120" w:after="120" w:line="560" w:lineRule="atLeast"/>
      <w:jc w:val="center"/>
    </w:pPr>
    <w:rPr>
      <w:rFonts w:ascii="黑体" w:eastAsia="黑体"/>
      <w:color w:val="FF0000"/>
      <w:spacing w:val="60"/>
      <w:kern w:val="0"/>
      <w:sz w:val="52"/>
      <w:szCs w:val="20"/>
    </w:rPr>
  </w:style>
  <w:style w:type="paragraph" w:customStyle="1" w:styleId="23">
    <w:name w:val="文书类型"/>
    <w:basedOn w:val="1"/>
    <w:qFormat/>
    <w:uiPriority w:val="0"/>
    <w:pPr>
      <w:adjustRightInd w:val="0"/>
      <w:spacing w:before="120" w:after="180" w:line="560" w:lineRule="atLeast"/>
      <w:jc w:val="center"/>
    </w:pPr>
    <w:rPr>
      <w:rFonts w:ascii="黑体" w:eastAsia="黑体"/>
      <w:color w:val="FF0000"/>
      <w:spacing w:val="120"/>
      <w:kern w:val="0"/>
      <w:sz w:val="84"/>
      <w:szCs w:val="20"/>
    </w:rPr>
  </w:style>
  <w:style w:type="character" w:customStyle="1" w:styleId="24">
    <w:name w:val="页脚 Char1"/>
    <w:basedOn w:val="17"/>
    <w:link w:val="10"/>
    <w:semiHidden/>
    <w:qFormat/>
    <w:uiPriority w:val="99"/>
    <w:rPr>
      <w:rFonts w:ascii="Times New Roman" w:hAnsi="Times New Roman" w:eastAsia="宋体" w:cs="Times New Roman"/>
      <w:sz w:val="18"/>
      <w:szCs w:val="18"/>
    </w:rPr>
  </w:style>
  <w:style w:type="character" w:customStyle="1" w:styleId="25">
    <w:name w:val="批注框文本 Char"/>
    <w:basedOn w:val="17"/>
    <w:link w:val="9"/>
    <w:semiHidden/>
    <w:qFormat/>
    <w:uiPriority w:val="99"/>
    <w:rPr>
      <w:rFonts w:ascii="Times New Roman" w:hAnsi="Times New Roman" w:eastAsia="宋体" w:cs="Times New Roman"/>
      <w:sz w:val="18"/>
      <w:szCs w:val="18"/>
    </w:rPr>
  </w:style>
  <w:style w:type="character" w:customStyle="1" w:styleId="26">
    <w:name w:val="页眉 Char"/>
    <w:basedOn w:val="17"/>
    <w:link w:val="11"/>
    <w:semiHidden/>
    <w:qFormat/>
    <w:uiPriority w:val="99"/>
    <w:rPr>
      <w:rFonts w:ascii="Times New Roman" w:hAnsi="Times New Roman" w:eastAsia="宋体" w:cs="Times New Roman"/>
      <w:sz w:val="18"/>
      <w:szCs w:val="18"/>
    </w:rPr>
  </w:style>
  <w:style w:type="character" w:customStyle="1" w:styleId="27">
    <w:name w:val="正文文本缩进 3 Char"/>
    <w:basedOn w:val="17"/>
    <w:link w:val="14"/>
    <w:qFormat/>
    <w:uiPriority w:val="0"/>
    <w:rPr>
      <w:rFonts w:ascii="Times New Roman" w:hAnsi="Times New Roman" w:eastAsia="仿宋_GB2312" w:cs="Times New Roman"/>
      <w:kern w:val="0"/>
      <w:sz w:val="16"/>
      <w:szCs w:val="16"/>
    </w:rPr>
  </w:style>
  <w:style w:type="paragraph" w:styleId="28">
    <w:name w:val="List Paragraph"/>
    <w:basedOn w:val="1"/>
    <w:qFormat/>
    <w:uiPriority w:val="99"/>
    <w:pPr>
      <w:ind w:firstLine="420" w:firstLineChars="200"/>
    </w:pPr>
  </w:style>
  <w:style w:type="paragraph" w:customStyle="1" w:styleId="29">
    <w:name w:val="p0"/>
    <w:basedOn w:val="1"/>
    <w:qFormat/>
    <w:uiPriority w:val="0"/>
    <w:pPr>
      <w:widowControl/>
    </w:pPr>
    <w:rPr>
      <w:kern w:val="0"/>
      <w:szCs w:val="21"/>
    </w:rPr>
  </w:style>
  <w:style w:type="character" w:customStyle="1" w:styleId="30">
    <w:name w:val="标题 1 Char"/>
    <w:basedOn w:val="17"/>
    <w:link w:val="4"/>
    <w:qFormat/>
    <w:uiPriority w:val="9"/>
    <w:rPr>
      <w:rFonts w:ascii="Calibri" w:hAnsi="Calibri" w:eastAsia="宋体" w:cs="Times New Roman"/>
      <w:b/>
      <w:bCs/>
      <w:kern w:val="44"/>
      <w:sz w:val="44"/>
      <w:szCs w:val="44"/>
    </w:rPr>
  </w:style>
  <w:style w:type="character" w:customStyle="1" w:styleId="31">
    <w:name w:val="标题 2 Char"/>
    <w:basedOn w:val="17"/>
    <w:link w:val="5"/>
    <w:semiHidden/>
    <w:qFormat/>
    <w:uiPriority w:val="9"/>
    <w:rPr>
      <w:rFonts w:asciiTheme="majorHAnsi" w:hAnsiTheme="majorHAnsi" w:eastAsiaTheme="majorEastAsia" w:cstheme="majorBidi"/>
      <w:b/>
      <w:bCs/>
      <w:sz w:val="32"/>
      <w:szCs w:val="32"/>
    </w:rPr>
  </w:style>
  <w:style w:type="paragraph" w:customStyle="1" w:styleId="32">
    <w:name w:val="一、正文一级小标题"/>
    <w:basedOn w:val="1"/>
    <w:next w:val="1"/>
    <w:qFormat/>
    <w:uiPriority w:val="0"/>
    <w:pPr>
      <w:adjustRightInd w:val="0"/>
      <w:snapToGrid w:val="0"/>
      <w:spacing w:line="660" w:lineRule="exact"/>
      <w:ind w:firstLine="672" w:firstLineChars="200"/>
      <w:textAlignment w:val="baseline"/>
      <w:outlineLvl w:val="1"/>
    </w:pPr>
    <w:rPr>
      <w:rFonts w:ascii="方正黑体简体" w:hAnsi="宋体" w:eastAsia="方正黑体简体"/>
      <w:kern w:val="0"/>
      <w:sz w:val="32"/>
      <w:szCs w:val="32"/>
    </w:rPr>
  </w:style>
  <w:style w:type="paragraph" w:customStyle="1" w:styleId="33">
    <w:name w:val="正文 New New New New New New"/>
    <w:basedOn w:val="1"/>
    <w:qFormat/>
    <w:uiPriority w:val="0"/>
    <w:rPr>
      <w:rFonts w:eastAsia="仿宋_GB2312"/>
      <w:sz w:val="32"/>
      <w:szCs w:val="32"/>
    </w:rPr>
  </w:style>
  <w:style w:type="character" w:customStyle="1" w:styleId="34">
    <w:name w:val="二级标题 Char"/>
    <w:link w:val="35"/>
    <w:qFormat/>
    <w:uiPriority w:val="0"/>
    <w:rPr>
      <w:rFonts w:hint="eastAsia" w:eastAsia="方正楷体_GBK"/>
      <w:b/>
      <w:kern w:val="44"/>
    </w:rPr>
  </w:style>
  <w:style w:type="paragraph" w:customStyle="1" w:styleId="35">
    <w:name w:val="二级标题"/>
    <w:basedOn w:val="1"/>
    <w:next w:val="1"/>
    <w:link w:val="34"/>
    <w:qFormat/>
    <w:uiPriority w:val="0"/>
    <w:pPr>
      <w:keepNext/>
      <w:keepLines/>
      <w:spacing w:beforeLines="0" w:afterLines="0" w:line="580" w:lineRule="exact"/>
      <w:ind w:firstLine="880" w:firstLineChars="200"/>
      <w:jc w:val="left"/>
      <w:outlineLvl w:val="0"/>
    </w:pPr>
    <w:rPr>
      <w:rFonts w:hint="eastAsia" w:eastAsia="方正楷体_GBK"/>
      <w:b/>
      <w:kern w:val="44"/>
    </w:rPr>
  </w:style>
  <w:style w:type="paragraph" w:customStyle="1" w:styleId="36">
    <w:name w:val="正文 New New New New New New New New New New New New New New New New New"/>
    <w:unhideWhenUsed/>
    <w:qFormat/>
    <w:uiPriority w:val="0"/>
    <w:pPr>
      <w:widowControl w:val="0"/>
      <w:spacing w:beforeLines="0" w:afterLines="0"/>
      <w:jc w:val="both"/>
    </w:pPr>
    <w:rPr>
      <w:rFonts w:hint="eastAsia" w:ascii="Times New Roman" w:hAnsi="Times New Roman" w:eastAsia="Times New Roman" w:cs="Times New Roman"/>
      <w:kern w:val="2"/>
      <w:sz w:val="21"/>
      <w:szCs w:val="24"/>
      <w:lang w:val="en-US" w:eastAsia="zh-CN" w:bidi="ar-SA"/>
    </w:rPr>
  </w:style>
  <w:style w:type="paragraph" w:customStyle="1" w:styleId="37">
    <w:name w:val="正文 New"/>
    <w:next w:val="38"/>
    <w:qFormat/>
    <w:uiPriority w:val="0"/>
    <w:pPr>
      <w:widowControl w:val="0"/>
      <w:jc w:val="both"/>
    </w:pPr>
    <w:rPr>
      <w:rFonts w:ascii="Times New Roman" w:hAnsi="Times New Roman" w:eastAsia="宋体" w:cs="黑体"/>
      <w:kern w:val="2"/>
      <w:sz w:val="21"/>
    </w:rPr>
  </w:style>
  <w:style w:type="paragraph" w:customStyle="1" w:styleId="38">
    <w:name w:val="脚注文本 New"/>
    <w:basedOn w:val="37"/>
    <w:qFormat/>
    <w:uiPriority w:val="0"/>
    <w:pPr>
      <w:snapToGrid w:val="0"/>
      <w:jc w:val="left"/>
    </w:pPr>
    <w:rPr>
      <w:sz w:val="18"/>
      <w:szCs w:val="18"/>
    </w:rPr>
  </w:style>
  <w:style w:type="paragraph" w:customStyle="1" w:styleId="39">
    <w:name w:val="正文 New New New New New New New New New New New New New New New New New New New New New New New New New New New New New New New New New New New New New New New New New New New"/>
    <w:next w:val="40"/>
    <w:qFormat/>
    <w:uiPriority w:val="0"/>
    <w:pPr>
      <w:widowControl w:val="0"/>
      <w:jc w:val="both"/>
    </w:pPr>
    <w:rPr>
      <w:rFonts w:hint="eastAsia" w:ascii="Times New Roman" w:hAnsi="Times New Roman" w:eastAsia="仿宋_GB2312" w:cs="Times New Roman"/>
      <w:kern w:val="2"/>
      <w:sz w:val="32"/>
      <w:szCs w:val="22"/>
      <w:lang w:val="en-US" w:eastAsia="zh-CN" w:bidi="ar-SA"/>
    </w:rPr>
  </w:style>
  <w:style w:type="paragraph" w:customStyle="1" w:styleId="40">
    <w:name w:val="纯文本 New New"/>
    <w:basedOn w:val="39"/>
    <w:qFormat/>
    <w:uiPriority w:val="0"/>
    <w:rPr>
      <w:rFonts w:ascii="宋体" w:hAnsi="Courier New"/>
    </w:rPr>
  </w:style>
  <w:style w:type="paragraph" w:styleId="41">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204354-F5B8-4F14-9168-8EB043DD5337}">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465</Words>
  <Characters>2653</Characters>
  <Lines>22</Lines>
  <Paragraphs>6</Paragraphs>
  <TotalTime>11</TotalTime>
  <ScaleCrop>false</ScaleCrop>
  <LinksUpToDate>false</LinksUpToDate>
  <CharactersWithSpaces>3112</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2022-04-27T02:49:00Z</dcterms:created>
  <dc:creator>冯华莉</dc:creator>
  <cp:lastModifiedBy>Administrator</cp:lastModifiedBy>
  <cp:lastPrinted>2023-09-11T08:38:00Z</cp:lastPrinted>
  <dcterms:modified xsi:type="dcterms:W3CDTF">2024-03-14T02:04:30Z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F0C9CC7B634F43CAA665E440A53E6672</vt:lpwstr>
  </property>
</Properties>
</file>