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_GBK" w:cs="方正小标宋简体"/>
          <w:sz w:val="44"/>
          <w:szCs w:val="32"/>
        </w:rPr>
      </w:pPr>
      <w:r>
        <w:rPr>
          <w:rFonts w:hint="eastAsia" w:ascii="宋体" w:hAnsi="宋体" w:eastAsia="方正小标宋_GBK" w:cs="方正小标宋简体"/>
          <w:sz w:val="44"/>
          <w:szCs w:val="32"/>
        </w:rPr>
        <w:t>安岳县农业农村局</w:t>
      </w:r>
    </w:p>
    <w:p>
      <w:pPr>
        <w:pStyle w:val="4"/>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_GBK" w:cs="方正小标宋_GBK"/>
          <w:bCs/>
          <w:color w:val="000000"/>
          <w:kern w:val="0"/>
          <w:sz w:val="44"/>
          <w:szCs w:val="44"/>
          <w:lang w:eastAsia="zh-CN"/>
        </w:rPr>
      </w:pPr>
      <w:r>
        <w:rPr>
          <w:rFonts w:hint="eastAsia" w:ascii="宋体" w:hAnsi="宋体" w:eastAsia="方正小标宋_GBK" w:cs="方正小标宋_GBK"/>
          <w:bCs/>
          <w:color w:val="000000"/>
          <w:kern w:val="0"/>
          <w:sz w:val="44"/>
          <w:szCs w:val="44"/>
          <w:lang w:eastAsia="zh-CN"/>
        </w:rPr>
        <w:t>安</w:t>
      </w:r>
      <w:r>
        <w:rPr>
          <w:rFonts w:hint="eastAsia" w:ascii="宋体" w:hAnsi="宋体" w:eastAsia="方正小标宋_GBK" w:cs="方正小标宋_GBK"/>
          <w:bCs/>
          <w:color w:val="000000"/>
          <w:kern w:val="0"/>
          <w:sz w:val="44"/>
          <w:szCs w:val="44"/>
          <w:lang w:val="en-US" w:eastAsia="zh-CN"/>
        </w:rPr>
        <w:t xml:space="preserve"> </w:t>
      </w:r>
      <w:r>
        <w:rPr>
          <w:rFonts w:hint="eastAsia" w:ascii="宋体" w:hAnsi="宋体" w:eastAsia="方正小标宋_GBK" w:cs="方正小标宋_GBK"/>
          <w:bCs/>
          <w:color w:val="000000"/>
          <w:kern w:val="0"/>
          <w:sz w:val="44"/>
          <w:szCs w:val="44"/>
          <w:lang w:eastAsia="zh-CN"/>
        </w:rPr>
        <w:t>岳</w:t>
      </w:r>
      <w:r>
        <w:rPr>
          <w:rFonts w:hint="eastAsia" w:ascii="宋体" w:hAnsi="宋体" w:eastAsia="方正小标宋_GBK" w:cs="方正小标宋_GBK"/>
          <w:bCs/>
          <w:color w:val="000000"/>
          <w:kern w:val="0"/>
          <w:sz w:val="44"/>
          <w:szCs w:val="44"/>
          <w:lang w:val="en-US" w:eastAsia="zh-CN"/>
        </w:rPr>
        <w:t xml:space="preserve"> </w:t>
      </w:r>
      <w:r>
        <w:rPr>
          <w:rFonts w:hint="eastAsia" w:ascii="宋体" w:hAnsi="宋体" w:eastAsia="方正小标宋_GBK" w:cs="方正小标宋_GBK"/>
          <w:bCs/>
          <w:color w:val="000000"/>
          <w:kern w:val="0"/>
          <w:sz w:val="44"/>
          <w:szCs w:val="44"/>
          <w:lang w:eastAsia="zh-CN"/>
        </w:rPr>
        <w:t>县</w:t>
      </w:r>
      <w:r>
        <w:rPr>
          <w:rFonts w:hint="eastAsia" w:ascii="宋体" w:hAnsi="宋体" w:eastAsia="方正小标宋_GBK" w:cs="方正小标宋_GBK"/>
          <w:bCs/>
          <w:color w:val="000000"/>
          <w:kern w:val="0"/>
          <w:sz w:val="44"/>
          <w:szCs w:val="44"/>
          <w:lang w:val="en-US" w:eastAsia="zh-CN"/>
        </w:rPr>
        <w:t xml:space="preserve"> </w:t>
      </w:r>
      <w:r>
        <w:rPr>
          <w:rFonts w:hint="eastAsia" w:ascii="宋体" w:hAnsi="宋体" w:eastAsia="方正小标宋_GBK" w:cs="方正小标宋_GBK"/>
          <w:bCs/>
          <w:color w:val="000000"/>
          <w:kern w:val="0"/>
          <w:sz w:val="44"/>
          <w:szCs w:val="44"/>
          <w:lang w:eastAsia="zh-CN"/>
        </w:rPr>
        <w:t>财</w:t>
      </w:r>
      <w:r>
        <w:rPr>
          <w:rFonts w:hint="eastAsia" w:ascii="宋体" w:hAnsi="宋体" w:eastAsia="方正小标宋_GBK" w:cs="方正小标宋_GBK"/>
          <w:bCs/>
          <w:color w:val="000000"/>
          <w:kern w:val="0"/>
          <w:sz w:val="44"/>
          <w:szCs w:val="44"/>
          <w:lang w:val="en-US" w:eastAsia="zh-CN"/>
        </w:rPr>
        <w:t xml:space="preserve"> </w:t>
      </w:r>
      <w:r>
        <w:rPr>
          <w:rFonts w:hint="eastAsia" w:ascii="宋体" w:hAnsi="宋体" w:eastAsia="方正小标宋_GBK" w:cs="方正小标宋_GBK"/>
          <w:bCs/>
          <w:color w:val="000000"/>
          <w:kern w:val="0"/>
          <w:sz w:val="44"/>
          <w:szCs w:val="44"/>
          <w:lang w:eastAsia="zh-CN"/>
        </w:rPr>
        <w:t>政</w:t>
      </w:r>
      <w:r>
        <w:rPr>
          <w:rFonts w:hint="eastAsia" w:ascii="宋体" w:hAnsi="宋体" w:eastAsia="方正小标宋_GBK" w:cs="方正小标宋_GBK"/>
          <w:bCs/>
          <w:color w:val="000000"/>
          <w:kern w:val="0"/>
          <w:sz w:val="44"/>
          <w:szCs w:val="44"/>
          <w:lang w:val="en-US" w:eastAsia="zh-CN"/>
        </w:rPr>
        <w:t xml:space="preserve"> </w:t>
      </w:r>
      <w:r>
        <w:rPr>
          <w:rFonts w:hint="eastAsia" w:ascii="宋体" w:hAnsi="宋体" w:eastAsia="方正小标宋_GBK" w:cs="方正小标宋_GBK"/>
          <w:bCs/>
          <w:color w:val="000000"/>
          <w:kern w:val="0"/>
          <w:sz w:val="44"/>
          <w:szCs w:val="44"/>
          <w:lang w:eastAsia="zh-CN"/>
        </w:rPr>
        <w:t>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_GBK" w:cs="方正小标宋_GBK"/>
          <w:sz w:val="44"/>
          <w:szCs w:val="44"/>
          <w:lang w:eastAsia="zh-CN"/>
        </w:rPr>
      </w:pPr>
      <w:r>
        <w:rPr>
          <w:rFonts w:hint="eastAsia" w:ascii="宋体" w:hAnsi="宋体" w:eastAsia="方正小标宋_GBK" w:cs="方正小标宋_GBK"/>
          <w:sz w:val="44"/>
          <w:szCs w:val="44"/>
          <w:lang w:eastAsia="zh-CN"/>
        </w:rPr>
        <w:t>关于印发《</w:t>
      </w:r>
      <w:r>
        <w:rPr>
          <w:rFonts w:hint="eastAsia" w:ascii="宋体" w:hAnsi="宋体" w:eastAsia="方正小标宋_GBK" w:cs="方正小标宋_GBK"/>
          <w:sz w:val="44"/>
          <w:szCs w:val="44"/>
        </w:rPr>
        <w:t>安岳县202</w:t>
      </w:r>
      <w:r>
        <w:rPr>
          <w:rFonts w:hint="eastAsia" w:ascii="宋体" w:hAnsi="宋体" w:eastAsia="方正小标宋_GBK" w:cs="方正小标宋_GBK"/>
          <w:sz w:val="44"/>
          <w:szCs w:val="44"/>
          <w:lang w:val="en-US" w:eastAsia="zh-CN"/>
        </w:rPr>
        <w:t>4</w:t>
      </w:r>
      <w:r>
        <w:rPr>
          <w:rFonts w:hint="eastAsia" w:ascii="宋体" w:hAnsi="宋体" w:eastAsia="方正小标宋_GBK" w:cs="方正小标宋_GBK"/>
          <w:sz w:val="44"/>
          <w:szCs w:val="44"/>
        </w:rPr>
        <w:t>年农村</w:t>
      </w:r>
      <w:r>
        <w:rPr>
          <w:rFonts w:hint="eastAsia" w:ascii="宋体" w:hAnsi="宋体" w:eastAsia="方正小标宋_GBK" w:cs="方正小标宋_GBK"/>
          <w:sz w:val="44"/>
          <w:szCs w:val="44"/>
          <w:lang w:eastAsia="zh-CN"/>
        </w:rPr>
        <w:t>“</w:t>
      </w:r>
      <w:r>
        <w:rPr>
          <w:rFonts w:hint="eastAsia" w:ascii="宋体" w:hAnsi="宋体" w:eastAsia="方正小标宋_GBK" w:cs="方正小标宋_GBK"/>
          <w:sz w:val="44"/>
          <w:szCs w:val="44"/>
        </w:rPr>
        <w:t>厕所革命</w:t>
      </w:r>
      <w:r>
        <w:rPr>
          <w:rFonts w:hint="eastAsia" w:ascii="宋体" w:hAnsi="宋体" w:eastAsia="方正小标宋_GBK" w:cs="方正小标宋_GBK"/>
          <w:sz w:val="44"/>
          <w:szCs w:val="44"/>
          <w:lang w:eastAsia="zh-CN"/>
        </w:rPr>
        <w:t>”</w:t>
      </w:r>
      <w:r>
        <w:rPr>
          <w:rFonts w:hint="eastAsia" w:ascii="宋体" w:hAnsi="宋体" w:eastAsia="方正小标宋_GBK" w:cs="方正小标宋_GBK"/>
          <w:sz w:val="44"/>
          <w:szCs w:val="44"/>
        </w:rPr>
        <w:t>整村推进项目建设</w:t>
      </w:r>
      <w:r>
        <w:rPr>
          <w:rFonts w:hint="eastAsia" w:ascii="宋体" w:hAnsi="宋体" w:eastAsia="方正小标宋_GBK" w:cs="方正小标宋_GBK"/>
          <w:sz w:val="44"/>
          <w:szCs w:val="44"/>
          <w:lang w:eastAsia="zh-CN"/>
        </w:rPr>
        <w:t>实施方案》的通知</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eastAsia="zh-CN"/>
        </w:rPr>
        <w:t>各相关乡镇</w:t>
      </w:r>
      <w:r>
        <w:rPr>
          <w:rFonts w:hint="eastAsia" w:ascii="宋体" w:hAnsi="宋体"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eastAsia="zh-CN"/>
        </w:rPr>
        <w:t>为全面落实省、市、县</w:t>
      </w:r>
      <w:r>
        <w:rPr>
          <w:rFonts w:hint="eastAsia" w:ascii="宋体" w:hAnsi="宋体" w:eastAsia="方正仿宋_GBK" w:cs="方正仿宋_GBK"/>
          <w:sz w:val="32"/>
          <w:szCs w:val="32"/>
          <w:lang w:val="en-US" w:eastAsia="zh-CN"/>
        </w:rPr>
        <w:t>农村“厕所革命”建设有关要求，</w:t>
      </w:r>
      <w:r>
        <w:rPr>
          <w:rFonts w:hint="eastAsia" w:ascii="宋体" w:hAnsi="宋体" w:eastAsia="方正仿宋_GBK" w:cs="方正仿宋_GBK"/>
          <w:sz w:val="32"/>
          <w:szCs w:val="32"/>
          <w:lang w:eastAsia="zh-CN"/>
        </w:rPr>
        <w:t>加快推进</w:t>
      </w:r>
      <w:r>
        <w:rPr>
          <w:rFonts w:hint="eastAsia" w:ascii="宋体" w:hAnsi="宋体" w:eastAsia="方正仿宋_GBK" w:cs="方正仿宋_GBK"/>
          <w:sz w:val="32"/>
          <w:szCs w:val="32"/>
          <w:lang w:val="en-US" w:eastAsia="zh-CN"/>
        </w:rPr>
        <w:t>2024年农村户厕改造，</w:t>
      </w:r>
      <w:r>
        <w:rPr>
          <w:rFonts w:hint="eastAsia" w:ascii="宋体" w:hAnsi="宋体" w:eastAsia="方正仿宋_GBK" w:cs="方正仿宋_GBK"/>
          <w:sz w:val="32"/>
          <w:szCs w:val="32"/>
          <w:lang w:eastAsia="zh-CN"/>
        </w:rPr>
        <w:t>现将《安岳县202</w:t>
      </w: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lang w:eastAsia="zh-CN"/>
        </w:rPr>
        <w:t>年农村“厕所革命”整村推进项目建设实施方案》印发你们</w:t>
      </w:r>
      <w:r>
        <w:rPr>
          <w:rFonts w:hint="eastAsia" w:ascii="宋体" w:hAnsi="宋体" w:eastAsia="方正仿宋_GBK" w:cs="方正仿宋_GBK"/>
          <w:sz w:val="32"/>
          <w:szCs w:val="32"/>
        </w:rPr>
        <w:t>，</w:t>
      </w:r>
      <w:r>
        <w:rPr>
          <w:rFonts w:hint="eastAsia" w:ascii="宋体" w:hAnsi="宋体" w:eastAsia="方正仿宋_GBK" w:cs="方正仿宋_GBK"/>
          <w:sz w:val="32"/>
          <w:szCs w:val="32"/>
          <w:lang w:eastAsia="zh-CN"/>
        </w:rPr>
        <w:t>请认真抓好落实</w:t>
      </w:r>
      <w:r>
        <w:rPr>
          <w:rFonts w:hint="eastAsia" w:ascii="宋体" w:hAnsi="宋体"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宋体" w:hAnsi="宋体" w:eastAsia="方正仿宋_GBK" w:cs="方正仿宋_GBK"/>
          <w:sz w:val="32"/>
          <w:szCs w:val="32"/>
          <w:lang w:eastAsia="zh-CN"/>
        </w:rPr>
      </w:pPr>
    </w:p>
    <w:p>
      <w:pPr>
        <w:keepNext w:val="0"/>
        <w:keepLines w:val="0"/>
        <w:pageBreakBefore w:val="0"/>
        <w:widowControl w:val="0"/>
        <w:kinsoku/>
        <w:wordWrap/>
        <w:overflowPunct/>
        <w:topLinePunct w:val="0"/>
        <w:autoSpaceDE/>
        <w:autoSpaceDN/>
        <w:bidi w:val="0"/>
        <w:adjustRightInd/>
        <w:snapToGrid/>
        <w:spacing w:line="640" w:lineRule="exact"/>
        <w:ind w:left="1600" w:leftChars="200" w:hanging="960" w:hangingChars="300"/>
        <w:jc w:val="both"/>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eastAsia="zh-CN"/>
        </w:rPr>
        <w:t>附件：</w:t>
      </w:r>
      <w:r>
        <w:rPr>
          <w:rFonts w:hint="eastAsia" w:ascii="宋体" w:hAnsi="宋体" w:eastAsia="方正仿宋_GBK" w:cs="方正仿宋_GBK"/>
          <w:sz w:val="32"/>
          <w:szCs w:val="32"/>
        </w:rPr>
        <w:t>安岳县202</w:t>
      </w:r>
      <w:r>
        <w:rPr>
          <w:rFonts w:hint="eastAsia" w:ascii="宋体" w:hAnsi="宋体" w:eastAsia="方正仿宋_GBK" w:cs="方正仿宋_GBK"/>
          <w:sz w:val="32"/>
          <w:szCs w:val="32"/>
          <w:lang w:val="en-US" w:eastAsia="zh-CN"/>
        </w:rPr>
        <w:t>4年</w:t>
      </w:r>
      <w:r>
        <w:rPr>
          <w:rFonts w:hint="eastAsia" w:ascii="宋体" w:hAnsi="宋体" w:eastAsia="方正仿宋_GBK" w:cs="方正仿宋_GBK"/>
          <w:sz w:val="32"/>
          <w:szCs w:val="32"/>
        </w:rPr>
        <w:t>农村</w:t>
      </w:r>
      <w:r>
        <w:rPr>
          <w:rFonts w:hint="eastAsia" w:ascii="宋体" w:hAnsi="宋体" w:eastAsia="方正仿宋_GBK" w:cs="方正仿宋_GBK"/>
          <w:sz w:val="32"/>
          <w:szCs w:val="32"/>
          <w:lang w:val="en-US" w:eastAsia="zh-CN"/>
        </w:rPr>
        <w:t>“</w:t>
      </w:r>
      <w:r>
        <w:rPr>
          <w:rFonts w:hint="eastAsia" w:ascii="宋体" w:hAnsi="宋体" w:eastAsia="方正仿宋_GBK" w:cs="方正仿宋_GBK"/>
          <w:sz w:val="32"/>
          <w:szCs w:val="32"/>
        </w:rPr>
        <w:t>厕所革命</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整村推进项目</w:t>
      </w:r>
      <w:r>
        <w:rPr>
          <w:rFonts w:hint="eastAsia" w:ascii="宋体" w:hAnsi="宋体" w:eastAsia="方正仿宋_GBK" w:cs="方正仿宋_GBK"/>
          <w:sz w:val="32"/>
          <w:szCs w:val="32"/>
          <w:lang w:eastAsia="zh-CN"/>
        </w:rPr>
        <w:t>建设</w:t>
      </w:r>
      <w:r>
        <w:rPr>
          <w:rFonts w:hint="eastAsia" w:ascii="宋体" w:hAnsi="宋体" w:eastAsia="方正仿宋_GBK" w:cs="方正仿宋_GBK"/>
          <w:sz w:val="32"/>
          <w:szCs w:val="32"/>
        </w:rPr>
        <w:t>实施方案</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方正仿宋_GBK" w:cs="方正仿宋_GBK"/>
          <w:sz w:val="32"/>
          <w:szCs w:val="32"/>
        </w:rPr>
      </w:pPr>
    </w:p>
    <w:p>
      <w:pPr>
        <w:pStyle w:val="2"/>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rPr>
        <w:t>安岳县农业农村局</w:t>
      </w:r>
      <w:r>
        <w:rPr>
          <w:rFonts w:hint="eastAsia" w:ascii="宋体" w:hAnsi="宋体" w:eastAsia="方正仿宋_GBK" w:cs="方正仿宋_GBK"/>
          <w:sz w:val="32"/>
          <w:szCs w:val="32"/>
          <w:lang w:val="en-US" w:eastAsia="zh-CN"/>
        </w:rPr>
        <w:t xml:space="preserve">           </w:t>
      </w:r>
      <w:r>
        <w:rPr>
          <w:rFonts w:hint="eastAsia" w:ascii="宋体" w:hAnsi="宋体" w:eastAsia="方正仿宋_GBK" w:cs="方正仿宋_GBK"/>
          <w:sz w:val="32"/>
          <w:szCs w:val="32"/>
          <w:lang w:eastAsia="zh-CN"/>
        </w:rPr>
        <w:t>安岳县财政局</w:t>
      </w:r>
    </w:p>
    <w:p>
      <w:pPr>
        <w:keepNext w:val="0"/>
        <w:keepLines w:val="0"/>
        <w:pageBreakBefore w:val="0"/>
        <w:widowControl w:val="0"/>
        <w:kinsoku/>
        <w:wordWrap/>
        <w:overflowPunct/>
        <w:topLinePunct w:val="0"/>
        <w:autoSpaceDE/>
        <w:autoSpaceDN/>
        <w:bidi w:val="0"/>
        <w:adjustRightInd/>
        <w:snapToGrid/>
        <w:spacing w:line="640" w:lineRule="exact"/>
        <w:ind w:firstLine="5440" w:firstLineChars="17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202</w:t>
      </w: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rPr>
        <w:t>年</w:t>
      </w:r>
      <w:r>
        <w:rPr>
          <w:rFonts w:hint="eastAsia" w:ascii="宋体" w:hAnsi="宋体" w:eastAsia="方正仿宋_GBK" w:cs="方正仿宋_GBK"/>
          <w:sz w:val="32"/>
          <w:szCs w:val="32"/>
          <w:lang w:val="en-US" w:eastAsia="zh-CN"/>
        </w:rPr>
        <w:t>9</w:t>
      </w:r>
      <w:r>
        <w:rPr>
          <w:rFonts w:hint="eastAsia" w:ascii="宋体" w:hAnsi="宋体" w:eastAsia="方正仿宋_GBK" w:cs="方正仿宋_GBK"/>
          <w:sz w:val="32"/>
          <w:szCs w:val="32"/>
        </w:rPr>
        <w:t>月</w:t>
      </w:r>
      <w:r>
        <w:rPr>
          <w:rFonts w:hint="eastAsia" w:ascii="宋体" w:hAnsi="宋体" w:eastAsia="方正仿宋_GBK" w:cs="方正仿宋_GBK"/>
          <w:sz w:val="32"/>
          <w:szCs w:val="32"/>
          <w:lang w:val="en-US" w:eastAsia="zh-CN"/>
        </w:rPr>
        <w:t>10</w:t>
      </w:r>
      <w:r>
        <w:rPr>
          <w:rFonts w:hint="eastAsia" w:ascii="宋体" w:hAnsi="宋体" w:eastAsia="方正仿宋_GBK" w:cs="方正仿宋_GBK"/>
          <w:sz w:val="32"/>
          <w:szCs w:val="32"/>
        </w:rPr>
        <w:t>日</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方正仿宋_GBK" w:cs="方正仿宋_GBK"/>
          <w:sz w:val="32"/>
          <w:szCs w:val="32"/>
          <w:lang w:val="en-US" w:eastAsia="zh-CN"/>
        </w:rPr>
      </w:pPr>
    </w:p>
    <w:p>
      <w:pPr>
        <w:pStyle w:val="2"/>
        <w:rPr>
          <w:rFonts w:hint="eastAsia"/>
          <w:lang w:eastAsia="zh-CN"/>
        </w:rPr>
      </w:pPr>
    </w:p>
    <w:p>
      <w:pPr>
        <w:rPr>
          <w:rFonts w:hint="eastAsia"/>
          <w:lang w:eastAsia="zh-CN"/>
        </w:rPr>
      </w:pPr>
    </w:p>
    <w:p>
      <w:pPr>
        <w:pStyle w:val="2"/>
      </w:pPr>
    </w:p>
    <w:p>
      <w:pPr>
        <w:spacing w:line="540" w:lineRule="exact"/>
        <w:ind w:right="-1245" w:rightChars="-389" w:firstLine="110" w:firstLineChars="50"/>
        <w:rPr>
          <w:rFonts w:ascii="宋体" w:hAnsi="宋体" w:eastAsia="方正仿宋简体"/>
          <w:sz w:val="28"/>
          <w:szCs w:val="28"/>
        </w:rPr>
      </w:pPr>
      <w:r>
        <w:rPr>
          <w:rFonts w:ascii="宋体" w:hAnsi="宋体" w:eastAsia="微软雅黑"/>
          <w:sz w:val="22"/>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378460</wp:posOffset>
                </wp:positionV>
                <wp:extent cx="5741035" cy="0"/>
                <wp:effectExtent l="0" t="4445" r="0" b="5080"/>
                <wp:wrapNone/>
                <wp:docPr id="6" name="直接连接符 6"/>
                <wp:cNvGraphicFramePr/>
                <a:graphic xmlns:a="http://schemas.openxmlformats.org/drawingml/2006/main">
                  <a:graphicData uri="http://schemas.microsoft.com/office/word/2010/wordprocessingShape">
                    <wps:wsp>
                      <wps:cNvCnPr/>
                      <wps:spPr>
                        <a:xfrm>
                          <a:off x="0" y="0"/>
                          <a:ext cx="57410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29.8pt;height:0pt;width:452.05pt;z-index:251662336;mso-width-relative:page;mso-height-relative:page;" filled="f" stroked="t" coordsize="21600,21600" o:gfxdata="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4FRprTAAAABwEAAA8AAAAAAAAAAQAgAAAAIgAAAGRycy9kb3ducmV2LnhtbFBLAQIUABQA&#10;AAAIAIdO4kARxm5M9QEAAOQDAAAOAAAAAAAAAAEAIAAAACIBAABkcnMvZTJvRG9jLnhtbFBLBQYA&#10;AAAABgAGAFkBAACJBQAAAAA=&#10;">
                <v:fill on="f" focussize="0,0"/>
                <v:stroke color="#000000" joinstyle="round"/>
                <v:imagedata o:title=""/>
                <o:lock v:ext="edit" aspectratio="f"/>
              </v:line>
            </w:pict>
          </mc:Fallback>
        </mc:AlternateContent>
      </w:r>
      <w:r>
        <w:rPr>
          <w:rFonts w:ascii="宋体" w:hAnsi="宋体" w:eastAsia="方正仿宋简体"/>
          <w:sz w:val="28"/>
          <w:szCs w:val="28"/>
        </w:rPr>
        <w:t>安岳县</w:t>
      </w:r>
      <w:r>
        <w:rPr>
          <w:rFonts w:hint="eastAsia" w:ascii="宋体" w:hAnsi="宋体"/>
          <w:sz w:val="28"/>
          <w:szCs w:val="28"/>
          <w:lang w:eastAsia="zh-CN"/>
        </w:rPr>
        <w:t>农业</w:t>
      </w:r>
      <w:r>
        <w:rPr>
          <w:rFonts w:ascii="宋体" w:hAnsi="宋体" w:eastAsia="方正仿宋简体"/>
          <w:sz w:val="28"/>
          <w:szCs w:val="28"/>
        </w:rPr>
        <w:t>农村</w:t>
      </w:r>
      <w:r>
        <w:rPr>
          <w:rFonts w:hint="eastAsia" w:ascii="宋体" w:hAnsi="宋体"/>
          <w:sz w:val="28"/>
          <w:szCs w:val="28"/>
          <w:lang w:eastAsia="zh-CN"/>
        </w:rPr>
        <w:t>局</w:t>
      </w:r>
      <w:r>
        <w:rPr>
          <w:rFonts w:ascii="宋体" w:hAnsi="宋体" w:eastAsia="方正仿宋简体"/>
          <w:sz w:val="28"/>
          <w:szCs w:val="28"/>
        </w:rPr>
        <w:t>办公室</w:t>
      </w:r>
      <w:r>
        <w:rPr>
          <w:rFonts w:ascii="宋体" w:hAnsi="宋体" w:eastAsia="仿宋_GB2312"/>
          <w:sz w:val="28"/>
          <w:szCs w:val="28"/>
        </w:rPr>
        <w:t xml:space="preserve">        </w:t>
      </w:r>
      <w:r>
        <w:rPr>
          <w:rFonts w:hint="eastAsia" w:ascii="宋体" w:hAnsi="宋体" w:eastAsia="仿宋_GB2312"/>
          <w:sz w:val="28"/>
          <w:szCs w:val="28"/>
          <w:lang w:val="en-US" w:eastAsia="zh-CN"/>
        </w:rPr>
        <w:t xml:space="preserve">        </w:t>
      </w:r>
      <w:r>
        <w:rPr>
          <w:rFonts w:ascii="宋体" w:hAnsi="宋体" w:eastAsia="仿宋_GB2312"/>
          <w:sz w:val="28"/>
          <w:szCs w:val="28"/>
        </w:rPr>
        <w:t xml:space="preserve"> </w:t>
      </w:r>
      <w:r>
        <w:rPr>
          <w:rFonts w:hint="eastAsia" w:ascii="宋体" w:hAnsi="宋体" w:eastAsia="仿宋_GB2312"/>
          <w:sz w:val="28"/>
          <w:szCs w:val="28"/>
          <w:lang w:val="en-US" w:eastAsia="zh-CN"/>
        </w:rPr>
        <w:t xml:space="preserve">    </w:t>
      </w:r>
      <w:r>
        <w:rPr>
          <w:rFonts w:ascii="宋体" w:hAnsi="宋体" w:eastAsia="方正仿宋简体"/>
          <w:sz w:val="28"/>
          <w:szCs w:val="28"/>
        </w:rPr>
        <w:t>20</w:t>
      </w:r>
      <w:r>
        <w:rPr>
          <w:rFonts w:hint="eastAsia" w:ascii="宋体" w:hAnsi="宋体" w:eastAsia="方正仿宋简体"/>
          <w:sz w:val="28"/>
          <w:szCs w:val="28"/>
        </w:rPr>
        <w:t>2</w:t>
      </w:r>
      <w:r>
        <w:rPr>
          <w:rFonts w:hint="eastAsia" w:ascii="宋体" w:hAnsi="宋体"/>
          <w:sz w:val="28"/>
          <w:szCs w:val="28"/>
          <w:lang w:val="en-US" w:eastAsia="zh-CN"/>
        </w:rPr>
        <w:t>4</w:t>
      </w:r>
      <w:r>
        <w:rPr>
          <w:rFonts w:ascii="宋体" w:hAnsi="宋体" w:eastAsia="方正仿宋简体"/>
          <w:sz w:val="28"/>
          <w:szCs w:val="28"/>
        </w:rPr>
        <w:t>年</w:t>
      </w:r>
      <w:r>
        <w:rPr>
          <w:rFonts w:hint="eastAsia" w:ascii="宋体" w:hAnsi="宋体"/>
          <w:sz w:val="28"/>
          <w:szCs w:val="28"/>
          <w:lang w:val="en-US" w:eastAsia="zh-CN"/>
        </w:rPr>
        <w:t>9</w:t>
      </w:r>
      <w:r>
        <w:rPr>
          <w:rFonts w:ascii="宋体" w:hAnsi="宋体" w:eastAsia="方正仿宋简体"/>
          <w:sz w:val="28"/>
          <w:szCs w:val="28"/>
        </w:rPr>
        <w:t>月</w:t>
      </w:r>
      <w:r>
        <w:rPr>
          <w:rFonts w:hint="eastAsia" w:ascii="宋体" w:hAnsi="宋体"/>
          <w:sz w:val="28"/>
          <w:szCs w:val="28"/>
          <w:lang w:val="en-US" w:eastAsia="zh-CN"/>
        </w:rPr>
        <w:t>10</w:t>
      </w:r>
      <w:r>
        <w:rPr>
          <w:rFonts w:ascii="宋体" w:hAnsi="宋体" w:eastAsia="方正仿宋简体"/>
          <w:sz w:val="28"/>
          <w:szCs w:val="28"/>
        </w:rPr>
        <w:t>日</w:t>
      </w:r>
      <w:r>
        <w:rPr>
          <w:rFonts w:ascii="宋体" w:hAnsi="宋体" w:eastAsia="微软雅黑"/>
          <w:sz w:val="22"/>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45720</wp:posOffset>
                </wp:positionV>
                <wp:extent cx="5731510" cy="0"/>
                <wp:effectExtent l="0" t="4445" r="0" b="0"/>
                <wp:wrapNone/>
                <wp:docPr id="8" name="直接连接符 8"/>
                <wp:cNvGraphicFramePr/>
                <a:graphic xmlns:a="http://schemas.openxmlformats.org/drawingml/2006/main">
                  <a:graphicData uri="http://schemas.microsoft.com/office/word/2010/wordprocessingShape">
                    <wps:wsp>
                      <wps:cNvCnPr/>
                      <wps:spPr>
                        <a:xfrm>
                          <a:off x="0" y="0"/>
                          <a:ext cx="573151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pt;margin-top:3.6pt;height:0pt;width:451.3pt;z-index:251663360;mso-width-relative:page;mso-height-relative:page;" filled="f" stroked="t" coordsize="21600,21600" o:gfxdata="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9QLye0gAAAAUBAAAPAAAAAAAAAAEAIAAAACIAAABkcnMvZG93bnJldi54bWxQSwECFAAUAAAA&#10;CACHTuJArKze4/QBAADkAwAADgAAAAAAAAABACAAAAAhAQAAZHJzL2Uyb0RvYy54bWxQSwUGAAAA&#10;AAYABgBZAQAAhwUAAAAA&#10;">
                <v:fill on="f" focussize="0,0"/>
                <v:stroke weight="0.5pt" color="#000000" joinstyle="round"/>
                <v:imagedata o:title=""/>
                <o:lock v:ext="edit" aspectratio="f"/>
              </v:line>
            </w:pict>
          </mc:Fallback>
        </mc:AlternateContent>
      </w:r>
      <w:r>
        <w:rPr>
          <w:rFonts w:ascii="宋体" w:hAnsi="宋体" w:eastAsia="方正仿宋简体"/>
          <w:sz w:val="28"/>
          <w:szCs w:val="28"/>
        </w:rPr>
        <w:t>印发</w:t>
      </w:r>
    </w:p>
    <w:p>
      <w:pPr>
        <w:keepNext w:val="0"/>
        <w:keepLines w:val="0"/>
        <w:widowControl w:val="0"/>
        <w:suppressLineNumbers w:val="0"/>
        <w:spacing w:before="0" w:beforeAutospacing="0" w:after="0" w:afterAutospacing="0"/>
        <w:ind w:left="0" w:right="0"/>
        <w:jc w:val="both"/>
        <w:rPr>
          <w:rFonts w:hint="default" w:ascii="宋体" w:hAnsi="宋体" w:eastAsia="方正黑体_GBK" w:cs="方正黑体_GBK"/>
          <w:b w:val="0"/>
          <w:bCs w:val="0"/>
          <w:i w:val="0"/>
          <w:color w:val="000000"/>
          <w:kern w:val="0"/>
          <w:sz w:val="32"/>
          <w:szCs w:val="32"/>
          <w:lang w:val="en-US" w:eastAsia="zh-CN" w:bidi="ar"/>
        </w:rPr>
      </w:pPr>
      <w:r>
        <w:rPr>
          <w:rFonts w:hint="eastAsia" w:ascii="宋体" w:hAnsi="宋体" w:eastAsia="方正黑体_GBK" w:cs="方正黑体_GBK"/>
          <w:b w:val="0"/>
          <w:bCs w:val="0"/>
          <w:i w:val="0"/>
          <w:color w:val="000000"/>
          <w:kern w:val="0"/>
          <w:sz w:val="32"/>
          <w:szCs w:val="32"/>
          <w:lang w:val="en-US" w:eastAsia="zh-CN" w:bidi="ar"/>
        </w:rPr>
        <w:t>附件</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60" w:lineRule="exact"/>
        <w:ind w:left="0" w:right="0"/>
        <w:jc w:val="center"/>
        <w:textAlignment w:val="auto"/>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安岳县2024年农村“厕所革命”整村推进项目建设实施方案</w:t>
      </w:r>
    </w:p>
    <w:p>
      <w:pPr>
        <w:pStyle w:val="7"/>
        <w:rPr>
          <w:rFonts w:hint="eastAsia" w:ascii="宋体" w:hAnsi="宋体"/>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sz w:val="32"/>
          <w:szCs w:val="32"/>
        </w:rPr>
        <w:t>根据《</w:t>
      </w:r>
      <w:r>
        <w:rPr>
          <w:rFonts w:hint="eastAsia" w:ascii="宋体" w:hAnsi="宋体" w:eastAsia="方正仿宋_GBK" w:cs="方正仿宋_GBK"/>
          <w:sz w:val="32"/>
          <w:szCs w:val="32"/>
          <w:lang w:eastAsia="zh-CN"/>
        </w:rPr>
        <w:t>四川省财政厅</w:t>
      </w:r>
      <w:r>
        <w:rPr>
          <w:rFonts w:hint="eastAsia" w:ascii="宋体" w:hAnsi="宋体" w:eastAsia="方正仿宋_GBK" w:cs="方正仿宋_GBK"/>
          <w:sz w:val="32"/>
          <w:szCs w:val="32"/>
          <w:lang w:val="en-US" w:eastAsia="zh-CN"/>
        </w:rPr>
        <w:t xml:space="preserve"> 四川省</w:t>
      </w:r>
      <w:r>
        <w:rPr>
          <w:rFonts w:hint="eastAsia" w:ascii="宋体" w:hAnsi="宋体" w:eastAsia="方正仿宋_GBK" w:cs="方正仿宋_GBK"/>
          <w:sz w:val="32"/>
          <w:szCs w:val="32"/>
        </w:rPr>
        <w:t>农业农村</w:t>
      </w:r>
      <w:r>
        <w:rPr>
          <w:rFonts w:hint="eastAsia" w:ascii="宋体" w:hAnsi="宋体" w:eastAsia="方正仿宋_GBK" w:cs="方正仿宋_GBK"/>
          <w:sz w:val="32"/>
          <w:szCs w:val="32"/>
          <w:lang w:eastAsia="zh-CN"/>
        </w:rPr>
        <w:t>厅</w:t>
      </w:r>
      <w:r>
        <w:rPr>
          <w:rFonts w:hint="eastAsia" w:ascii="宋体" w:hAnsi="宋体" w:eastAsia="方正仿宋_GBK" w:cs="方正仿宋_GBK"/>
          <w:color w:val="auto"/>
          <w:kern w:val="2"/>
          <w:sz w:val="32"/>
          <w:szCs w:val="32"/>
          <w:lang w:val="en-US" w:eastAsia="zh-CN" w:bidi="ar"/>
        </w:rPr>
        <w:t>关于下达2024</w:t>
      </w:r>
      <w:r>
        <w:rPr>
          <w:rFonts w:hint="eastAsia" w:ascii="宋体" w:hAnsi="宋体" w:eastAsia="方正仿宋_GBK" w:cs="方正仿宋_GBK"/>
          <w:sz w:val="32"/>
          <w:szCs w:val="32"/>
        </w:rPr>
        <w:t>年</w:t>
      </w:r>
      <w:r>
        <w:rPr>
          <w:rFonts w:hint="eastAsia" w:ascii="宋体" w:hAnsi="宋体" w:eastAsia="方正仿宋_GBK" w:cs="方正仿宋_GBK"/>
          <w:sz w:val="32"/>
          <w:szCs w:val="32"/>
          <w:lang w:eastAsia="zh-CN"/>
        </w:rPr>
        <w:t>中央财政土地指标跨省域调剂收入安排的支出预算</w:t>
      </w:r>
      <w:r>
        <w:rPr>
          <w:rFonts w:hint="eastAsia" w:ascii="宋体" w:hAnsi="宋体" w:eastAsia="方正仿宋_GBK" w:cs="方正仿宋_GBK"/>
          <w:sz w:val="32"/>
          <w:szCs w:val="32"/>
        </w:rPr>
        <w:t>的通知》</w:t>
      </w:r>
      <w:r>
        <w:rPr>
          <w:rFonts w:hint="eastAsia" w:ascii="宋体" w:hAnsi="宋体" w:eastAsia="方正仿宋_GBK" w:cs="方正仿宋_GBK"/>
          <w:color w:val="auto"/>
          <w:sz w:val="32"/>
          <w:szCs w:val="32"/>
        </w:rPr>
        <w:t>（</w:t>
      </w:r>
      <w:r>
        <w:rPr>
          <w:rFonts w:hint="eastAsia" w:ascii="宋体" w:hAnsi="宋体" w:eastAsia="方正仿宋_GBK" w:cs="方正仿宋_GBK"/>
          <w:color w:val="auto"/>
          <w:sz w:val="32"/>
          <w:szCs w:val="32"/>
          <w:lang w:eastAsia="zh-CN"/>
        </w:rPr>
        <w:t>川财</w:t>
      </w:r>
      <w:r>
        <w:rPr>
          <w:rFonts w:hint="eastAsia" w:ascii="宋体" w:hAnsi="宋体" w:eastAsia="方正仿宋_GBK" w:cs="方正仿宋_GBK"/>
          <w:color w:val="auto"/>
          <w:sz w:val="32"/>
          <w:szCs w:val="32"/>
        </w:rPr>
        <w:t>农〔202</w:t>
      </w:r>
      <w:r>
        <w:rPr>
          <w:rFonts w:hint="eastAsia" w:ascii="宋体" w:hAnsi="宋体" w:eastAsia="方正仿宋_GBK" w:cs="方正仿宋_GBK"/>
          <w:color w:val="auto"/>
          <w:sz w:val="32"/>
          <w:szCs w:val="32"/>
          <w:lang w:val="en-US" w:eastAsia="zh-CN"/>
        </w:rPr>
        <w:t>4</w:t>
      </w:r>
      <w:r>
        <w:rPr>
          <w:rFonts w:hint="eastAsia" w:ascii="宋体" w:hAnsi="宋体" w:eastAsia="方正仿宋_GBK" w:cs="方正仿宋_GBK"/>
          <w:color w:val="auto"/>
          <w:sz w:val="32"/>
          <w:szCs w:val="32"/>
        </w:rPr>
        <w:t>〕</w:t>
      </w:r>
      <w:r>
        <w:rPr>
          <w:rFonts w:hint="eastAsia" w:ascii="宋体" w:hAnsi="宋体" w:eastAsia="方正仿宋_GBK" w:cs="方正仿宋_GBK"/>
          <w:color w:val="auto"/>
          <w:sz w:val="32"/>
          <w:szCs w:val="32"/>
          <w:lang w:val="en-US" w:eastAsia="zh-CN"/>
        </w:rPr>
        <w:t>50</w:t>
      </w:r>
      <w:r>
        <w:rPr>
          <w:rFonts w:hint="eastAsia" w:ascii="宋体" w:hAnsi="宋体" w:eastAsia="方正仿宋_GBK" w:cs="方正仿宋_GBK"/>
          <w:color w:val="auto"/>
          <w:sz w:val="32"/>
          <w:szCs w:val="32"/>
        </w:rPr>
        <w:t>号）</w:t>
      </w:r>
      <w:r>
        <w:rPr>
          <w:rFonts w:hint="eastAsia" w:ascii="宋体" w:hAnsi="宋体" w:eastAsia="方正仿宋_GBK" w:cs="方正仿宋_GBK"/>
          <w:sz w:val="32"/>
          <w:szCs w:val="32"/>
          <w:lang w:eastAsia="zh-CN"/>
        </w:rPr>
        <w:t>和</w:t>
      </w:r>
      <w:r>
        <w:rPr>
          <w:rFonts w:hint="eastAsia" w:ascii="宋体" w:hAnsi="宋体" w:eastAsia="方正仿宋_GBK" w:cs="方正仿宋_GBK"/>
          <w:sz w:val="32"/>
          <w:szCs w:val="32"/>
          <w:lang w:val="en-US" w:eastAsia="zh-CN"/>
        </w:rPr>
        <w:t>《</w:t>
      </w:r>
      <w:r>
        <w:rPr>
          <w:rFonts w:hint="eastAsia" w:ascii="宋体" w:hAnsi="宋体" w:eastAsia="方正仿宋_GBK" w:cs="方正仿宋_GBK"/>
          <w:sz w:val="32"/>
          <w:szCs w:val="32"/>
          <w:lang w:eastAsia="zh-CN"/>
        </w:rPr>
        <w:t>资阳市农业农村局</w:t>
      </w:r>
      <w:r>
        <w:rPr>
          <w:rFonts w:hint="eastAsia" w:ascii="宋体" w:hAnsi="宋体" w:eastAsia="方正仿宋_GBK" w:cs="方正仿宋_GBK"/>
          <w:sz w:val="32"/>
          <w:szCs w:val="32"/>
          <w:lang w:val="en-US" w:eastAsia="zh-CN"/>
        </w:rPr>
        <w:t xml:space="preserve"> 资阳市财政局关于做好2024年农村厕所革命整村推进项目建设的通知》</w:t>
      </w:r>
      <w:r>
        <w:rPr>
          <w:rFonts w:hint="eastAsia" w:ascii="宋体" w:hAnsi="宋体" w:eastAsia="方正仿宋_GBK" w:cs="方正仿宋_GBK"/>
          <w:sz w:val="32"/>
          <w:szCs w:val="32"/>
        </w:rPr>
        <w:t>（</w:t>
      </w:r>
      <w:r>
        <w:rPr>
          <w:rFonts w:hint="eastAsia" w:ascii="宋体" w:hAnsi="宋体" w:eastAsia="方正仿宋_GBK" w:cs="方正仿宋_GBK"/>
          <w:sz w:val="32"/>
          <w:szCs w:val="32"/>
          <w:lang w:eastAsia="zh-CN"/>
        </w:rPr>
        <w:t>资</w:t>
      </w:r>
      <w:r>
        <w:rPr>
          <w:rFonts w:hint="eastAsia" w:ascii="宋体" w:hAnsi="宋体" w:eastAsia="方正仿宋_GBK" w:cs="方正仿宋_GBK"/>
          <w:sz w:val="32"/>
          <w:szCs w:val="32"/>
        </w:rPr>
        <w:t>农〔202</w:t>
      </w: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rPr>
        <w:t>〕</w:t>
      </w:r>
      <w:r>
        <w:rPr>
          <w:rFonts w:hint="eastAsia" w:ascii="宋体" w:hAnsi="宋体" w:eastAsia="方正仿宋_GBK" w:cs="方正仿宋_GBK"/>
          <w:sz w:val="32"/>
          <w:szCs w:val="32"/>
          <w:lang w:val="en-US" w:eastAsia="zh-CN"/>
        </w:rPr>
        <w:t xml:space="preserve">  131</w:t>
      </w:r>
      <w:r>
        <w:rPr>
          <w:rFonts w:hint="eastAsia" w:ascii="宋体" w:hAnsi="宋体" w:eastAsia="方正仿宋_GBK" w:cs="方正仿宋_GBK"/>
          <w:sz w:val="32"/>
          <w:szCs w:val="32"/>
        </w:rPr>
        <w:t>号）精神，</w:t>
      </w:r>
      <w:r>
        <w:rPr>
          <w:rFonts w:hint="eastAsia" w:ascii="宋体" w:hAnsi="宋体" w:eastAsia="方正仿宋_GBK" w:cs="方正仿宋_GBK"/>
          <w:kern w:val="2"/>
          <w:sz w:val="32"/>
          <w:szCs w:val="32"/>
          <w:lang w:val="en-US" w:eastAsia="zh-CN" w:bidi="ar"/>
        </w:rPr>
        <w:t>为全面做好我县2024年农村“厕所革命”整村推进项目建设，结合</w:t>
      </w:r>
      <w:r>
        <w:rPr>
          <w:rFonts w:hint="eastAsia" w:ascii="宋体" w:hAnsi="宋体" w:eastAsia="方正仿宋_GBK" w:cs="方正仿宋_GBK"/>
          <w:color w:val="000000" w:themeColor="text1"/>
          <w:kern w:val="2"/>
          <w:sz w:val="32"/>
          <w:szCs w:val="32"/>
          <w:lang w:val="en-US" w:eastAsia="zh-CN" w:bidi="ar"/>
          <w14:textFill>
            <w14:solidFill>
              <w14:schemeClr w14:val="tx1"/>
            </w14:solidFill>
          </w14:textFill>
        </w:rPr>
        <w:t>我县实际</w:t>
      </w:r>
      <w:r>
        <w:rPr>
          <w:rFonts w:hint="eastAsia" w:ascii="宋体" w:hAnsi="宋体" w:eastAsia="方正仿宋_GBK" w:cs="方正仿宋_GBK"/>
          <w:kern w:val="2"/>
          <w:sz w:val="32"/>
          <w:szCs w:val="32"/>
          <w:lang w:val="en-US" w:eastAsia="zh-CN" w:bidi="ar"/>
        </w:rPr>
        <w:t>制定本方案。</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黑体_GBK" w:cs="方正黑体_GBK"/>
          <w:kern w:val="2"/>
          <w:sz w:val="32"/>
          <w:szCs w:val="32"/>
        </w:rPr>
      </w:pPr>
      <w:r>
        <w:rPr>
          <w:rFonts w:hint="eastAsia" w:ascii="宋体" w:hAnsi="宋体" w:eastAsia="方正黑体_GBK" w:cs="方正黑体_GBK"/>
          <w:kern w:val="2"/>
          <w:sz w:val="32"/>
          <w:szCs w:val="32"/>
          <w:lang w:val="en-US" w:eastAsia="zh-CN" w:bidi="ar"/>
        </w:rPr>
        <w:t>一、建设目标</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default" w:ascii="宋体" w:hAnsi="宋体" w:eastAsia="方正仿宋_GBK" w:cs="方正仿宋_GBK"/>
          <w:kern w:val="2"/>
          <w:sz w:val="32"/>
          <w:szCs w:val="32"/>
          <w:shd w:val="clear" w:fill="000000"/>
          <w:lang w:val="en-US"/>
        </w:rPr>
      </w:pPr>
      <w:r>
        <w:rPr>
          <w:rFonts w:hint="eastAsia" w:ascii="宋体" w:hAnsi="宋体" w:eastAsia="方正仿宋_GBK" w:cs="方正仿宋_GBK"/>
          <w:color w:val="auto"/>
          <w:kern w:val="2"/>
          <w:sz w:val="32"/>
          <w:szCs w:val="32"/>
          <w:lang w:val="en-US" w:eastAsia="zh-CN" w:bidi="ar"/>
        </w:rPr>
        <w:t>2024年，</w:t>
      </w:r>
      <w:r>
        <w:rPr>
          <w:rFonts w:hint="eastAsia" w:ascii="宋体" w:hAnsi="宋体" w:eastAsia="方正仿宋_GBK" w:cs="仿宋"/>
          <w:sz w:val="32"/>
          <w:szCs w:val="32"/>
        </w:rPr>
        <w:t>优</w:t>
      </w:r>
      <w:r>
        <w:rPr>
          <w:rFonts w:hint="eastAsia" w:ascii="宋体" w:hAnsi="宋体" w:eastAsia="方正仿宋_GBK" w:cs="仿宋"/>
          <w:sz w:val="32"/>
          <w:szCs w:val="32"/>
          <w:lang w:eastAsia="zh-CN"/>
        </w:rPr>
        <w:t>选宜居宜业和美乡村建设培育</w:t>
      </w:r>
      <w:r>
        <w:rPr>
          <w:rFonts w:hint="eastAsia" w:ascii="宋体" w:hAnsi="宋体" w:eastAsia="方正仿宋_GBK" w:cs="仿宋"/>
          <w:sz w:val="32"/>
          <w:szCs w:val="32"/>
        </w:rPr>
        <w:t>村、</w:t>
      </w:r>
      <w:r>
        <w:rPr>
          <w:rFonts w:hint="eastAsia" w:ascii="宋体" w:hAnsi="宋体" w:eastAsia="方正仿宋_GBK" w:cs="仿宋"/>
          <w:sz w:val="32"/>
          <w:szCs w:val="32"/>
          <w:lang w:eastAsia="zh-CN"/>
        </w:rPr>
        <w:t>“</w:t>
      </w:r>
      <w:r>
        <w:rPr>
          <w:rFonts w:hint="eastAsia" w:ascii="宋体" w:hAnsi="宋体" w:eastAsia="方正仿宋_GBK" w:cs="仿宋"/>
          <w:sz w:val="32"/>
          <w:szCs w:val="32"/>
          <w:lang w:val="en-US" w:eastAsia="zh-CN"/>
        </w:rPr>
        <w:t>六线八园</w:t>
      </w:r>
      <w:r>
        <w:rPr>
          <w:rFonts w:hint="eastAsia" w:ascii="宋体" w:hAnsi="宋体" w:eastAsia="方正仿宋_GBK" w:cs="仿宋"/>
          <w:sz w:val="32"/>
          <w:szCs w:val="32"/>
          <w:lang w:eastAsia="zh-CN"/>
        </w:rPr>
        <w:t>”产业集聚区</w:t>
      </w:r>
      <w:r>
        <w:rPr>
          <w:rFonts w:hint="eastAsia" w:ascii="宋体" w:hAnsi="宋体" w:eastAsia="方正仿宋_GBK" w:cs="仿宋"/>
          <w:sz w:val="32"/>
          <w:szCs w:val="32"/>
          <w:lang w:val="en-US" w:eastAsia="zh-CN"/>
        </w:rPr>
        <w:t>等区域，</w:t>
      </w:r>
      <w:r>
        <w:rPr>
          <w:rFonts w:hint="eastAsia" w:ascii="宋体" w:hAnsi="宋体" w:eastAsia="方正仿宋_GBK" w:cs="方正仿宋_GBK"/>
          <w:color w:val="auto"/>
          <w:kern w:val="2"/>
          <w:sz w:val="32"/>
          <w:szCs w:val="32"/>
          <w:lang w:val="en-US" w:eastAsia="zh-CN" w:bidi="ar"/>
        </w:rPr>
        <w:t>以行政村为单位</w:t>
      </w:r>
      <w:r>
        <w:rPr>
          <w:rFonts w:hint="eastAsia" w:ascii="宋体" w:hAnsi="宋体" w:eastAsia="方正仿宋_GBK" w:cs="仿宋"/>
          <w:sz w:val="32"/>
          <w:szCs w:val="32"/>
          <w:lang w:eastAsia="zh-CN"/>
        </w:rPr>
        <w:t>实施农村“厕所革命”</w:t>
      </w:r>
      <w:r>
        <w:rPr>
          <w:rFonts w:hint="eastAsia" w:ascii="宋体" w:hAnsi="宋体" w:eastAsia="方正仿宋_GBK" w:cs="方正仿宋_GBK"/>
          <w:color w:val="auto"/>
          <w:kern w:val="2"/>
          <w:sz w:val="32"/>
          <w:szCs w:val="32"/>
          <w:lang w:val="en-US" w:eastAsia="zh-CN" w:bidi="ar"/>
        </w:rPr>
        <w:t>整村推进项目建设。</w:t>
      </w:r>
      <w:r>
        <w:rPr>
          <w:rFonts w:hint="eastAsia" w:ascii="宋体" w:hAnsi="宋体" w:eastAsia="方正仿宋_GBK" w:cs="仿宋"/>
          <w:sz w:val="32"/>
          <w:szCs w:val="32"/>
          <w:lang w:val="en-US" w:eastAsia="zh-CN"/>
        </w:rPr>
        <w:t>推进</w:t>
      </w:r>
      <w:r>
        <w:rPr>
          <w:rFonts w:hint="eastAsia" w:ascii="宋体" w:hAnsi="宋体" w:eastAsia="方正仿宋_GBK" w:cs="方正仿宋_GBK"/>
          <w:color w:val="auto"/>
          <w:kern w:val="2"/>
          <w:sz w:val="32"/>
          <w:szCs w:val="32"/>
          <w:lang w:val="en-US" w:eastAsia="zh-CN" w:bidi="ar"/>
        </w:rPr>
        <w:t>25个乡镇36个</w:t>
      </w:r>
      <w:r>
        <w:rPr>
          <w:rFonts w:hint="eastAsia" w:ascii="宋体" w:hAnsi="宋体" w:eastAsia="方正仿宋_GBK" w:cs="方正仿宋_GBK"/>
          <w:kern w:val="2"/>
          <w:sz w:val="32"/>
          <w:szCs w:val="32"/>
          <w:lang w:val="en-US" w:eastAsia="zh-CN" w:bidi="ar"/>
        </w:rPr>
        <w:t>村（社区）</w:t>
      </w:r>
      <w:r>
        <w:rPr>
          <w:rFonts w:hint="eastAsia" w:ascii="宋体" w:hAnsi="宋体" w:eastAsia="方正仿宋_GBK" w:cs="仿宋"/>
          <w:sz w:val="32"/>
          <w:szCs w:val="32"/>
        </w:rPr>
        <w:t>，新（改）建农村</w:t>
      </w:r>
      <w:r>
        <w:rPr>
          <w:rFonts w:hint="eastAsia" w:ascii="宋体" w:hAnsi="宋体" w:eastAsia="方正仿宋_GBK" w:cs="仿宋"/>
          <w:sz w:val="32"/>
          <w:szCs w:val="32"/>
          <w:lang w:val="en-US" w:eastAsia="zh-CN"/>
        </w:rPr>
        <w:t>无害化</w:t>
      </w:r>
      <w:r>
        <w:rPr>
          <w:rFonts w:hint="eastAsia" w:ascii="宋体" w:hAnsi="宋体" w:eastAsia="方正仿宋_GBK" w:cs="仿宋"/>
          <w:sz w:val="32"/>
          <w:szCs w:val="32"/>
        </w:rPr>
        <w:t>卫生厕所</w:t>
      </w:r>
      <w:r>
        <w:rPr>
          <w:rFonts w:hint="eastAsia" w:ascii="宋体" w:hAnsi="宋体" w:eastAsia="宋体" w:cs="宋体"/>
          <w:kern w:val="2"/>
          <w:sz w:val="32"/>
          <w:szCs w:val="32"/>
          <w:lang w:val="en-US" w:eastAsia="zh-CN" w:bidi="ar"/>
        </w:rPr>
        <w:t>8590</w:t>
      </w:r>
      <w:r>
        <w:rPr>
          <w:rFonts w:hint="eastAsia" w:ascii="宋体" w:hAnsi="宋体" w:eastAsia="方正仿宋_GBK" w:cs="仿宋"/>
          <w:sz w:val="32"/>
          <w:szCs w:val="32"/>
        </w:rPr>
        <w:t>户</w:t>
      </w:r>
      <w:r>
        <w:rPr>
          <w:rFonts w:hint="eastAsia" w:ascii="宋体" w:hAnsi="宋体" w:eastAsia="方正仿宋_GBK" w:cs="仿宋"/>
          <w:sz w:val="32"/>
          <w:szCs w:val="32"/>
          <w:lang w:eastAsia="zh-CN"/>
        </w:rPr>
        <w:t>（</w:t>
      </w:r>
      <w:r>
        <w:rPr>
          <w:rFonts w:hint="eastAsia" w:ascii="宋体" w:hAnsi="宋体" w:eastAsia="方正仿宋_GBK" w:cs="方正仿宋_GBK"/>
          <w:kern w:val="2"/>
          <w:sz w:val="32"/>
          <w:szCs w:val="32"/>
          <w:lang w:val="en-US" w:eastAsia="zh-CN" w:bidi="ar"/>
        </w:rPr>
        <w:t>附件1），</w:t>
      </w:r>
      <w:r>
        <w:rPr>
          <w:rFonts w:hint="eastAsia" w:ascii="宋体" w:hAnsi="宋体" w:eastAsia="方正仿宋_GBK" w:cs="仿宋"/>
          <w:sz w:val="32"/>
          <w:szCs w:val="32"/>
        </w:rPr>
        <w:t>确保</w:t>
      </w:r>
      <w:r>
        <w:rPr>
          <w:rFonts w:hint="eastAsia" w:ascii="宋体" w:hAnsi="宋体" w:eastAsia="方正仿宋_GBK" w:cs="仿宋"/>
          <w:sz w:val="32"/>
          <w:szCs w:val="32"/>
          <w:lang w:val="en-US" w:eastAsia="zh-CN"/>
        </w:rPr>
        <w:t>整村推进的36个</w:t>
      </w:r>
      <w:r>
        <w:rPr>
          <w:rFonts w:hint="eastAsia" w:ascii="宋体" w:hAnsi="宋体" w:eastAsia="方正仿宋_GBK" w:cs="仿宋"/>
          <w:sz w:val="32"/>
          <w:szCs w:val="32"/>
        </w:rPr>
        <w:t>村</w:t>
      </w:r>
      <w:r>
        <w:rPr>
          <w:rFonts w:hint="eastAsia" w:ascii="宋体" w:hAnsi="宋体" w:eastAsia="方正仿宋_GBK" w:cs="仿宋"/>
          <w:sz w:val="32"/>
          <w:szCs w:val="32"/>
          <w:lang w:eastAsia="zh-CN"/>
        </w:rPr>
        <w:t>（</w:t>
      </w:r>
      <w:r>
        <w:rPr>
          <w:rFonts w:hint="eastAsia" w:ascii="宋体" w:hAnsi="宋体" w:eastAsia="方正仿宋_GBK" w:cs="仿宋"/>
          <w:sz w:val="32"/>
          <w:szCs w:val="32"/>
          <w:lang w:val="en-US" w:eastAsia="zh-CN"/>
        </w:rPr>
        <w:t>社区</w:t>
      </w:r>
      <w:r>
        <w:rPr>
          <w:rFonts w:hint="eastAsia" w:ascii="宋体" w:hAnsi="宋体" w:eastAsia="方正仿宋_GBK" w:cs="仿宋"/>
          <w:sz w:val="32"/>
          <w:szCs w:val="32"/>
          <w:lang w:eastAsia="zh-CN"/>
        </w:rPr>
        <w:t>）</w:t>
      </w:r>
      <w:r>
        <w:rPr>
          <w:rFonts w:hint="eastAsia" w:ascii="宋体" w:hAnsi="宋体" w:eastAsia="方正仿宋_GBK" w:cs="仿宋"/>
          <w:sz w:val="32"/>
          <w:szCs w:val="32"/>
        </w:rPr>
        <w:t>卫生厕所普及率达到8</w:t>
      </w:r>
      <w:r>
        <w:rPr>
          <w:rFonts w:hint="eastAsia" w:ascii="宋体" w:hAnsi="宋体" w:eastAsia="方正仿宋_GBK" w:cs="仿宋"/>
          <w:sz w:val="32"/>
          <w:szCs w:val="32"/>
          <w:lang w:val="en-US" w:eastAsia="zh-CN"/>
        </w:rPr>
        <w:t>0</w:t>
      </w:r>
      <w:r>
        <w:rPr>
          <w:rFonts w:hint="eastAsia" w:ascii="宋体" w:hAnsi="宋体" w:eastAsia="方正仿宋_GBK" w:cs="仿宋"/>
          <w:sz w:val="32"/>
          <w:szCs w:val="32"/>
        </w:rPr>
        <w:t>%以上，厕所粪污无害化处理率达到</w:t>
      </w:r>
      <w:r>
        <w:rPr>
          <w:rFonts w:hint="eastAsia" w:ascii="宋体" w:hAnsi="宋体" w:eastAsia="方正仿宋_GBK" w:cs="仿宋"/>
          <w:sz w:val="32"/>
          <w:szCs w:val="32"/>
          <w:lang w:val="en-US" w:eastAsia="zh-CN"/>
        </w:rPr>
        <w:t>85</w:t>
      </w:r>
      <w:r>
        <w:rPr>
          <w:rFonts w:hint="eastAsia" w:ascii="宋体" w:hAnsi="宋体" w:eastAsia="方正仿宋_GBK" w:cs="仿宋"/>
          <w:sz w:val="32"/>
          <w:szCs w:val="32"/>
        </w:rPr>
        <w:t>%以上</w:t>
      </w:r>
      <w:r>
        <w:rPr>
          <w:rFonts w:hint="eastAsia" w:ascii="宋体" w:hAnsi="宋体" w:eastAsia="方正仿宋_GBK" w:cs="仿宋"/>
          <w:sz w:val="32"/>
          <w:szCs w:val="32"/>
          <w:lang w:eastAsia="zh-CN"/>
        </w:rPr>
        <w:t>，</w:t>
      </w:r>
      <w:r>
        <w:rPr>
          <w:rFonts w:hint="eastAsia" w:ascii="宋体" w:hAnsi="宋体" w:eastAsia="方正仿宋_GBK"/>
          <w:bCs/>
          <w:sz w:val="32"/>
          <w:szCs w:val="32"/>
        </w:rPr>
        <w:t>改厕设施合格率达到95%以上。</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黑体_GBK" w:cs="方正黑体_GBK"/>
          <w:kern w:val="2"/>
          <w:sz w:val="32"/>
          <w:szCs w:val="32"/>
        </w:rPr>
      </w:pPr>
      <w:r>
        <w:rPr>
          <w:rFonts w:hint="eastAsia" w:ascii="宋体" w:hAnsi="宋体" w:eastAsia="方正黑体_GBK" w:cs="方正黑体_GBK"/>
          <w:kern w:val="2"/>
          <w:sz w:val="32"/>
          <w:szCs w:val="32"/>
          <w:lang w:val="en-US" w:eastAsia="zh-CN" w:bidi="ar"/>
        </w:rPr>
        <w:t>二、建设标准</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default" w:ascii="宋体" w:hAnsi="宋体" w:eastAsia="方正楷体_GBK" w:cs="方正楷体_GBK"/>
          <w:b/>
          <w:bCs/>
          <w:kern w:val="2"/>
          <w:sz w:val="32"/>
          <w:szCs w:val="32"/>
          <w:lang w:val="en-US" w:eastAsia="zh-CN" w:bidi="ar"/>
        </w:rPr>
      </w:pPr>
      <w:r>
        <w:rPr>
          <w:rFonts w:hint="eastAsia" w:ascii="宋体" w:hAnsi="宋体" w:eastAsia="方正楷体_GBK" w:cs="方正楷体_GBK"/>
          <w:b/>
          <w:bCs/>
          <w:kern w:val="2"/>
          <w:sz w:val="32"/>
          <w:szCs w:val="32"/>
          <w:lang w:val="en-US" w:eastAsia="zh-CN" w:bidi="ar"/>
        </w:rPr>
        <w:t>（一）厕屋</w:t>
      </w:r>
      <w:r>
        <w:rPr>
          <w:rStyle w:val="11"/>
          <w:rFonts w:hint="eastAsia" w:ascii="宋体" w:hAnsi="宋体" w:eastAsia="方正仿宋_GBK" w:cs="方正仿宋_GBK"/>
          <w:b/>
          <w:bCs w:val="0"/>
          <w:color w:val="000000" w:themeColor="text1"/>
          <w:sz w:val="32"/>
          <w:szCs w:val="32"/>
          <w14:textFill>
            <w14:solidFill>
              <w14:schemeClr w14:val="tx1"/>
            </w14:solidFill>
          </w14:textFill>
        </w:rPr>
        <w:t>〔</w:t>
      </w:r>
      <w:r>
        <w:rPr>
          <w:rFonts w:hint="eastAsia" w:ascii="宋体" w:hAnsi="宋体" w:eastAsia="方正楷体_GBK" w:cs="方正楷体_GBK"/>
          <w:b/>
          <w:bCs/>
          <w:kern w:val="2"/>
          <w:sz w:val="32"/>
          <w:szCs w:val="32"/>
          <w:lang w:val="en-US" w:eastAsia="zh-CN" w:bidi="ar"/>
        </w:rPr>
        <w:t>利用已建成的厕屋或同步新（改）建后达到以下8项建设标准</w:t>
      </w:r>
      <w:r>
        <w:rPr>
          <w:rStyle w:val="11"/>
          <w:rFonts w:hint="eastAsia" w:ascii="宋体" w:hAnsi="宋体" w:eastAsia="方正仿宋_GBK" w:cs="方正仿宋_GBK"/>
          <w:b/>
          <w:bCs w:val="0"/>
          <w:color w:val="000000" w:themeColor="text1"/>
          <w:sz w:val="32"/>
          <w:szCs w:val="32"/>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1</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厕墙：</w:t>
      </w:r>
      <w:r>
        <w:rPr>
          <w:rFonts w:hint="eastAsia" w:ascii="宋体" w:hAnsi="宋体" w:eastAsia="方正仿宋_GBK" w:cs="方正仿宋_GBK"/>
          <w:kern w:val="2"/>
          <w:sz w:val="32"/>
          <w:szCs w:val="32"/>
          <w:lang w:val="en-US" w:eastAsia="zh-CN" w:bidi="ar"/>
        </w:rPr>
        <w:t>改造原有厕屋，或利用房屋墙体建设厕墙，要求砖混或石砌材质且墙面平整，高度</w:t>
      </w:r>
      <w:r>
        <w:rPr>
          <w:rFonts w:hint="eastAsia" w:ascii="宋体" w:hAnsi="宋体" w:eastAsia="宋体" w:cs="宋体"/>
          <w:kern w:val="2"/>
          <w:sz w:val="32"/>
          <w:szCs w:val="32"/>
          <w:lang w:val="en-US" w:eastAsia="zh-CN" w:bidi="ar"/>
        </w:rPr>
        <w:t>2</w:t>
      </w:r>
      <w:r>
        <w:rPr>
          <w:rFonts w:hint="eastAsia" w:ascii="宋体" w:hAnsi="宋体" w:eastAsia="方正仿宋_GBK" w:cs="方正仿宋_GBK"/>
          <w:kern w:val="2"/>
          <w:sz w:val="32"/>
          <w:szCs w:val="32"/>
          <w:lang w:val="en-US" w:eastAsia="zh-CN" w:bidi="ar"/>
        </w:rPr>
        <w:t>米以上，对于一些利用隔间、楼房梯间、原偏房等改造的厕屋可适当放宽。</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2</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厕顶：</w:t>
      </w:r>
      <w:r>
        <w:rPr>
          <w:rFonts w:hint="eastAsia" w:ascii="宋体" w:hAnsi="宋体" w:eastAsia="方正仿宋_GBK" w:cs="方正仿宋_GBK"/>
          <w:kern w:val="2"/>
          <w:sz w:val="32"/>
          <w:szCs w:val="32"/>
          <w:lang w:val="en-US" w:eastAsia="zh-CN" w:bidi="ar"/>
        </w:rPr>
        <w:t>结构坚固合理，能遮阳避雨。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3</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窗户：</w:t>
      </w:r>
      <w:r>
        <w:rPr>
          <w:rFonts w:hint="eastAsia" w:ascii="宋体" w:hAnsi="宋体" w:eastAsia="方正仿宋_GBK" w:cs="方正仿宋_GBK"/>
          <w:kern w:val="2"/>
          <w:sz w:val="32"/>
          <w:szCs w:val="32"/>
          <w:lang w:val="en-US" w:eastAsia="zh-CN" w:bidi="ar"/>
        </w:rPr>
        <w:t>在厕墙适当高度开设窗户或通风口等，以便通风、采光、透气。</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4</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厕门：</w:t>
      </w:r>
      <w:r>
        <w:rPr>
          <w:rFonts w:hint="eastAsia" w:ascii="宋体" w:hAnsi="宋体" w:eastAsia="方正仿宋_GBK" w:cs="方正仿宋_GBK"/>
          <w:kern w:val="2"/>
          <w:sz w:val="32"/>
          <w:szCs w:val="32"/>
          <w:lang w:val="en-US" w:eastAsia="zh-CN" w:bidi="ar"/>
        </w:rPr>
        <w:t>完好无破损。</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5</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地面：</w:t>
      </w:r>
      <w:r>
        <w:rPr>
          <w:rFonts w:hint="eastAsia" w:ascii="宋体" w:hAnsi="宋体" w:eastAsia="方正仿宋_GBK" w:cs="方正仿宋_GBK"/>
          <w:kern w:val="2"/>
          <w:sz w:val="32"/>
          <w:szCs w:val="32"/>
          <w:lang w:val="en-US" w:eastAsia="zh-CN" w:bidi="ar"/>
        </w:rPr>
        <w:t>地面硬化且室内有效使用面积至少在</w:t>
      </w:r>
      <w:r>
        <w:rPr>
          <w:rFonts w:hint="eastAsia" w:ascii="宋体" w:hAnsi="宋体" w:eastAsia="宋体" w:cs="宋体"/>
          <w:kern w:val="2"/>
          <w:sz w:val="32"/>
          <w:szCs w:val="32"/>
          <w:lang w:val="en-US" w:eastAsia="zh-CN" w:bidi="ar"/>
        </w:rPr>
        <w:t>1.2</w:t>
      </w:r>
      <w:r>
        <w:rPr>
          <w:rFonts w:hint="eastAsia" w:ascii="宋体" w:hAnsi="宋体" w:eastAsia="方正仿宋_GBK" w:cs="方正仿宋_GBK"/>
          <w:kern w:val="2"/>
          <w:sz w:val="32"/>
          <w:szCs w:val="32"/>
          <w:lang w:val="en-US" w:eastAsia="zh-CN" w:bidi="ar"/>
        </w:rPr>
        <w:t>平方米以上。</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6</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蹲位：</w:t>
      </w:r>
      <w:r>
        <w:rPr>
          <w:rFonts w:hint="eastAsia" w:ascii="宋体" w:hAnsi="宋体" w:eastAsia="方正仿宋_GBK" w:cs="方正仿宋_GBK"/>
          <w:kern w:val="2"/>
          <w:sz w:val="32"/>
          <w:szCs w:val="32"/>
          <w:lang w:val="en-US" w:eastAsia="zh-CN" w:bidi="ar"/>
        </w:rPr>
        <w:t>蹲便器或坐便器，并设置存水弯，防止化粪池内气体通过排粪管进入厕屋内。</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仿宋_GBK" w:cs="方正仿宋_GBK"/>
          <w:b/>
          <w:bCs/>
          <w:kern w:val="2"/>
          <w:sz w:val="32"/>
          <w:szCs w:val="32"/>
          <w:lang w:val="en-US" w:eastAsia="zh-CN" w:bidi="ar"/>
        </w:rPr>
        <w:t>7</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冲水设施：</w:t>
      </w:r>
      <w:r>
        <w:rPr>
          <w:rFonts w:hint="eastAsia" w:ascii="宋体" w:hAnsi="宋体" w:eastAsia="方正仿宋_GBK" w:cs="方正仿宋_GBK"/>
          <w:kern w:val="2"/>
          <w:sz w:val="32"/>
          <w:szCs w:val="32"/>
          <w:lang w:val="en-US" w:eastAsia="zh-CN" w:bidi="ar"/>
        </w:rPr>
        <w:t>有条件的安装冲水箱并通水，无条件应配置水桶、水瓢等设施供水。</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b/>
          <w:bCs/>
          <w:kern w:val="2"/>
          <w:sz w:val="32"/>
          <w:szCs w:val="32"/>
          <w:lang w:val="en-US" w:eastAsia="zh-CN" w:bidi="ar"/>
        </w:rPr>
        <w:t>8</w:t>
      </w:r>
      <w:r>
        <w:rPr>
          <w:rFonts w:hint="eastAsia" w:ascii="宋体" w:hAnsi="宋体" w:eastAsia="宋体" w:cs="宋体"/>
          <w:b/>
          <w:bCs/>
          <w:kern w:val="2"/>
          <w:sz w:val="32"/>
          <w:szCs w:val="32"/>
          <w:lang w:val="en-US" w:eastAsia="zh-CN" w:bidi="ar"/>
        </w:rPr>
        <w:t>．</w:t>
      </w:r>
      <w:r>
        <w:rPr>
          <w:rFonts w:hint="eastAsia" w:ascii="宋体" w:hAnsi="宋体" w:eastAsia="方正仿宋_GBK" w:cs="方正仿宋_GBK"/>
          <w:b/>
          <w:bCs/>
          <w:kern w:val="2"/>
          <w:sz w:val="32"/>
          <w:szCs w:val="32"/>
          <w:lang w:val="en-US" w:eastAsia="zh-CN" w:bidi="ar"/>
        </w:rPr>
        <w:t>照明：</w:t>
      </w:r>
      <w:r>
        <w:rPr>
          <w:rFonts w:hint="eastAsia" w:ascii="宋体" w:hAnsi="宋体" w:eastAsia="方正仿宋_GBK" w:cs="方正仿宋_GBK"/>
          <w:kern w:val="2"/>
          <w:sz w:val="32"/>
          <w:szCs w:val="32"/>
          <w:lang w:val="en-US" w:eastAsia="zh-CN" w:bidi="ar"/>
        </w:rPr>
        <w:t>安装照明灯具、控制开关，接通电源。</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为提升农村厕所实用性、方便性、功能多样性，鼓励群众在建设过程中提升建设品质（如厕屋内贴瓷砖、扩大使用面积，安装排气扇等）。</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楷体_GBK" w:cs="方正楷体_GBK"/>
          <w:b/>
          <w:bCs/>
          <w:kern w:val="2"/>
          <w:sz w:val="32"/>
          <w:szCs w:val="32"/>
          <w:lang w:val="en-US" w:eastAsia="zh-CN" w:bidi="ar"/>
        </w:rPr>
      </w:pPr>
      <w:r>
        <w:rPr>
          <w:rFonts w:hint="eastAsia" w:ascii="宋体" w:hAnsi="宋体" w:eastAsia="方正楷体_GBK" w:cs="方正楷体_GBK"/>
          <w:b/>
          <w:bCs/>
          <w:kern w:val="2"/>
          <w:sz w:val="32"/>
          <w:szCs w:val="32"/>
          <w:lang w:val="en-US" w:eastAsia="zh-CN" w:bidi="ar"/>
        </w:rPr>
        <w:t>（二）粪污处理设施建设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b/>
          <w:bCs/>
          <w:kern w:val="2"/>
          <w:sz w:val="32"/>
          <w:szCs w:val="32"/>
          <w:lang w:val="en-US" w:eastAsia="zh-CN" w:bidi="ar"/>
        </w:rPr>
        <w:t>1.新建三格式化粪池。</w:t>
      </w:r>
      <w:r>
        <w:rPr>
          <w:rFonts w:hint="eastAsia" w:ascii="宋体" w:hAnsi="宋体" w:eastAsia="方正仿宋_GBK" w:cs="方正仿宋_GBK"/>
          <w:b w:val="0"/>
          <w:bCs w:val="0"/>
          <w:kern w:val="2"/>
          <w:sz w:val="32"/>
          <w:szCs w:val="32"/>
          <w:lang w:val="en-US" w:eastAsia="zh-CN" w:bidi="ar"/>
        </w:rPr>
        <w:t>按照中华人民共和国国家标准</w:t>
      </w:r>
      <w:r>
        <w:rPr>
          <w:rFonts w:hint="eastAsia" w:ascii="宋体" w:hAnsi="宋体" w:eastAsia="方正仿宋_GBK"/>
          <w:b w:val="0"/>
          <w:bCs w:val="0"/>
          <w:sz w:val="32"/>
          <w:szCs w:val="32"/>
        </w:rPr>
        <w:t>《</w:t>
      </w:r>
      <w:r>
        <w:rPr>
          <w:rFonts w:hint="eastAsia" w:ascii="宋体" w:hAnsi="宋体" w:eastAsia="方正仿宋_GBK"/>
          <w:bCs/>
          <w:sz w:val="32"/>
          <w:szCs w:val="32"/>
        </w:rPr>
        <w:t>农村三格式户厕建设技术规范》（GB/T38836-2020）</w:t>
      </w:r>
      <w:r>
        <w:rPr>
          <w:rFonts w:hint="eastAsia" w:ascii="宋体" w:hAnsi="宋体" w:eastAsia="方正仿宋_GBK"/>
          <w:bCs/>
          <w:sz w:val="32"/>
          <w:szCs w:val="32"/>
          <w:lang w:eastAsia="zh-CN"/>
        </w:rPr>
        <w:t>要求，结合农户自身用地实际，</w:t>
      </w:r>
      <w:r>
        <w:rPr>
          <w:rFonts w:hint="eastAsia" w:ascii="宋体" w:hAnsi="宋体" w:eastAsia="方正仿宋_GBK" w:cs="方正仿宋_GBK"/>
          <w:kern w:val="2"/>
          <w:sz w:val="32"/>
          <w:szCs w:val="32"/>
          <w:lang w:val="en-US" w:eastAsia="zh-CN" w:bidi="ar"/>
        </w:rPr>
        <w:t>合理选择适宜形状建设三格式化粪池。粪池底部应作硬化防渗漏处理，墙体一律采用砖混结构砌筑，墙体厚度120mm以上。粪池内壁进行抹灰防漏处理，分格比例2</w:t>
      </w:r>
      <w:r>
        <w:rPr>
          <w:rFonts w:hint="eastAsia" w:ascii="宋体" w:hAnsi="宋体" w:eastAsia="方正仿宋简体" w:cs="方正仿宋简体"/>
          <w:kern w:val="2"/>
          <w:sz w:val="32"/>
          <w:szCs w:val="32"/>
          <w:lang w:val="en-US" w:eastAsia="zh-CN" w:bidi="ar"/>
        </w:rPr>
        <w:t></w:t>
      </w:r>
      <w:r>
        <w:rPr>
          <w:rFonts w:hint="eastAsia" w:ascii="宋体" w:hAnsi="宋体" w:eastAsia="方正仿宋_GBK" w:cs="方正仿宋_GBK"/>
          <w:kern w:val="2"/>
          <w:sz w:val="32"/>
          <w:szCs w:val="32"/>
          <w:lang w:val="en-US" w:eastAsia="zh-CN" w:bidi="ar"/>
        </w:rPr>
        <w:t>1</w:t>
      </w:r>
      <w:r>
        <w:rPr>
          <w:rFonts w:hint="eastAsia" w:ascii="宋体" w:hAnsi="宋体" w:eastAsia="方正仿宋简体" w:cs="方正仿宋简体"/>
          <w:kern w:val="2"/>
          <w:sz w:val="32"/>
          <w:szCs w:val="32"/>
          <w:lang w:val="en-US" w:eastAsia="zh-CN" w:bidi="ar"/>
        </w:rPr>
        <w:t></w:t>
      </w:r>
      <w:r>
        <w:rPr>
          <w:rFonts w:hint="eastAsia" w:ascii="宋体" w:hAnsi="宋体" w:eastAsia="方正仿宋_GBK" w:cs="方正仿宋_GBK"/>
          <w:kern w:val="2"/>
          <w:sz w:val="32"/>
          <w:szCs w:val="32"/>
          <w:lang w:val="en-US" w:eastAsia="zh-CN" w:bidi="ar"/>
        </w:rPr>
        <w:t>3（进粪池2、中间粪池1、出粪池3），深度为1-1.5米为宜，有效容量</w:t>
      </w:r>
      <w:r>
        <w:rPr>
          <w:rFonts w:hint="eastAsia" w:ascii="宋体" w:hAnsi="宋体" w:eastAsia="方正仿宋_GBK" w:cs="方正仿宋_GBK"/>
          <w:color w:val="auto"/>
          <w:kern w:val="2"/>
          <w:sz w:val="32"/>
          <w:szCs w:val="32"/>
          <w:highlight w:val="none"/>
          <w:lang w:val="en-US" w:eastAsia="zh-CN" w:bidi="ar"/>
        </w:rPr>
        <w:t>（指过粪管横管下沿到池底的容积）</w:t>
      </w:r>
      <w:r>
        <w:rPr>
          <w:rFonts w:hint="eastAsia" w:ascii="宋体" w:hAnsi="宋体" w:eastAsia="方正仿宋_GBK" w:cs="方正仿宋_GBK"/>
          <w:kern w:val="2"/>
          <w:sz w:val="32"/>
          <w:szCs w:val="32"/>
          <w:lang w:val="en-US" w:eastAsia="zh-CN" w:bidi="ar"/>
        </w:rPr>
        <w:t>不得低于</w:t>
      </w:r>
      <w:r>
        <w:rPr>
          <w:rFonts w:hint="eastAsia" w:ascii="宋体" w:hAnsi="宋体" w:eastAsia="宋体" w:cs="宋体"/>
          <w:kern w:val="2"/>
          <w:sz w:val="32"/>
          <w:szCs w:val="32"/>
          <w:lang w:val="en-US" w:eastAsia="zh-CN" w:bidi="ar"/>
        </w:rPr>
        <w:t>2</w:t>
      </w:r>
      <w:r>
        <w:rPr>
          <w:rFonts w:hint="eastAsia" w:ascii="宋体" w:hAnsi="宋体" w:eastAsia="方正仿宋_GBK" w:cs="方正仿宋_GBK"/>
          <w:kern w:val="2"/>
          <w:sz w:val="32"/>
          <w:szCs w:val="32"/>
          <w:lang w:val="en-US" w:eastAsia="zh-CN" w:bidi="ar"/>
        </w:rPr>
        <w:t>立方米（家庭成员为4人以上建议3立方米以上）。池内隔墙距上沿约15-20厘米处安装管径≥100mm倒置“L”型过粪管管（交叉安装，避免在一条直线上），安装时，从第一格过粪管至第二格的过粪管，</w:t>
      </w:r>
      <w:r>
        <w:rPr>
          <w:rFonts w:hint="eastAsia" w:ascii="宋体" w:hAnsi="宋体" w:eastAsia="方正仿宋_GBK" w:cs="方正仿宋_GBK"/>
          <w:color w:val="auto"/>
          <w:kern w:val="2"/>
          <w:sz w:val="32"/>
          <w:szCs w:val="32"/>
          <w:highlight w:val="none"/>
          <w:lang w:val="en-US" w:eastAsia="zh-CN" w:bidi="ar"/>
        </w:rPr>
        <w:t>向下的竖管安装于第一格</w:t>
      </w:r>
      <w:r>
        <w:rPr>
          <w:rFonts w:hint="eastAsia" w:ascii="宋体" w:hAnsi="宋体" w:eastAsia="方正仿宋_GBK" w:cs="方正仿宋_GBK"/>
          <w:color w:val="auto"/>
          <w:kern w:val="2"/>
          <w:sz w:val="32"/>
          <w:szCs w:val="32"/>
          <w:lang w:val="en-US" w:eastAsia="zh-CN" w:bidi="ar"/>
        </w:rPr>
        <w:t>，下管口</w:t>
      </w:r>
      <w:r>
        <w:rPr>
          <w:rFonts w:hint="eastAsia" w:ascii="宋体" w:hAnsi="宋体" w:eastAsia="方正仿宋_GBK" w:cs="方正仿宋_GBK"/>
          <w:kern w:val="2"/>
          <w:sz w:val="32"/>
          <w:szCs w:val="32"/>
          <w:lang w:val="en-US" w:eastAsia="zh-CN" w:bidi="ar"/>
        </w:rPr>
        <w:t>距离池底部约1/3处，第二格过粪管至第三格的过粪管管，</w:t>
      </w:r>
      <w:r>
        <w:rPr>
          <w:rFonts w:hint="eastAsia" w:ascii="宋体" w:hAnsi="宋体" w:eastAsia="方正仿宋_GBK" w:cs="方正仿宋_GBK"/>
          <w:color w:val="auto"/>
          <w:kern w:val="2"/>
          <w:sz w:val="32"/>
          <w:szCs w:val="32"/>
          <w:highlight w:val="none"/>
          <w:lang w:val="en-US" w:eastAsia="zh-CN" w:bidi="ar"/>
        </w:rPr>
        <w:t>向下的竖管安装于第二格，下管口</w:t>
      </w:r>
      <w:r>
        <w:rPr>
          <w:rFonts w:hint="eastAsia" w:ascii="宋体" w:hAnsi="宋体" w:eastAsia="方正仿宋_GBK" w:cs="方正仿宋_GBK"/>
          <w:kern w:val="2"/>
          <w:sz w:val="32"/>
          <w:szCs w:val="32"/>
          <w:lang w:val="en-US" w:eastAsia="zh-CN" w:bidi="ar"/>
        </w:rPr>
        <w:t>距离池底部约</w:t>
      </w:r>
      <w:r>
        <w:rPr>
          <w:rFonts w:hint="eastAsia" w:ascii="宋体" w:hAnsi="宋体" w:eastAsia="方正仿宋_GBK" w:cs="方正仿宋_GBK"/>
          <w:kern w:val="2"/>
          <w:sz w:val="36"/>
          <w:szCs w:val="36"/>
          <w:lang w:val="en-US" w:eastAsia="zh-CN" w:bidi="ar"/>
        </w:rPr>
        <w:t>1/2</w:t>
      </w:r>
      <w:r>
        <w:rPr>
          <w:rFonts w:hint="eastAsia" w:ascii="宋体" w:hAnsi="宋体" w:eastAsia="方正仿宋_GBK" w:cs="方正仿宋_GBK"/>
          <w:kern w:val="2"/>
          <w:sz w:val="32"/>
          <w:szCs w:val="32"/>
          <w:lang w:val="en-US" w:eastAsia="zh-CN" w:bidi="ar"/>
        </w:rPr>
        <w:t>处。规范三格式化粪池盖板模式，粪池加盖钢筋混凝土盖板并密闭，厚度不低于50mm且表面平整，为方便出粪清渣，每格盖板顶部务必预留清掏口，口径</w:t>
      </w:r>
      <w:r>
        <w:rPr>
          <w:rFonts w:hint="eastAsia" w:ascii="宋体" w:hAnsi="宋体" w:eastAsia="方正仿宋_GBK" w:cs="方正仿宋_GBK"/>
          <w:color w:val="auto"/>
          <w:kern w:val="2"/>
          <w:sz w:val="32"/>
          <w:szCs w:val="32"/>
          <w:highlight w:val="none"/>
          <w:lang w:val="en-US" w:eastAsia="zh-CN" w:bidi="ar"/>
        </w:rPr>
        <w:t>不小于200mm，方便清掏出粪为宜，清掏口加盖带提环的盖板，</w:t>
      </w:r>
      <w:r>
        <w:rPr>
          <w:rFonts w:hint="eastAsia" w:ascii="宋体" w:hAnsi="宋体" w:eastAsia="方正仿宋_GBK" w:cs="仿宋"/>
          <w:color w:val="auto"/>
          <w:sz w:val="32"/>
          <w:szCs w:val="32"/>
          <w:highlight w:val="none"/>
        </w:rPr>
        <w:t>重点</w:t>
      </w:r>
      <w:r>
        <w:rPr>
          <w:rFonts w:hint="eastAsia" w:ascii="宋体" w:hAnsi="宋体" w:eastAsia="方正仿宋_GBK" w:cs="仿宋"/>
          <w:sz w:val="32"/>
          <w:szCs w:val="32"/>
        </w:rPr>
        <w:t>采用“井口”型</w:t>
      </w:r>
      <w:r>
        <w:rPr>
          <w:rFonts w:hint="eastAsia" w:ascii="宋体" w:hAnsi="宋体" w:eastAsia="方正仿宋_GBK" w:cs="仿宋"/>
          <w:sz w:val="32"/>
          <w:szCs w:val="32"/>
          <w:lang w:eastAsia="zh-CN"/>
        </w:rPr>
        <w:t>（</w:t>
      </w:r>
      <w:r>
        <w:rPr>
          <w:rFonts w:hint="eastAsia" w:ascii="宋体" w:hAnsi="宋体" w:eastAsia="方正仿宋_GBK" w:cs="仿宋"/>
          <w:sz w:val="32"/>
          <w:szCs w:val="32"/>
        </w:rPr>
        <w:t>“嵌入”</w:t>
      </w:r>
      <w:r>
        <w:rPr>
          <w:rFonts w:hint="eastAsia" w:ascii="宋体" w:hAnsi="宋体" w:eastAsia="方正仿宋_GBK" w:cs="仿宋"/>
          <w:sz w:val="32"/>
          <w:szCs w:val="32"/>
          <w:lang w:eastAsia="zh-CN"/>
        </w:rPr>
        <w:t>式）</w:t>
      </w:r>
      <w:r>
        <w:rPr>
          <w:rFonts w:hint="eastAsia" w:ascii="宋体" w:hAnsi="宋体" w:eastAsia="方正仿宋_GBK" w:cs="仿宋"/>
          <w:sz w:val="32"/>
          <w:szCs w:val="32"/>
        </w:rPr>
        <w:t>模式，</w:t>
      </w:r>
      <w:r>
        <w:rPr>
          <w:rFonts w:hint="eastAsia" w:ascii="宋体" w:hAnsi="宋体" w:eastAsia="方正仿宋_GBK" w:cs="仿宋"/>
          <w:sz w:val="32"/>
          <w:szCs w:val="32"/>
          <w:lang w:eastAsia="zh-CN"/>
        </w:rPr>
        <w:t>清掏口应</w:t>
      </w:r>
      <w:r>
        <w:rPr>
          <w:rFonts w:hint="eastAsia" w:ascii="宋体" w:hAnsi="宋体" w:eastAsia="方正仿宋_GBK"/>
          <w:sz w:val="32"/>
          <w:szCs w:val="32"/>
        </w:rPr>
        <w:t>提升盖板密封标准，</w:t>
      </w:r>
      <w:r>
        <w:rPr>
          <w:rFonts w:hint="eastAsia" w:ascii="宋体" w:hAnsi="宋体" w:eastAsia="方正仿宋_GBK" w:cs="仿宋"/>
          <w:sz w:val="32"/>
          <w:szCs w:val="32"/>
        </w:rPr>
        <w:t>确保</w:t>
      </w:r>
      <w:r>
        <w:rPr>
          <w:rFonts w:hint="eastAsia" w:ascii="宋体" w:hAnsi="宋体" w:eastAsia="方正仿宋_GBK"/>
          <w:sz w:val="32"/>
          <w:szCs w:val="32"/>
        </w:rPr>
        <w:t>有效杀灭虫卵、</w:t>
      </w:r>
      <w:r>
        <w:rPr>
          <w:rFonts w:hint="eastAsia" w:ascii="宋体" w:hAnsi="宋体" w:eastAsia="方正仿宋_GBK" w:cs="仿宋"/>
          <w:sz w:val="32"/>
          <w:szCs w:val="32"/>
        </w:rPr>
        <w:t>防止雨水灌入池内</w:t>
      </w:r>
      <w:r>
        <w:rPr>
          <w:rFonts w:hint="eastAsia" w:ascii="宋体" w:hAnsi="宋体" w:eastAsia="方正仿宋_GBK" w:cs="方正仿宋_GBK"/>
          <w:kern w:val="2"/>
          <w:sz w:val="32"/>
          <w:szCs w:val="32"/>
          <w:lang w:val="en-US" w:eastAsia="zh-CN" w:bidi="ar"/>
        </w:rPr>
        <w:t>。进粪池安装高度</w:t>
      </w:r>
      <w:r>
        <w:rPr>
          <w:rFonts w:hint="eastAsia" w:ascii="宋体" w:hAnsi="宋体" w:eastAsia="宋体" w:cs="宋体"/>
          <w:kern w:val="2"/>
          <w:sz w:val="32"/>
          <w:szCs w:val="32"/>
          <w:lang w:val="en-US" w:eastAsia="zh-CN" w:bidi="ar"/>
        </w:rPr>
        <w:t>2</w:t>
      </w:r>
      <w:r>
        <w:rPr>
          <w:rFonts w:hint="eastAsia" w:ascii="宋体" w:hAnsi="宋体" w:eastAsia="方正仿宋_GBK" w:cs="方正仿宋_GBK"/>
          <w:kern w:val="2"/>
          <w:sz w:val="32"/>
          <w:szCs w:val="32"/>
          <w:lang w:val="en-US" w:eastAsia="zh-CN" w:bidi="ar"/>
        </w:rPr>
        <w:t>米以上排气管，管径不小于100mm，且需安装防雨帽或“T”型三通等。出粪池禁止预留排污口。因地基过硬，建设的三格式化粪池墙体高出地面的，墙体厚度不低180mm，内外墙均应抹灰作防漏处理。养殖户畜禽粪污应做特殊处理，不得与户厕三格式化粪池一并处理粪污。</w:t>
      </w:r>
    </w:p>
    <w:p>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宋体" w:hAnsi="宋体" w:eastAsia="方正仿宋_GBK" w:cs="方正仿宋_GBK"/>
          <w:kern w:val="2"/>
          <w:sz w:val="32"/>
          <w:szCs w:val="32"/>
          <w:lang w:val="en-US" w:eastAsia="zh-CN" w:bidi="ar"/>
        </w:rPr>
      </w:pPr>
      <w:r>
        <w:rPr>
          <w:rFonts w:hint="eastAsia" w:ascii="宋体" w:hAnsi="宋体" w:eastAsia="方正仿宋_GBK" w:cs="方正仿宋_GBK"/>
          <w:b/>
          <w:bCs/>
          <w:kern w:val="2"/>
          <w:sz w:val="32"/>
          <w:szCs w:val="32"/>
          <w:lang w:val="en-US" w:eastAsia="zh-CN" w:bidi="ar"/>
        </w:rPr>
        <w:t>2.改建三格式化粪池。</w:t>
      </w:r>
      <w:r>
        <w:rPr>
          <w:rFonts w:hint="eastAsia" w:ascii="宋体" w:hAnsi="宋体" w:eastAsia="方正仿宋_GBK" w:cs="方正仿宋_GBK"/>
          <w:kern w:val="2"/>
          <w:sz w:val="32"/>
          <w:szCs w:val="32"/>
          <w:lang w:val="en-US" w:eastAsia="zh-CN" w:bidi="ar"/>
        </w:rPr>
        <w:t>本着合理利用现有资源原则，充分利用农户原有粪池、粪坑、粪凼改建三格式化粪池，其建设标准和要求应与</w:t>
      </w:r>
      <w:r>
        <w:rPr>
          <w:rFonts w:hint="eastAsia" w:ascii="宋体" w:hAnsi="宋体" w:eastAsia="方正仿宋_GBK"/>
          <w:bCs/>
          <w:sz w:val="32"/>
          <w:szCs w:val="32"/>
        </w:rPr>
        <w:t>《农村三格式户厕建设技术规范》（GB/T38836-2020）</w:t>
      </w:r>
      <w:r>
        <w:rPr>
          <w:rFonts w:hint="eastAsia" w:ascii="宋体" w:hAnsi="宋体" w:eastAsia="方正仿宋_GBK" w:cs="方正仿宋_GBK"/>
          <w:kern w:val="2"/>
          <w:sz w:val="32"/>
          <w:szCs w:val="32"/>
          <w:lang w:val="en-US" w:eastAsia="zh-CN" w:bidi="ar"/>
        </w:rPr>
        <w:t>相统一，达到无害化处理粪污效果。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楷体_GBK" w:cs="方正楷体_GBK"/>
          <w:b/>
          <w:bCs/>
          <w:kern w:val="2"/>
          <w:sz w:val="32"/>
          <w:szCs w:val="32"/>
          <w:lang w:val="en-US" w:eastAsia="zh-CN" w:bidi="ar"/>
        </w:rPr>
      </w:pPr>
      <w:r>
        <w:rPr>
          <w:rFonts w:hint="eastAsia" w:ascii="宋体" w:hAnsi="宋体" w:eastAsia="方正黑体_GBK" w:cs="方正黑体_GBK"/>
          <w:kern w:val="2"/>
          <w:sz w:val="32"/>
          <w:szCs w:val="32"/>
          <w:lang w:val="en-US" w:eastAsia="zh-CN" w:bidi="ar"/>
        </w:rPr>
        <w:t>三、资金来源、补助标准及使用范围</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_GBK" w:cs="方正楷体_GBK"/>
          <w:b/>
          <w:bCs/>
          <w:kern w:val="2"/>
          <w:sz w:val="32"/>
          <w:szCs w:val="32"/>
          <w:lang w:val="en-US" w:eastAsia="zh-CN" w:bidi="ar"/>
        </w:rPr>
        <w:t>（一）资金来源。</w:t>
      </w:r>
      <w:r>
        <w:rPr>
          <w:rFonts w:hint="eastAsia" w:ascii="宋体" w:hAnsi="宋体" w:eastAsia="方正仿宋_GBK" w:cs="方正仿宋_GBK"/>
          <w:kern w:val="2"/>
          <w:sz w:val="32"/>
          <w:szCs w:val="32"/>
          <w:lang w:val="en-US" w:eastAsia="zh-CN" w:bidi="ar"/>
        </w:rPr>
        <w:t>根据</w:t>
      </w:r>
      <w:r>
        <w:rPr>
          <w:rFonts w:hint="eastAsia" w:ascii="宋体" w:hAnsi="宋体" w:eastAsia="方正仿宋_GBK" w:cs="方正仿宋_GBK"/>
          <w:sz w:val="32"/>
          <w:szCs w:val="32"/>
        </w:rPr>
        <w:t>《</w:t>
      </w:r>
      <w:r>
        <w:rPr>
          <w:rFonts w:hint="eastAsia" w:ascii="宋体" w:hAnsi="宋体" w:eastAsia="方正仿宋_GBK" w:cs="方正仿宋_GBK"/>
          <w:sz w:val="32"/>
          <w:szCs w:val="32"/>
          <w:lang w:eastAsia="zh-CN"/>
        </w:rPr>
        <w:t>四川省财政厅</w:t>
      </w:r>
      <w:r>
        <w:rPr>
          <w:rFonts w:hint="eastAsia" w:ascii="宋体" w:hAnsi="宋体" w:eastAsia="方正仿宋_GBK" w:cs="方正仿宋_GBK"/>
          <w:sz w:val="32"/>
          <w:szCs w:val="32"/>
          <w:lang w:val="en-US" w:eastAsia="zh-CN"/>
        </w:rPr>
        <w:t xml:space="preserve"> 四川省</w:t>
      </w:r>
      <w:r>
        <w:rPr>
          <w:rFonts w:hint="eastAsia" w:ascii="宋体" w:hAnsi="宋体" w:eastAsia="方正仿宋_GBK" w:cs="方正仿宋_GBK"/>
          <w:sz w:val="32"/>
          <w:szCs w:val="32"/>
        </w:rPr>
        <w:t>农业农村</w:t>
      </w:r>
      <w:r>
        <w:rPr>
          <w:rFonts w:hint="eastAsia" w:ascii="宋体" w:hAnsi="宋体" w:eastAsia="方正仿宋_GBK" w:cs="方正仿宋_GBK"/>
          <w:sz w:val="32"/>
          <w:szCs w:val="32"/>
          <w:lang w:eastAsia="zh-CN"/>
        </w:rPr>
        <w:t>厅</w:t>
      </w:r>
      <w:r>
        <w:rPr>
          <w:rFonts w:hint="eastAsia" w:ascii="宋体" w:hAnsi="宋体" w:eastAsia="方正仿宋_GBK" w:cs="方正仿宋_GBK"/>
          <w:color w:val="auto"/>
          <w:kern w:val="2"/>
          <w:sz w:val="32"/>
          <w:szCs w:val="32"/>
          <w:lang w:val="en-US" w:eastAsia="zh-CN" w:bidi="ar"/>
        </w:rPr>
        <w:t>关于下达2024</w:t>
      </w:r>
      <w:r>
        <w:rPr>
          <w:rFonts w:hint="eastAsia" w:ascii="宋体" w:hAnsi="宋体" w:eastAsia="方正仿宋_GBK" w:cs="方正仿宋_GBK"/>
          <w:sz w:val="32"/>
          <w:szCs w:val="32"/>
        </w:rPr>
        <w:t>年</w:t>
      </w:r>
      <w:r>
        <w:rPr>
          <w:rFonts w:hint="eastAsia" w:ascii="宋体" w:hAnsi="宋体" w:eastAsia="方正仿宋_GBK" w:cs="方正仿宋_GBK"/>
          <w:sz w:val="32"/>
          <w:szCs w:val="32"/>
          <w:lang w:eastAsia="zh-CN"/>
        </w:rPr>
        <w:t>中央财政土地指标跨省域调剂收入安排的支出预算</w:t>
      </w:r>
      <w:r>
        <w:rPr>
          <w:rFonts w:hint="eastAsia" w:ascii="宋体" w:hAnsi="宋体" w:eastAsia="方正仿宋_GBK" w:cs="方正仿宋_GBK"/>
          <w:sz w:val="32"/>
          <w:szCs w:val="32"/>
        </w:rPr>
        <w:t>的通知》</w:t>
      </w:r>
      <w:r>
        <w:rPr>
          <w:rFonts w:hint="eastAsia" w:ascii="宋体" w:hAnsi="宋体" w:eastAsia="方正仿宋_GBK" w:cs="方正仿宋_GBK"/>
          <w:color w:val="auto"/>
          <w:sz w:val="32"/>
          <w:szCs w:val="32"/>
        </w:rPr>
        <w:t>（</w:t>
      </w:r>
      <w:r>
        <w:rPr>
          <w:rFonts w:hint="eastAsia" w:ascii="宋体" w:hAnsi="宋体" w:eastAsia="方正仿宋_GBK" w:cs="方正仿宋_GBK"/>
          <w:color w:val="auto"/>
          <w:sz w:val="32"/>
          <w:szCs w:val="32"/>
          <w:lang w:eastAsia="zh-CN"/>
        </w:rPr>
        <w:t>川财</w:t>
      </w:r>
      <w:r>
        <w:rPr>
          <w:rFonts w:hint="eastAsia" w:ascii="宋体" w:hAnsi="宋体" w:eastAsia="方正仿宋_GBK" w:cs="方正仿宋_GBK"/>
          <w:color w:val="auto"/>
          <w:sz w:val="32"/>
          <w:szCs w:val="32"/>
        </w:rPr>
        <w:t>农〔202</w:t>
      </w:r>
      <w:r>
        <w:rPr>
          <w:rFonts w:hint="eastAsia" w:ascii="宋体" w:hAnsi="宋体" w:eastAsia="方正仿宋_GBK" w:cs="方正仿宋_GBK"/>
          <w:color w:val="auto"/>
          <w:sz w:val="32"/>
          <w:szCs w:val="32"/>
          <w:lang w:val="en-US" w:eastAsia="zh-CN"/>
        </w:rPr>
        <w:t>4</w:t>
      </w:r>
      <w:r>
        <w:rPr>
          <w:rFonts w:hint="eastAsia" w:ascii="宋体" w:hAnsi="宋体" w:eastAsia="方正仿宋_GBK" w:cs="方正仿宋_GBK"/>
          <w:color w:val="auto"/>
          <w:sz w:val="32"/>
          <w:szCs w:val="32"/>
        </w:rPr>
        <w:t>〕</w:t>
      </w:r>
      <w:r>
        <w:rPr>
          <w:rFonts w:hint="eastAsia" w:ascii="宋体" w:hAnsi="宋体" w:eastAsia="方正仿宋_GBK" w:cs="方正仿宋_GBK"/>
          <w:color w:val="auto"/>
          <w:sz w:val="32"/>
          <w:szCs w:val="32"/>
          <w:lang w:val="en-US" w:eastAsia="zh-CN"/>
        </w:rPr>
        <w:t>50</w:t>
      </w:r>
      <w:r>
        <w:rPr>
          <w:rFonts w:hint="eastAsia" w:ascii="宋体" w:hAnsi="宋体" w:eastAsia="方正仿宋_GBK" w:cs="方正仿宋_GBK"/>
          <w:color w:val="auto"/>
          <w:sz w:val="32"/>
          <w:szCs w:val="32"/>
        </w:rPr>
        <w:t>号）</w:t>
      </w:r>
      <w:r>
        <w:rPr>
          <w:rFonts w:hint="eastAsia" w:ascii="宋体" w:hAnsi="宋体" w:eastAsia="方正仿宋_GBK" w:cs="方正仿宋_GBK"/>
          <w:sz w:val="32"/>
          <w:szCs w:val="32"/>
          <w:lang w:val="en-US" w:eastAsia="zh-CN"/>
        </w:rPr>
        <w:t>，</w:t>
      </w:r>
      <w:r>
        <w:rPr>
          <w:rFonts w:hint="eastAsia" w:ascii="宋体" w:hAnsi="宋体" w:eastAsia="方正仿宋_GBK" w:cs="方正仿宋_GBK"/>
          <w:kern w:val="2"/>
          <w:sz w:val="32"/>
          <w:szCs w:val="32"/>
          <w:lang w:val="en-US" w:eastAsia="zh-CN" w:bidi="ar"/>
        </w:rPr>
        <w:t>本次安排中央资金1507万元(见附件1)。</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_GBK" w:cs="方正楷体_GBK"/>
          <w:b/>
          <w:bCs/>
          <w:kern w:val="2"/>
          <w:sz w:val="32"/>
          <w:szCs w:val="32"/>
          <w:lang w:val="en-US" w:eastAsia="zh-CN" w:bidi="ar"/>
        </w:rPr>
        <w:t>（二）补助标准。</w:t>
      </w:r>
      <w:r>
        <w:rPr>
          <w:rFonts w:hint="eastAsia" w:ascii="宋体" w:hAnsi="宋体" w:eastAsia="方正仿宋_GBK" w:cs="方正仿宋_GBK"/>
          <w:kern w:val="2"/>
          <w:sz w:val="32"/>
          <w:szCs w:val="32"/>
          <w:lang w:val="en-US" w:eastAsia="zh-CN" w:bidi="ar"/>
        </w:rPr>
        <w:t>项目资金采取“先建后补、以奖代补”的方式，补助资金范围仅用于农村户用厕所粪污无害化处理设施建设，厕屋新（改）建由农户自筹资金解决。补助标准结合农户户厕建设实际和资金预算，由项目实施乡镇（街道）研究确定补助金额，新建三格式化粪池最高补助2400元/户，改建最高补助1600元/户。</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_GBK" w:cs="方正楷体_GBK"/>
          <w:b/>
          <w:bCs/>
          <w:kern w:val="2"/>
          <w:sz w:val="32"/>
          <w:szCs w:val="32"/>
          <w:lang w:val="en-US" w:eastAsia="zh-CN" w:bidi="ar"/>
        </w:rPr>
        <w:t>（三）使用范围。</w:t>
      </w:r>
      <w:r>
        <w:rPr>
          <w:rFonts w:hint="eastAsia" w:ascii="宋体" w:hAnsi="宋体" w:eastAsia="方正仿宋_GBK" w:cs="方正仿宋_GBK"/>
          <w:kern w:val="2"/>
          <w:sz w:val="32"/>
          <w:szCs w:val="32"/>
          <w:lang w:val="en-US" w:eastAsia="zh-CN" w:bidi="ar"/>
        </w:rPr>
        <w:t>补助资金主要用于改厕项目建设，项目村改厕达到绩效目标，无害化普及率85%以上并按标准执行奖补后，各项目实施乡镇（街道）根据实际情况，可将剩余资金使用在本乡镇（街道）内有改厕需求</w:t>
      </w:r>
      <w:r>
        <w:rPr>
          <w:rFonts w:hint="eastAsia" w:ascii="宋体" w:hAnsi="宋体" w:eastAsia="方正仿宋_GBK" w:cs="方正仿宋_GBK"/>
          <w:color w:val="auto"/>
          <w:kern w:val="2"/>
          <w:sz w:val="32"/>
          <w:szCs w:val="32"/>
          <w:highlight w:val="none"/>
          <w:lang w:val="en-US" w:eastAsia="zh-CN" w:bidi="ar"/>
        </w:rPr>
        <w:t>且未实施改厕的农户，</w:t>
      </w:r>
      <w:r>
        <w:rPr>
          <w:rFonts w:hint="eastAsia" w:ascii="宋体" w:hAnsi="宋体" w:eastAsia="方正仿宋_GBK" w:cs="方正仿宋_GBK"/>
          <w:kern w:val="2"/>
          <w:sz w:val="32"/>
          <w:szCs w:val="32"/>
          <w:lang w:val="en-US" w:eastAsia="zh-CN" w:bidi="ar"/>
        </w:rPr>
        <w:t>建设要求及补助标准保持一致。</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黑体_GBK" w:cs="方正黑体_GBK"/>
          <w:kern w:val="2"/>
          <w:sz w:val="32"/>
          <w:szCs w:val="32"/>
          <w:lang w:eastAsia="zh-CN"/>
        </w:rPr>
      </w:pPr>
      <w:r>
        <w:rPr>
          <w:rFonts w:hint="eastAsia" w:ascii="宋体" w:hAnsi="宋体" w:eastAsia="方正黑体_GBK" w:cs="方正黑体_GBK"/>
          <w:kern w:val="2"/>
          <w:sz w:val="32"/>
          <w:szCs w:val="32"/>
          <w:lang w:val="en-US" w:eastAsia="zh-CN" w:bidi="ar"/>
        </w:rPr>
        <w:t>四、工作重点</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highlight w:val="none"/>
          <w:lang w:val="en-US" w:eastAsia="zh-CN" w:bidi="ar"/>
        </w:rPr>
      </w:pPr>
      <w:r>
        <w:rPr>
          <w:rFonts w:hint="eastAsia" w:ascii="宋体" w:hAnsi="宋体" w:eastAsia="方正楷体_GBK" w:cs="方正楷体_GBK"/>
          <w:b/>
          <w:bCs/>
          <w:kern w:val="2"/>
          <w:sz w:val="32"/>
          <w:szCs w:val="32"/>
          <w:lang w:val="en-US" w:eastAsia="zh-CN" w:bidi="ar"/>
        </w:rPr>
        <w:t>（一）科学编制改厕实施方案。</w:t>
      </w:r>
      <w:r>
        <w:rPr>
          <w:rFonts w:hint="eastAsia" w:ascii="宋体" w:hAnsi="宋体" w:eastAsia="方正仿宋_GBK" w:cs="方正仿宋_GBK"/>
          <w:kern w:val="2"/>
          <w:sz w:val="32"/>
          <w:szCs w:val="32"/>
          <w:lang w:val="en-US" w:eastAsia="zh-CN" w:bidi="ar"/>
        </w:rPr>
        <w:t>各项目实施乡镇（街道）要对照户厕改造目标任务、建设标准和农户厕所现状，因地制宜选择适宜农户的改厕模式，分村、逐户规划，确定农户改厕项目内容，合理确定补助标准，建立改厕建设清单台账，以项目乡镇（街道）为单位，</w:t>
      </w:r>
      <w:r>
        <w:rPr>
          <w:rFonts w:hint="eastAsia" w:ascii="宋体" w:hAnsi="宋体" w:eastAsia="方正仿宋_GBK"/>
          <w:bCs/>
          <w:sz w:val="32"/>
          <w:szCs w:val="32"/>
        </w:rPr>
        <w:t>细化制定实施方案和技术方案，明确</w:t>
      </w:r>
      <w:r>
        <w:rPr>
          <w:rFonts w:hint="eastAsia" w:ascii="宋体" w:hAnsi="宋体" w:eastAsia="方正仿宋_GBK"/>
          <w:bCs/>
          <w:sz w:val="32"/>
          <w:szCs w:val="32"/>
          <w:highlight w:val="none"/>
        </w:rPr>
        <w:t>建设主体、技术要求、奖补标准、奖补方式、资金管理、进度安排、考核验收等内容，确保方案切实可行。</w:t>
      </w:r>
      <w:r>
        <w:rPr>
          <w:rFonts w:hint="eastAsia" w:ascii="宋体" w:hAnsi="宋体" w:eastAsia="方正仿宋_GBK" w:cs="方正仿宋_GBK"/>
          <w:kern w:val="2"/>
          <w:sz w:val="32"/>
          <w:szCs w:val="32"/>
          <w:highlight w:val="none"/>
          <w:lang w:val="en-US" w:eastAsia="zh-CN" w:bidi="ar"/>
        </w:rPr>
        <w:t>乡镇（街道）</w:t>
      </w:r>
      <w:r>
        <w:rPr>
          <w:rFonts w:hint="eastAsia" w:ascii="宋体" w:hAnsi="宋体" w:eastAsia="方正仿宋_GBK"/>
          <w:bCs/>
          <w:sz w:val="32"/>
          <w:szCs w:val="32"/>
          <w:highlight w:val="none"/>
          <w:lang w:val="en-US" w:eastAsia="zh-CN"/>
        </w:rPr>
        <w:t>实施方案</w:t>
      </w:r>
      <w:r>
        <w:rPr>
          <w:rFonts w:hint="eastAsia" w:ascii="宋体" w:hAnsi="宋体" w:eastAsia="方正仿宋_GBK" w:cs="方正仿宋_GBK"/>
          <w:kern w:val="2"/>
          <w:sz w:val="32"/>
          <w:szCs w:val="32"/>
          <w:highlight w:val="none"/>
          <w:lang w:val="en-US" w:eastAsia="zh-CN" w:bidi="ar"/>
        </w:rPr>
        <w:t>附改厕计划名单，于</w:t>
      </w:r>
      <w:r>
        <w:rPr>
          <w:rFonts w:hint="eastAsia" w:ascii="宋体" w:hAnsi="宋体" w:eastAsia="方正仿宋_GBK" w:cs="方正仿宋_GBK"/>
          <w:color w:val="auto"/>
          <w:kern w:val="2"/>
          <w:sz w:val="32"/>
          <w:szCs w:val="32"/>
          <w:highlight w:val="none"/>
          <w:lang w:val="en-US" w:eastAsia="zh-CN" w:bidi="ar"/>
        </w:rPr>
        <w:t>9</w:t>
      </w:r>
      <w:r>
        <w:rPr>
          <w:rFonts w:hint="eastAsia" w:ascii="宋体" w:hAnsi="宋体" w:eastAsia="方正仿宋_GBK" w:cs="方正仿宋_GBK"/>
          <w:kern w:val="2"/>
          <w:sz w:val="32"/>
          <w:szCs w:val="32"/>
          <w:highlight w:val="none"/>
          <w:lang w:val="en-US" w:eastAsia="zh-CN" w:bidi="ar"/>
        </w:rPr>
        <w:t>月15日前报县农业农村局备案。</w:t>
      </w:r>
      <w:r>
        <w:rPr>
          <w:rFonts w:hint="default" w:ascii="Arial" w:hAnsi="Arial" w:eastAsia="方正仿宋_GBK" w:cs="Arial"/>
          <w:kern w:val="2"/>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楷体_GBK" w:cs="方正楷体_GBK"/>
          <w:b/>
          <w:bCs/>
          <w:kern w:val="2"/>
          <w:sz w:val="32"/>
          <w:szCs w:val="32"/>
          <w:lang w:val="en-US" w:eastAsia="zh-CN" w:bidi="ar"/>
        </w:rPr>
        <w:t>（二）加强改厕氛围营造。</w:t>
      </w:r>
      <w:r>
        <w:rPr>
          <w:rFonts w:hint="eastAsia" w:ascii="宋体" w:hAnsi="宋体" w:eastAsia="方正仿宋_GBK" w:cs="方正仿宋_GBK"/>
          <w:kern w:val="2"/>
          <w:sz w:val="32"/>
          <w:szCs w:val="32"/>
          <w:lang w:val="en-US" w:eastAsia="zh-CN" w:bidi="ar"/>
        </w:rPr>
        <w:t>要结合农村人居环境整治、村庄清洁行动等活动，采取大小会议、进村入户、广播、倡议书等多种形式，加大农村“厕所革命”政策宣传力度，特别是农村“厕所革命”主要以农户投入为主，政府补助为辅等政策，动员引导群众投资（投劳）参与户厕改造，激发群众建设清洁家园的积极性、主动性，营造农村“厕所革命”良好氛围。</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rPr>
      </w:pPr>
      <w:r>
        <w:rPr>
          <w:rFonts w:hint="eastAsia" w:ascii="宋体" w:hAnsi="宋体" w:eastAsia="方正楷体_GBK" w:cs="方正楷体_GBK"/>
          <w:b/>
          <w:bCs/>
          <w:kern w:val="2"/>
          <w:sz w:val="32"/>
          <w:szCs w:val="32"/>
          <w:lang w:val="en-US" w:eastAsia="zh-CN" w:bidi="ar"/>
        </w:rPr>
        <w:t>（三）加强改厕典型引领。</w:t>
      </w:r>
      <w:r>
        <w:rPr>
          <w:rFonts w:hint="eastAsia" w:ascii="宋体" w:hAnsi="宋体" w:eastAsia="方正仿宋_GBK" w:cs="方正仿宋_GBK"/>
          <w:kern w:val="2"/>
          <w:sz w:val="32"/>
          <w:szCs w:val="32"/>
          <w:lang w:val="en-US" w:eastAsia="zh-CN" w:bidi="ar"/>
        </w:rPr>
        <w:t>各项目实施乡镇（街道）要充分激发农民主体作用，优选群众改厕意愿强、人口相对聚居区，开展改厕试点，建设可供广大群众学习参考、经验借鉴推广的样板户，也可根据农户居住实际，规划建设样板区，确保“首厕”过关后再全面推开。</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b/>
          <w:bCs/>
          <w:kern w:val="2"/>
          <w:sz w:val="32"/>
          <w:szCs w:val="32"/>
        </w:rPr>
      </w:pPr>
      <w:r>
        <w:rPr>
          <w:rFonts w:hint="eastAsia" w:ascii="宋体" w:hAnsi="宋体" w:eastAsia="方正楷体_GBK" w:cs="方正楷体_GBK"/>
          <w:b/>
          <w:bCs/>
          <w:kern w:val="2"/>
          <w:sz w:val="32"/>
          <w:szCs w:val="32"/>
          <w:lang w:val="en-US" w:eastAsia="zh-CN" w:bidi="ar"/>
        </w:rPr>
        <w:t>（四）合理选择改厕地址。</w:t>
      </w:r>
      <w:r>
        <w:rPr>
          <w:rFonts w:hint="eastAsia" w:ascii="宋体" w:hAnsi="宋体" w:eastAsia="方正仿宋_GBK" w:cs="方正仿宋_GBK"/>
          <w:kern w:val="2"/>
          <w:sz w:val="32"/>
          <w:szCs w:val="32"/>
          <w:lang w:val="en-US" w:eastAsia="zh-CN" w:bidi="ar"/>
        </w:rPr>
        <w:t>要充分</w:t>
      </w:r>
      <w:r>
        <w:rPr>
          <w:rFonts w:hint="eastAsia" w:ascii="宋体" w:hAnsi="宋体" w:eastAsia="方正仿宋_GBK"/>
          <w:bCs/>
          <w:sz w:val="32"/>
          <w:szCs w:val="32"/>
        </w:rPr>
        <w:t>尊重群众意愿和实际需求，</w:t>
      </w:r>
      <w:r>
        <w:rPr>
          <w:rFonts w:hint="eastAsia" w:ascii="宋体" w:hAnsi="宋体" w:eastAsia="方正仿宋_GBK" w:cs="方正仿宋_GBK"/>
          <w:kern w:val="2"/>
          <w:sz w:val="32"/>
          <w:szCs w:val="32"/>
          <w:lang w:val="en-US" w:eastAsia="zh-CN" w:bidi="ar"/>
        </w:rPr>
        <w:t>按照方便如厕、经济实用、不影响整体人居环境要求，与农户住宅紧密结合，</w:t>
      </w:r>
      <w:r>
        <w:rPr>
          <w:rFonts w:hint="eastAsia" w:ascii="宋体" w:hAnsi="宋体" w:eastAsia="方正仿宋_GBK"/>
          <w:bCs/>
          <w:sz w:val="32"/>
          <w:szCs w:val="32"/>
        </w:rPr>
        <w:t>因地制宜选择适宜农户的技术模式，实现户厕粪污无害化处理或资源化利用</w:t>
      </w:r>
      <w:r>
        <w:rPr>
          <w:rFonts w:hint="eastAsia" w:ascii="宋体" w:hAnsi="宋体" w:eastAsia="方正仿宋_GBK"/>
          <w:bCs/>
          <w:sz w:val="32"/>
          <w:szCs w:val="32"/>
          <w:lang w:eastAsia="zh-CN"/>
        </w:rPr>
        <w:t>。</w:t>
      </w:r>
      <w:r>
        <w:rPr>
          <w:rFonts w:hint="eastAsia" w:ascii="宋体" w:hAnsi="宋体" w:eastAsia="方正仿宋_GBK" w:cs="方正仿宋_GBK"/>
          <w:kern w:val="2"/>
          <w:sz w:val="32"/>
          <w:szCs w:val="32"/>
          <w:lang w:val="en-US" w:eastAsia="zh-CN" w:bidi="ar"/>
        </w:rPr>
        <w:t>因地理条件限制，无法依托原住房规划建设厕所的，根据农户建设实际合理选址。</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_GBK" w:cs="方正楷体_GBK"/>
          <w:b/>
          <w:bCs/>
          <w:kern w:val="2"/>
          <w:sz w:val="32"/>
          <w:szCs w:val="32"/>
          <w:lang w:val="en-US" w:eastAsia="zh-CN" w:bidi="ar"/>
        </w:rPr>
        <w:t>（五）严格改厕材料选择。</w:t>
      </w:r>
      <w:r>
        <w:rPr>
          <w:rFonts w:hint="eastAsia" w:ascii="宋体" w:hAnsi="宋体" w:eastAsia="方正仿宋_GBK" w:cs="方正仿宋_GBK"/>
          <w:kern w:val="2"/>
          <w:sz w:val="32"/>
          <w:szCs w:val="32"/>
          <w:lang w:val="en-US" w:eastAsia="zh-CN" w:bidi="ar"/>
        </w:rPr>
        <w:t>农村无害化卫生厕所工程建设材料，应选择结构坚固、强度高、耐酸碱、经久耐用的为宜，如砖、钢筋混凝土、坚硬石材等。禁止使用不防水、易腐易烂、易变形、感观上具有临时性、有安全隐患、有损环境、有害人体健康等不适宜作为建设厕所的建筑材料。</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宋体" w:hAnsi="宋体" w:eastAsia="方正仿宋_GBK" w:cs="方正仿宋_GBK"/>
          <w:color w:val="080DE0"/>
          <w:sz w:val="32"/>
          <w:szCs w:val="32"/>
        </w:rPr>
      </w:pPr>
      <w:r>
        <w:rPr>
          <w:rFonts w:hint="eastAsia" w:ascii="宋体" w:hAnsi="宋体" w:eastAsia="方正楷体简体" w:cs="方正楷体简体"/>
          <w:b/>
          <w:bCs/>
          <w:kern w:val="2"/>
          <w:sz w:val="32"/>
          <w:szCs w:val="32"/>
          <w:lang w:val="en-US" w:eastAsia="zh-CN" w:bidi="ar"/>
        </w:rPr>
        <w:t>（六）加强技术培训指导。</w:t>
      </w:r>
      <w:r>
        <w:rPr>
          <w:rFonts w:hint="eastAsia" w:ascii="宋体" w:hAnsi="宋体" w:eastAsia="方正仿宋_GBK" w:cs="方正仿宋_GBK"/>
          <w:kern w:val="2"/>
          <w:sz w:val="32"/>
          <w:szCs w:val="32"/>
          <w:lang w:val="en-US" w:eastAsia="zh-CN" w:bidi="ar"/>
        </w:rPr>
        <w:t>各项目实施乡镇（街道）通过召开技术培训会、现场推进会等形式，组织村社干部、群众代表、施工人员等开展技术培训，培养一批懂技术的管理人才和建设人才。要组建改厕技术力量队伍，深入开展常态性跟踪服务，督促指导施工人员严格按建设标准施工，确保工程质量、工程进度和施工安全。技术培训工作开展后，各项目实施乡镇（街道）就培训工作及时进行总结，将开展培训工作的影像及其他相关资料留档备查。</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方正仿宋_GBK"/>
          <w:kern w:val="2"/>
          <w:sz w:val="32"/>
          <w:szCs w:val="32"/>
        </w:rPr>
      </w:pPr>
      <w:r>
        <w:rPr>
          <w:rFonts w:hint="eastAsia" w:ascii="宋体" w:hAnsi="宋体" w:eastAsia="方正楷体简体" w:cs="方正楷体简体"/>
          <w:b/>
          <w:bCs/>
          <w:kern w:val="2"/>
          <w:sz w:val="32"/>
          <w:szCs w:val="32"/>
          <w:lang w:val="en-US" w:eastAsia="zh-CN" w:bidi="ar"/>
        </w:rPr>
        <w:t>（七）强化项目管理。</w:t>
      </w:r>
      <w:r>
        <w:rPr>
          <w:rFonts w:hint="eastAsia" w:ascii="宋体" w:hAnsi="宋体" w:eastAsia="方正仿宋_GBK"/>
          <w:bCs/>
          <w:sz w:val="32"/>
          <w:szCs w:val="32"/>
        </w:rPr>
        <w:t>严格执行《农村三格式户厕建设技术规范》（GB/T38836-2020）</w:t>
      </w:r>
      <w:r>
        <w:rPr>
          <w:rFonts w:hint="eastAsia" w:ascii="宋体" w:hAnsi="宋体" w:eastAsia="方正仿宋_GBK"/>
          <w:bCs/>
          <w:sz w:val="32"/>
          <w:szCs w:val="32"/>
          <w:lang w:eastAsia="zh-CN"/>
        </w:rPr>
        <w:t>，</w:t>
      </w:r>
      <w:r>
        <w:rPr>
          <w:rFonts w:hint="eastAsia" w:ascii="宋体" w:hAnsi="宋体" w:eastAsia="方正仿宋_GBK" w:cs="方正仿宋_GBK"/>
          <w:kern w:val="2"/>
          <w:sz w:val="32"/>
          <w:szCs w:val="32"/>
          <w:lang w:val="en-US" w:eastAsia="zh-CN" w:bidi="ar"/>
        </w:rPr>
        <w:t>结合改厕实施方案，按照乡镇（街道）为责任主体和村（社区）为实施主体，动员引导广大群众采取自建或委托懂技术的施工人员，加快推进户厕改造。农户委托施工方建设的，应签订农户委托代建协议（附件2-2），同时各项目实施乡镇（街道）和村要严把质量关，杜绝降低建设标准、损害群众利益的行为。要加强安全生产教育和管理，严格执行安全生产施工规程，确保施工安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简体" w:cs="方正楷体简体"/>
          <w:b/>
          <w:bCs/>
          <w:kern w:val="2"/>
          <w:sz w:val="32"/>
          <w:szCs w:val="32"/>
          <w:lang w:val="en-US" w:eastAsia="zh-CN" w:bidi="ar"/>
        </w:rPr>
        <w:t>（八）建立改厕运行管护长效机制。</w:t>
      </w:r>
      <w:r>
        <w:rPr>
          <w:rFonts w:hint="eastAsia" w:ascii="宋体" w:hAnsi="宋体" w:eastAsia="方正仿宋_GBK" w:cs="方正仿宋_GBK"/>
          <w:b w:val="0"/>
          <w:bCs w:val="0"/>
          <w:kern w:val="2"/>
          <w:sz w:val="32"/>
          <w:szCs w:val="32"/>
          <w:lang w:val="en-US" w:eastAsia="zh-CN" w:bidi="ar"/>
        </w:rPr>
        <w:t>各项目实施乡镇（街道）在完成项目建设后及时进行验收，验收合格后由村民委员会与农户签订《农村户厕改造项目竣工移交书》（附件2-5）</w:t>
      </w:r>
      <w:r>
        <w:rPr>
          <w:rFonts w:hint="eastAsia" w:ascii="宋体" w:hAnsi="宋体" w:eastAsia="方正仿宋_GBK" w:cs="方正仿宋_GBK"/>
          <w:kern w:val="2"/>
          <w:sz w:val="32"/>
          <w:szCs w:val="32"/>
          <w:lang w:val="en-US" w:eastAsia="zh-CN" w:bidi="ar"/>
        </w:rPr>
        <w:t>，建立健全农村无害化卫生厕所管护机制，明确管护措施，管护责任主体，健全“收、运、用”处理体系。加强户厕管护知识的宣传，发放并张贴《农村无害化卫生厕所使用与维护规范》（附件5），引导广大农户养成良好的卫生习惯，加强农村户厕维护管理。以行政村（社区）为单位建立管护队伍，满足农户定期清理粪污需求。动员引导农户加强厕所卫生保洁，及时清理粪污用于农业生产等。</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黑体_GBK" w:cs="方正黑体_GBK"/>
          <w:kern w:val="2"/>
          <w:sz w:val="32"/>
          <w:szCs w:val="32"/>
        </w:rPr>
      </w:pPr>
      <w:r>
        <w:rPr>
          <w:rFonts w:hint="eastAsia" w:ascii="宋体" w:hAnsi="宋体" w:eastAsia="方正黑体_GBK" w:cs="方正黑体_GBK"/>
          <w:kern w:val="2"/>
          <w:sz w:val="32"/>
          <w:szCs w:val="32"/>
          <w:lang w:val="en-US" w:eastAsia="zh-CN" w:bidi="ar"/>
        </w:rPr>
        <w:t>五、严格项目建设时限</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方正仿宋_GBK"/>
          <w:kern w:val="2"/>
          <w:sz w:val="32"/>
          <w:szCs w:val="32"/>
        </w:rPr>
      </w:pPr>
      <w:r>
        <w:rPr>
          <w:rFonts w:hint="eastAsia" w:ascii="宋体" w:hAnsi="宋体" w:eastAsia="方正楷体简体" w:cs="方正楷体简体"/>
          <w:b/>
          <w:bCs/>
          <w:kern w:val="2"/>
          <w:sz w:val="32"/>
          <w:szCs w:val="32"/>
          <w:lang w:val="en-US" w:eastAsia="zh-CN" w:bidi="ar"/>
        </w:rPr>
        <w:t>（一）动员部署（9月10日前）。</w:t>
      </w:r>
      <w:r>
        <w:rPr>
          <w:rFonts w:hint="eastAsia" w:ascii="宋体" w:hAnsi="宋体" w:eastAsia="方正仿宋_GBK" w:cs="方正仿宋_GBK"/>
          <w:kern w:val="2"/>
          <w:sz w:val="32"/>
          <w:szCs w:val="32"/>
          <w:lang w:val="en-US" w:eastAsia="zh-CN" w:bidi="ar"/>
        </w:rPr>
        <w:t>各项目实施乡镇（街道）负责组织村（社区）干部及施工技术人员进行专题培训，普及无害化卫生厕所基本常识、建设标准、技术规范、模式选择等，同时通过多种形式广泛宣传，营造改厕氛围。</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楷体简体" w:cs="方正楷体简体"/>
          <w:b/>
          <w:bCs/>
          <w:kern w:val="2"/>
          <w:sz w:val="32"/>
          <w:szCs w:val="32"/>
          <w:lang w:val="en-US" w:eastAsia="zh-CN" w:bidi="ar"/>
        </w:rPr>
      </w:pPr>
      <w:r>
        <w:rPr>
          <w:rFonts w:hint="eastAsia" w:ascii="宋体" w:hAnsi="宋体" w:eastAsia="方正楷体简体" w:cs="方正楷体简体"/>
          <w:b/>
          <w:bCs/>
          <w:kern w:val="2"/>
          <w:sz w:val="32"/>
          <w:szCs w:val="32"/>
          <w:lang w:val="en-US" w:eastAsia="zh-CN" w:bidi="ar"/>
        </w:rPr>
        <w:t>（二）确定改厕计划（9月15日前）。</w:t>
      </w:r>
      <w:r>
        <w:rPr>
          <w:rFonts w:hint="eastAsia" w:ascii="宋体" w:hAnsi="宋体" w:eastAsia="方正仿宋_GBK" w:cs="方正仿宋_GBK"/>
          <w:kern w:val="2"/>
          <w:sz w:val="32"/>
          <w:szCs w:val="32"/>
          <w:lang w:val="en-US" w:eastAsia="zh-CN" w:bidi="ar"/>
        </w:rPr>
        <w:t>在前期开展调查摸底的基础上，以户为单位建立改厕台账，实行“一户一策”管理制度，将改厕目标细化到村到户。</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简体" w:cs="方正楷体简体"/>
          <w:b/>
          <w:bCs/>
          <w:kern w:val="2"/>
          <w:sz w:val="32"/>
          <w:szCs w:val="32"/>
          <w:lang w:val="en-US" w:eastAsia="zh-CN" w:bidi="ar"/>
        </w:rPr>
        <w:t>（三）全面推进（9月16日-11月20日）。</w:t>
      </w:r>
      <w:r>
        <w:rPr>
          <w:rFonts w:hint="eastAsia" w:ascii="宋体" w:hAnsi="宋体" w:eastAsia="方正仿宋_GBK" w:cs="方正仿宋_GBK"/>
          <w:kern w:val="2"/>
          <w:sz w:val="32"/>
          <w:szCs w:val="32"/>
          <w:lang w:val="en-US" w:eastAsia="zh-CN" w:bidi="ar"/>
        </w:rPr>
        <w:t>各项目实施乡镇（街道）严格按照项目村建设目标任务，实施分类推进农村户厕建设，着力构建乡镇（街道）、村（社区）、社三级联动格局，集中力量打好“厕所革命”攻坚战，确保9月底前完成总户数的30%以上，10月底前完成总户数的80%，11月20日前全面完成目标建设任务。从9月份开始，项目实施乡镇（街道）每月15日、30日前向县农业农村局报送项目进度（附件9），在建设过程中，实时收集户厕改造前、中、后图片，建好“一户一档”资料。</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default" w:ascii="宋体" w:hAnsi="宋体" w:eastAsia="方正仿宋_GBK" w:cs="方正仿宋_GBK"/>
          <w:kern w:val="2"/>
          <w:sz w:val="32"/>
          <w:szCs w:val="32"/>
          <w:lang w:val="en-US"/>
        </w:rPr>
      </w:pPr>
      <w:r>
        <w:rPr>
          <w:rFonts w:hint="eastAsia" w:ascii="宋体" w:hAnsi="宋体" w:eastAsia="方正楷体简体" w:cs="方正楷体简体"/>
          <w:b/>
          <w:bCs/>
          <w:kern w:val="2"/>
          <w:sz w:val="32"/>
          <w:szCs w:val="32"/>
          <w:lang w:val="en-US" w:eastAsia="zh-CN" w:bidi="ar"/>
        </w:rPr>
        <w:t>（四）考核验收（11月1日-11月31日）。</w:t>
      </w:r>
      <w:r>
        <w:rPr>
          <w:rFonts w:hint="eastAsia" w:ascii="宋体" w:hAnsi="宋体" w:eastAsia="方正仿宋_GBK" w:cs="方正仿宋_GBK"/>
          <w:kern w:val="2"/>
          <w:sz w:val="32"/>
          <w:szCs w:val="32"/>
          <w:lang w:val="en-US" w:eastAsia="zh-CN" w:bidi="ar"/>
        </w:rPr>
        <w:t>各项目实施乡镇（街道）对照农村无害化卫生厕所标准，采取项目建设和项目验收同步推进的方式，全力推进农村户厕验收工作，分户分批、先建先验、边建边验，完成一批验收一批，务必于11月底前完成项目验收，收集完善项目建设档案和报账资料，并书面请示县农业农村局组织复验。</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0" w:firstLineChars="200"/>
        <w:jc w:val="both"/>
        <w:textAlignment w:val="auto"/>
        <w:rPr>
          <w:rFonts w:hint="eastAsia" w:ascii="宋体" w:hAnsi="宋体" w:eastAsia="方正黑体_GBK" w:cs="方正黑体_GBK"/>
          <w:kern w:val="2"/>
          <w:sz w:val="32"/>
          <w:szCs w:val="32"/>
        </w:rPr>
      </w:pPr>
      <w:r>
        <w:rPr>
          <w:rFonts w:hint="eastAsia" w:ascii="宋体" w:hAnsi="宋体" w:eastAsia="方正黑体_GBK" w:cs="方正黑体_GBK"/>
          <w:kern w:val="2"/>
          <w:sz w:val="32"/>
          <w:szCs w:val="32"/>
          <w:lang w:val="en-US" w:eastAsia="zh-CN" w:bidi="ar"/>
        </w:rPr>
        <w:t>六、工作要求</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仿宋"/>
          <w:sz w:val="32"/>
          <w:szCs w:val="32"/>
        </w:rPr>
      </w:pPr>
      <w:r>
        <w:rPr>
          <w:rFonts w:hint="eastAsia" w:ascii="宋体" w:hAnsi="宋体" w:eastAsia="方正楷体简体" w:cs="方正楷体简体"/>
          <w:b/>
          <w:bCs/>
          <w:kern w:val="2"/>
          <w:sz w:val="32"/>
          <w:szCs w:val="32"/>
          <w:lang w:val="en-US" w:eastAsia="zh-CN" w:bidi="ar"/>
        </w:rPr>
        <w:t>（一）加强组织领导。</w:t>
      </w:r>
      <w:r>
        <w:rPr>
          <w:rFonts w:hint="eastAsia" w:ascii="宋体" w:hAnsi="宋体" w:eastAsia="方正仿宋_GBK" w:cs="仿宋"/>
          <w:sz w:val="32"/>
          <w:szCs w:val="32"/>
          <w:lang w:val="en-US" w:eastAsia="zh-CN"/>
        </w:rPr>
        <w:t>各项目实施乡镇（街道）</w:t>
      </w:r>
      <w:r>
        <w:rPr>
          <w:rFonts w:hint="eastAsia" w:ascii="宋体" w:hAnsi="宋体" w:eastAsia="方正仿宋_GBK" w:cs="仿宋"/>
          <w:sz w:val="32"/>
          <w:szCs w:val="32"/>
        </w:rPr>
        <w:t>要加强组织领导，高度重视农村“厕所革命”</w:t>
      </w:r>
      <w:r>
        <w:rPr>
          <w:rFonts w:hint="eastAsia" w:ascii="宋体" w:hAnsi="宋体" w:eastAsia="方正仿宋_GBK" w:cs="仿宋"/>
          <w:sz w:val="32"/>
          <w:szCs w:val="32"/>
          <w:lang w:eastAsia="zh-CN"/>
        </w:rPr>
        <w:t>项目建设</w:t>
      </w:r>
      <w:r>
        <w:rPr>
          <w:rFonts w:hint="eastAsia" w:ascii="宋体" w:hAnsi="宋体" w:eastAsia="方正仿宋_GBK" w:cs="仿宋"/>
          <w:sz w:val="32"/>
          <w:szCs w:val="32"/>
        </w:rPr>
        <w:t>工作，层层落实具体责任，强化人员力量配备，切实将</w:t>
      </w:r>
      <w:r>
        <w:rPr>
          <w:rFonts w:hint="eastAsia" w:ascii="宋体" w:hAnsi="宋体" w:eastAsia="方正仿宋_GBK" w:cs="仿宋"/>
          <w:sz w:val="32"/>
          <w:szCs w:val="32"/>
          <w:lang w:val="en-US" w:eastAsia="zh-CN"/>
        </w:rPr>
        <w:t>整村推进</w:t>
      </w:r>
      <w:r>
        <w:rPr>
          <w:rFonts w:hint="eastAsia" w:ascii="宋体" w:hAnsi="宋体" w:eastAsia="方正仿宋_GBK" w:cs="仿宋"/>
          <w:sz w:val="32"/>
          <w:szCs w:val="32"/>
        </w:rPr>
        <w:t>项目抓紧抓好，确保落地见效。县农业农村局</w:t>
      </w:r>
      <w:r>
        <w:rPr>
          <w:rFonts w:hint="eastAsia" w:ascii="宋体" w:hAnsi="宋体" w:eastAsia="方正仿宋_GBK" w:cs="仿宋"/>
          <w:sz w:val="32"/>
          <w:szCs w:val="32"/>
          <w:lang w:eastAsia="zh-CN"/>
        </w:rPr>
        <w:t>负责</w:t>
      </w:r>
      <w:r>
        <w:rPr>
          <w:rFonts w:hint="eastAsia" w:ascii="宋体" w:hAnsi="宋体" w:eastAsia="方正仿宋_GBK" w:cs="仿宋"/>
          <w:sz w:val="32"/>
          <w:szCs w:val="32"/>
        </w:rPr>
        <w:t>农村“厕所革命”谋划部署、统筹协调、督促指导</w:t>
      </w:r>
      <w:r>
        <w:rPr>
          <w:rFonts w:hint="eastAsia" w:ascii="宋体" w:hAnsi="宋体" w:eastAsia="方正仿宋_GBK" w:cs="仿宋"/>
          <w:sz w:val="32"/>
          <w:szCs w:val="32"/>
          <w:lang w:eastAsia="zh-CN"/>
        </w:rPr>
        <w:t>、项目监管、审核审批、</w:t>
      </w:r>
      <w:r>
        <w:rPr>
          <w:rFonts w:hint="eastAsia" w:ascii="宋体" w:hAnsi="宋体" w:eastAsia="方正仿宋_GBK" w:cs="仿宋"/>
          <w:sz w:val="32"/>
          <w:szCs w:val="32"/>
          <w:lang w:val="en-US" w:eastAsia="zh-CN"/>
        </w:rPr>
        <w:t>县级复验</w:t>
      </w:r>
      <w:r>
        <w:rPr>
          <w:rFonts w:hint="eastAsia" w:ascii="宋体" w:hAnsi="宋体" w:eastAsia="方正仿宋_GBK" w:cs="仿宋"/>
          <w:sz w:val="32"/>
          <w:szCs w:val="32"/>
        </w:rPr>
        <w:t>等工作</w:t>
      </w:r>
      <w:r>
        <w:rPr>
          <w:rFonts w:hint="eastAsia" w:ascii="宋体" w:hAnsi="宋体" w:eastAsia="方正仿宋_GBK" w:cs="仿宋"/>
          <w:sz w:val="32"/>
          <w:szCs w:val="32"/>
          <w:lang w:eastAsia="zh-CN"/>
        </w:rPr>
        <w:t>，</w:t>
      </w:r>
      <w:r>
        <w:rPr>
          <w:rFonts w:hint="eastAsia" w:ascii="宋体" w:hAnsi="宋体" w:eastAsia="方正仿宋_GBK" w:cs="方正仿宋_GBK"/>
          <w:kern w:val="2"/>
          <w:sz w:val="32"/>
          <w:szCs w:val="32"/>
          <w:lang w:val="en-US" w:eastAsia="zh-CN" w:bidi="ar"/>
        </w:rPr>
        <w:t>县财政局负责资金保障。各项目实施乡镇（街道）党委、政府是具体的责任主体，负责</w:t>
      </w:r>
      <w:r>
        <w:rPr>
          <w:rFonts w:hint="eastAsia" w:ascii="宋体" w:hAnsi="宋体" w:eastAsia="方正仿宋_GBK" w:cs="仿宋"/>
          <w:sz w:val="32"/>
          <w:szCs w:val="32"/>
        </w:rPr>
        <w:t>细化举措、加强宣传发动，综合施策，</w:t>
      </w:r>
      <w:r>
        <w:rPr>
          <w:rFonts w:hint="eastAsia" w:ascii="宋体" w:hAnsi="宋体" w:eastAsia="方正仿宋_GBK" w:cs="方正仿宋_GBK"/>
          <w:kern w:val="2"/>
          <w:sz w:val="32"/>
          <w:szCs w:val="32"/>
          <w:lang w:val="en-US" w:eastAsia="zh-CN" w:bidi="ar"/>
        </w:rPr>
        <w:t>做好项目落地、资金使用、推进实施、项目验收等工作。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_GBK" w:cs="仿宋"/>
          <w:b/>
          <w:sz w:val="32"/>
          <w:szCs w:val="32"/>
        </w:rPr>
        <w:t>（</w:t>
      </w:r>
      <w:r>
        <w:rPr>
          <w:rFonts w:hint="eastAsia" w:ascii="宋体" w:hAnsi="宋体" w:eastAsia="方正楷体_GBK" w:cs="仿宋"/>
          <w:b/>
          <w:sz w:val="32"/>
          <w:szCs w:val="32"/>
          <w:lang w:val="en-US" w:eastAsia="zh-CN"/>
        </w:rPr>
        <w:t>二</w:t>
      </w:r>
      <w:r>
        <w:rPr>
          <w:rFonts w:hint="eastAsia" w:ascii="宋体" w:hAnsi="宋体" w:eastAsia="方正楷体_GBK" w:cs="仿宋"/>
          <w:b/>
          <w:sz w:val="32"/>
          <w:szCs w:val="32"/>
        </w:rPr>
        <w:t>）加大资金监管。</w:t>
      </w:r>
      <w:r>
        <w:rPr>
          <w:rFonts w:hint="eastAsia" w:ascii="宋体" w:hAnsi="宋体" w:eastAsia="方正仿宋_GBK" w:cs="仿宋"/>
          <w:sz w:val="32"/>
          <w:szCs w:val="32"/>
        </w:rPr>
        <w:t>财政奖补资金</w:t>
      </w:r>
      <w:r>
        <w:rPr>
          <w:rFonts w:hint="eastAsia" w:ascii="宋体" w:hAnsi="宋体" w:eastAsia="方正仿宋_GBK" w:cs="仿宋"/>
          <w:sz w:val="32"/>
          <w:szCs w:val="32"/>
          <w:lang w:eastAsia="zh-CN"/>
        </w:rPr>
        <w:t>实行专款专用、专户管理、禁止挪作它用</w:t>
      </w:r>
      <w:r>
        <w:rPr>
          <w:rFonts w:hint="eastAsia" w:ascii="宋体" w:hAnsi="宋体" w:eastAsia="方正仿宋_GBK" w:cs="仿宋"/>
          <w:sz w:val="32"/>
          <w:szCs w:val="32"/>
        </w:rPr>
        <w:t>。</w:t>
      </w:r>
      <w:r>
        <w:rPr>
          <w:rFonts w:hint="eastAsia" w:ascii="宋体" w:hAnsi="宋体" w:eastAsia="方正仿宋_GBK" w:cs="仿宋"/>
          <w:sz w:val="32"/>
          <w:szCs w:val="32"/>
          <w:lang w:eastAsia="zh-CN"/>
        </w:rPr>
        <w:t>各项目实施乡镇（街道）在确定</w:t>
      </w:r>
      <w:r>
        <w:rPr>
          <w:rFonts w:hint="eastAsia" w:ascii="宋体" w:hAnsi="宋体" w:eastAsia="方正仿宋_GBK" w:cs="方正仿宋_GBK"/>
          <w:kern w:val="2"/>
          <w:sz w:val="32"/>
          <w:szCs w:val="32"/>
          <w:lang w:val="en-US" w:eastAsia="zh-CN" w:bidi="ar"/>
        </w:rPr>
        <w:t>补助标准时，要结合实际，补助标准不得高于补助上限，补助资金总量不得超出预算下达额度。凡是已享受财政资金支持户厕改造的农户，不得重复纳入改厕范围（如：已享受D级危房改造、贫困户改厕及其它项目补助改厕等）。</w:t>
      </w:r>
      <w:r>
        <w:rPr>
          <w:rFonts w:hint="eastAsia" w:ascii="宋体" w:hAnsi="宋体" w:eastAsia="方正仿宋_GBK" w:cs="方正仿宋_GBK"/>
          <w:color w:val="auto"/>
          <w:kern w:val="2"/>
          <w:sz w:val="32"/>
          <w:szCs w:val="32"/>
          <w:lang w:val="en-US" w:eastAsia="zh-CN" w:bidi="ar"/>
        </w:rPr>
        <w:t>项目资金拨付实行县级报账制，完成户厕改造后，经乡镇（街道）验收、县级复验合格、完善资料后按相关程序进行县级报账。</w:t>
      </w:r>
      <w:r>
        <w:rPr>
          <w:rFonts w:hint="eastAsia" w:ascii="宋体" w:hAnsi="宋体" w:eastAsia="方正仿宋_GBK" w:cs="方正仿宋_GBK"/>
          <w:kern w:val="2"/>
          <w:sz w:val="32"/>
          <w:szCs w:val="32"/>
          <w:lang w:val="en-US" w:eastAsia="zh-CN" w:bidi="ar"/>
        </w:rPr>
        <w:t>若有建设内容不实、擅自提高补助标准和</w:t>
      </w:r>
      <w:r>
        <w:rPr>
          <w:rFonts w:hint="eastAsia" w:ascii="宋体" w:hAnsi="宋体" w:eastAsia="方正仿宋_GBK" w:cs="仿宋"/>
          <w:sz w:val="32"/>
          <w:szCs w:val="32"/>
        </w:rPr>
        <w:t>骗取、套取、挤占、挪用</w:t>
      </w:r>
      <w:r>
        <w:rPr>
          <w:rFonts w:hint="eastAsia" w:ascii="宋体" w:hAnsi="宋体" w:eastAsia="方正仿宋_GBK" w:cs="仿宋"/>
          <w:sz w:val="32"/>
          <w:szCs w:val="32"/>
          <w:lang w:eastAsia="zh-CN"/>
        </w:rPr>
        <w:t>等</w:t>
      </w:r>
      <w:r>
        <w:rPr>
          <w:rFonts w:hint="eastAsia" w:ascii="宋体" w:hAnsi="宋体" w:eastAsia="方正仿宋_GBK" w:cs="仿宋"/>
          <w:sz w:val="32"/>
          <w:szCs w:val="32"/>
        </w:rPr>
        <w:t>违规行为，</w:t>
      </w:r>
      <w:r>
        <w:rPr>
          <w:rFonts w:hint="eastAsia" w:ascii="宋体" w:hAnsi="宋体" w:eastAsia="方正仿宋_GBK" w:cs="方正仿宋_GBK"/>
          <w:kern w:val="2"/>
          <w:sz w:val="32"/>
          <w:szCs w:val="32"/>
          <w:lang w:val="en-US" w:eastAsia="zh-CN" w:bidi="ar"/>
        </w:rPr>
        <w:t>一经发现，将按程序移送县纪委监委调查处理；涉嫌犯罪的，移交司法机关依法处理。</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right="0" w:firstLine="643"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简体" w:cs="方正楷体简体"/>
          <w:b/>
          <w:bCs/>
          <w:kern w:val="2"/>
          <w:sz w:val="32"/>
          <w:szCs w:val="32"/>
          <w:lang w:val="en-US" w:eastAsia="zh-CN" w:bidi="ar"/>
        </w:rPr>
        <w:t>（三）强化监督指导。</w:t>
      </w:r>
      <w:r>
        <w:rPr>
          <w:rFonts w:hint="eastAsia" w:ascii="宋体" w:hAnsi="宋体" w:eastAsia="方正仿宋_GBK" w:cs="方正仿宋_GBK"/>
          <w:b w:val="0"/>
          <w:bCs w:val="0"/>
          <w:kern w:val="2"/>
          <w:sz w:val="32"/>
          <w:szCs w:val="32"/>
          <w:lang w:val="en-US" w:eastAsia="zh-CN" w:bidi="ar"/>
        </w:rPr>
        <w:t>各</w:t>
      </w:r>
      <w:r>
        <w:rPr>
          <w:rFonts w:hint="eastAsia" w:ascii="宋体" w:hAnsi="宋体" w:eastAsia="方正仿宋_GBK" w:cs="方正仿宋_GBK"/>
          <w:kern w:val="2"/>
          <w:sz w:val="32"/>
          <w:szCs w:val="32"/>
          <w:lang w:val="en-US" w:eastAsia="zh-CN" w:bidi="ar"/>
        </w:rPr>
        <w:t>项目实施</w:t>
      </w:r>
      <w:r>
        <w:rPr>
          <w:rFonts w:hint="eastAsia" w:ascii="宋体" w:hAnsi="宋体" w:eastAsia="方正仿宋_GBK" w:cs="仿宋"/>
          <w:sz w:val="32"/>
          <w:szCs w:val="32"/>
          <w:lang w:val="en-US" w:eastAsia="zh-CN"/>
        </w:rPr>
        <w:t>乡镇（街道）要</w:t>
      </w:r>
      <w:r>
        <w:rPr>
          <w:rFonts w:hint="eastAsia" w:ascii="宋体" w:hAnsi="宋体" w:eastAsia="方正仿宋_GBK" w:cs="方正仿宋_GBK"/>
          <w:kern w:val="2"/>
          <w:sz w:val="32"/>
          <w:szCs w:val="32"/>
          <w:lang w:val="en-US" w:eastAsia="zh-CN" w:bidi="ar"/>
        </w:rPr>
        <w:t>加强农村“厕所革命”工作组织管理，负责工程质量与建设进度等情况督促指导，加快推进项目建设，实时掌握户厕建设动态。对建设标准不够、技术参数不到位等建设质量问题，要责成项目村和相关责任人限期整改到位。县农业农村局不定期对乡镇（街道）推进项目建设情况进行指导，反馈问题限期整改，对工作推进不力造成较大损失或重大负面影响的，按程序追究相关人员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643"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楷体简体" w:cs="方正楷体简体"/>
          <w:b/>
          <w:bCs/>
          <w:kern w:val="2"/>
          <w:sz w:val="32"/>
          <w:szCs w:val="32"/>
          <w:lang w:val="en-US" w:eastAsia="zh-CN" w:bidi="ar"/>
        </w:rPr>
        <w:t>（四）严格项目验收。</w:t>
      </w:r>
      <w:r>
        <w:rPr>
          <w:rFonts w:hint="eastAsia" w:ascii="宋体" w:hAnsi="宋体" w:eastAsia="方正仿宋_GBK" w:cs="方正仿宋_GBK"/>
          <w:kern w:val="2"/>
          <w:sz w:val="32"/>
          <w:szCs w:val="32"/>
          <w:lang w:val="en-US" w:eastAsia="zh-CN" w:bidi="ar"/>
        </w:rPr>
        <w:t>严格按照</w:t>
      </w:r>
      <w:r>
        <w:rPr>
          <w:rFonts w:hint="eastAsia" w:ascii="宋体" w:hAnsi="宋体" w:eastAsia="方正仿宋_GBK"/>
          <w:bCs/>
          <w:sz w:val="32"/>
          <w:szCs w:val="32"/>
        </w:rPr>
        <w:t>《农村三格式户厕建设技术规范》（GB/T38836-2020）</w:t>
      </w:r>
      <w:r>
        <w:rPr>
          <w:rFonts w:hint="eastAsia" w:ascii="宋体" w:hAnsi="宋体" w:eastAsia="方正仿宋_GBK" w:cs="方正仿宋_GBK"/>
          <w:kern w:val="2"/>
          <w:sz w:val="32"/>
          <w:szCs w:val="32"/>
          <w:lang w:val="en-US" w:eastAsia="zh-CN" w:bidi="ar"/>
        </w:rPr>
        <w:t>和本实施方案，以乡镇（街道）为验收主体，全覆盖逐户对厕所的建设内容、建设质量进行达标认定验收，并对厕所（室内、室外）整体达标进行认定。乡镇（街道）验收合格后，县农业农村局采取随机抽查</w:t>
      </w:r>
      <w:r>
        <w:rPr>
          <w:rFonts w:hint="eastAsia" w:ascii="宋体" w:hAnsi="宋体" w:eastAsia="方正仿宋_GBK" w:cs="方正仿宋_GBK"/>
          <w:kern w:val="2"/>
          <w:sz w:val="32"/>
          <w:szCs w:val="32"/>
          <w:highlight w:val="none"/>
          <w:lang w:val="en-US" w:eastAsia="zh-CN" w:bidi="ar"/>
        </w:rPr>
        <w:t>不低于20%</w:t>
      </w:r>
      <w:r>
        <w:rPr>
          <w:rFonts w:hint="eastAsia" w:ascii="宋体" w:hAnsi="宋体" w:eastAsia="方正仿宋_GBK" w:cs="方正仿宋_GBK"/>
          <w:kern w:val="2"/>
          <w:sz w:val="32"/>
          <w:szCs w:val="32"/>
          <w:lang w:val="en-US" w:eastAsia="zh-CN" w:bidi="ar"/>
        </w:rPr>
        <w:t>户数的方式，对厕所建设内容、建设质量进行达标认定验收，并进行整体认定。项目验收实行谁验收、谁签字、谁负责，严禁在项目验收过程中打折扣、搞变通，严禁在项目验收中弄虚作假、搞冲抵套取项目资金等。</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580" w:lineRule="exact"/>
        <w:ind w:right="0" w:rightChars="0" w:firstLine="640" w:firstLineChars="200"/>
        <w:jc w:val="both"/>
        <w:textAlignment w:val="auto"/>
        <w:rPr>
          <w:rFonts w:hint="eastAsia" w:ascii="宋体" w:hAnsi="宋体"/>
        </w:rPr>
      </w:pPr>
      <w:r>
        <w:rPr>
          <w:rFonts w:hint="eastAsia" w:ascii="宋体" w:hAnsi="宋体" w:eastAsia="方正楷体_GBK" w:cs="仿宋"/>
          <w:b/>
          <w:sz w:val="32"/>
          <w:szCs w:val="32"/>
          <w:lang w:eastAsia="zh-CN"/>
        </w:rPr>
        <w:t>（五）</w:t>
      </w:r>
      <w:r>
        <w:rPr>
          <w:rFonts w:hint="eastAsia" w:ascii="宋体" w:hAnsi="宋体" w:eastAsia="方正楷体_GBK" w:cs="仿宋"/>
          <w:b/>
          <w:sz w:val="32"/>
          <w:szCs w:val="32"/>
        </w:rPr>
        <w:t>强化档案管理。</w:t>
      </w:r>
      <w:r>
        <w:rPr>
          <w:rFonts w:hint="eastAsia" w:ascii="宋体" w:hAnsi="宋体" w:eastAsia="方正仿宋_GBK" w:cs="方正仿宋_GBK"/>
          <w:kern w:val="2"/>
          <w:sz w:val="32"/>
          <w:szCs w:val="32"/>
          <w:lang w:val="en-US" w:eastAsia="zh-CN" w:bidi="ar"/>
        </w:rPr>
        <w:t>各项目实施乡镇（街道）</w:t>
      </w:r>
      <w:r>
        <w:rPr>
          <w:rFonts w:hint="eastAsia" w:ascii="宋体" w:hAnsi="宋体" w:eastAsia="方正仿宋_GBK" w:cs="仿宋"/>
          <w:sz w:val="32"/>
          <w:szCs w:val="32"/>
        </w:rPr>
        <w:t>要做好</w:t>
      </w:r>
      <w:r>
        <w:rPr>
          <w:rFonts w:hint="eastAsia" w:ascii="宋体" w:hAnsi="宋体" w:eastAsia="方正仿宋_GBK" w:cs="仿宋"/>
          <w:sz w:val="32"/>
          <w:szCs w:val="32"/>
          <w:lang w:val="en-US" w:eastAsia="zh-CN"/>
        </w:rPr>
        <w:t>年度户厕改造</w:t>
      </w:r>
      <w:r>
        <w:rPr>
          <w:rFonts w:hint="eastAsia" w:ascii="宋体" w:hAnsi="宋体" w:eastAsia="方正仿宋_GBK" w:cs="仿宋"/>
          <w:sz w:val="32"/>
          <w:szCs w:val="32"/>
        </w:rPr>
        <w:t>档案资料</w:t>
      </w:r>
      <w:r>
        <w:rPr>
          <w:rFonts w:hint="eastAsia" w:ascii="宋体" w:hAnsi="宋体" w:eastAsia="方正仿宋_GBK" w:cs="仿宋"/>
          <w:sz w:val="32"/>
          <w:szCs w:val="32"/>
          <w:lang w:eastAsia="zh-CN"/>
        </w:rPr>
        <w:t>收集</w:t>
      </w:r>
      <w:r>
        <w:rPr>
          <w:rFonts w:hint="eastAsia" w:ascii="宋体" w:hAnsi="宋体" w:eastAsia="方正仿宋_GBK" w:cs="仿宋"/>
          <w:sz w:val="32"/>
          <w:szCs w:val="32"/>
        </w:rPr>
        <w:t>管理，包括</w:t>
      </w:r>
      <w:r>
        <w:rPr>
          <w:rFonts w:hint="eastAsia" w:ascii="宋体" w:hAnsi="宋体" w:eastAsia="方正仿宋_GBK" w:cs="仿宋"/>
          <w:sz w:val="32"/>
          <w:szCs w:val="32"/>
          <w:lang w:eastAsia="zh-CN"/>
        </w:rPr>
        <w:t>但</w:t>
      </w:r>
      <w:r>
        <w:rPr>
          <w:rFonts w:hint="eastAsia" w:ascii="宋体" w:hAnsi="宋体" w:eastAsia="方正仿宋_GBK" w:cs="仿宋"/>
          <w:sz w:val="32"/>
          <w:szCs w:val="32"/>
          <w:lang w:val="en-US" w:eastAsia="zh-CN"/>
        </w:rPr>
        <w:t>不限于</w:t>
      </w:r>
      <w:r>
        <w:rPr>
          <w:rFonts w:hint="eastAsia" w:ascii="宋体" w:hAnsi="宋体" w:eastAsia="方正仿宋_GBK" w:cs="仿宋"/>
          <w:sz w:val="32"/>
          <w:szCs w:val="32"/>
        </w:rPr>
        <w:t>户厕改造</w:t>
      </w:r>
      <w:r>
        <w:rPr>
          <w:rFonts w:hint="eastAsia" w:ascii="宋体" w:hAnsi="宋体" w:eastAsia="方正仿宋_GBK" w:cs="仿宋"/>
          <w:sz w:val="32"/>
          <w:szCs w:val="32"/>
          <w:lang w:eastAsia="zh-CN"/>
        </w:rPr>
        <w:t>摸底</w:t>
      </w:r>
      <w:r>
        <w:rPr>
          <w:rFonts w:hint="eastAsia" w:ascii="宋体" w:hAnsi="宋体" w:eastAsia="方正仿宋_GBK" w:cs="仿宋"/>
          <w:sz w:val="32"/>
          <w:szCs w:val="32"/>
        </w:rPr>
        <w:t>计划、</w:t>
      </w:r>
      <w:r>
        <w:rPr>
          <w:rFonts w:hint="eastAsia" w:ascii="宋体" w:hAnsi="宋体" w:eastAsia="方正仿宋_GBK" w:cs="仿宋"/>
          <w:sz w:val="32"/>
          <w:szCs w:val="32"/>
          <w:lang w:eastAsia="zh-CN"/>
        </w:rPr>
        <w:t>乡镇（街道）</w:t>
      </w:r>
      <w:r>
        <w:rPr>
          <w:rFonts w:hint="eastAsia" w:ascii="宋体" w:hAnsi="宋体" w:eastAsia="方正仿宋_GBK" w:cs="仿宋"/>
          <w:sz w:val="32"/>
          <w:szCs w:val="32"/>
        </w:rPr>
        <w:t>实施方案、会议记录、过程监管、</w:t>
      </w:r>
      <w:r>
        <w:rPr>
          <w:rFonts w:hint="eastAsia" w:ascii="宋体" w:hAnsi="宋体" w:eastAsia="方正仿宋_GBK" w:cs="仿宋"/>
          <w:sz w:val="32"/>
          <w:szCs w:val="32"/>
          <w:lang w:eastAsia="zh-CN"/>
        </w:rPr>
        <w:t>验收汇总（</w:t>
      </w:r>
      <w:r>
        <w:rPr>
          <w:rFonts w:hint="eastAsia" w:ascii="宋体" w:hAnsi="宋体" w:eastAsia="方正仿宋_GBK" w:cs="仿宋"/>
          <w:sz w:val="32"/>
          <w:szCs w:val="32"/>
          <w:lang w:val="en-US" w:eastAsia="zh-CN"/>
        </w:rPr>
        <w:t>资金</w:t>
      </w:r>
      <w:r>
        <w:rPr>
          <w:rFonts w:hint="eastAsia" w:ascii="宋体" w:hAnsi="宋体" w:eastAsia="方正仿宋_GBK" w:cs="仿宋"/>
          <w:sz w:val="32"/>
          <w:szCs w:val="32"/>
          <w:lang w:eastAsia="zh-CN"/>
        </w:rPr>
        <w:t>测算）表、</w:t>
      </w:r>
      <w:r>
        <w:rPr>
          <w:rFonts w:hint="eastAsia" w:ascii="宋体" w:hAnsi="宋体" w:eastAsia="方正仿宋_GBK" w:cs="仿宋"/>
          <w:sz w:val="32"/>
          <w:szCs w:val="32"/>
        </w:rPr>
        <w:t>项目公示</w:t>
      </w:r>
      <w:r>
        <w:rPr>
          <w:rFonts w:hint="eastAsia" w:ascii="宋体" w:hAnsi="宋体" w:eastAsia="方正仿宋_GBK" w:cs="仿宋"/>
          <w:sz w:val="32"/>
          <w:szCs w:val="32"/>
          <w:lang w:eastAsia="zh-CN"/>
        </w:rPr>
        <w:t>表及公示</w:t>
      </w:r>
      <w:r>
        <w:rPr>
          <w:rFonts w:hint="eastAsia" w:ascii="宋体" w:hAnsi="宋体" w:eastAsia="方正仿宋_GBK" w:cs="仿宋"/>
          <w:sz w:val="32"/>
          <w:szCs w:val="32"/>
        </w:rPr>
        <w:t>照片、</w:t>
      </w:r>
      <w:r>
        <w:rPr>
          <w:rFonts w:hint="eastAsia" w:ascii="宋体" w:hAnsi="宋体" w:eastAsia="方正仿宋_GBK" w:cs="仿宋"/>
          <w:sz w:val="32"/>
          <w:szCs w:val="32"/>
          <w:lang w:eastAsia="zh-CN"/>
        </w:rPr>
        <w:t>“农户改厕档案”（附件</w:t>
      </w:r>
      <w:r>
        <w:rPr>
          <w:rFonts w:hint="eastAsia" w:ascii="宋体" w:hAnsi="宋体" w:eastAsia="方正仿宋_GBK" w:cs="仿宋"/>
          <w:sz w:val="32"/>
          <w:szCs w:val="32"/>
          <w:lang w:val="en-US" w:eastAsia="zh-CN"/>
        </w:rPr>
        <w:t>2</w:t>
      </w:r>
      <w:r>
        <w:rPr>
          <w:rFonts w:hint="eastAsia" w:ascii="宋体" w:hAnsi="宋体" w:eastAsia="方正仿宋_GBK" w:cs="仿宋"/>
          <w:sz w:val="32"/>
          <w:szCs w:val="32"/>
          <w:lang w:eastAsia="zh-CN"/>
        </w:rPr>
        <w:t>）</w:t>
      </w:r>
      <w:r>
        <w:rPr>
          <w:rFonts w:hint="eastAsia" w:ascii="宋体" w:hAnsi="宋体" w:eastAsia="方正仿宋_GBK" w:cs="仿宋"/>
          <w:sz w:val="32"/>
          <w:szCs w:val="32"/>
        </w:rPr>
        <w:t>等完整反映项目实施全过程档案资料</w:t>
      </w:r>
      <w:r>
        <w:rPr>
          <w:rFonts w:hint="eastAsia" w:ascii="宋体" w:hAnsi="宋体" w:eastAsia="方正仿宋_GBK" w:cs="仿宋"/>
          <w:sz w:val="32"/>
          <w:szCs w:val="32"/>
          <w:lang w:eastAsia="zh-CN"/>
        </w:rPr>
        <w:t>。</w:t>
      </w:r>
      <w:r>
        <w:rPr>
          <w:rFonts w:hint="eastAsia" w:ascii="宋体" w:hAnsi="宋体" w:eastAsia="方正仿宋_GBK" w:cs="仿宋"/>
          <w:sz w:val="32"/>
          <w:szCs w:val="32"/>
          <w:lang w:val="en-US" w:eastAsia="zh-CN"/>
        </w:rPr>
        <w:t>在验收合格后，各乡镇（街道）及时向县农业农村局提供一式两份报账资料（含电子档），</w:t>
      </w:r>
      <w:r>
        <w:rPr>
          <w:rFonts w:hint="eastAsia" w:ascii="宋体" w:hAnsi="宋体" w:eastAsia="方正仿宋_GBK" w:cs="方正仿宋_GBK"/>
          <w:kern w:val="2"/>
          <w:sz w:val="32"/>
          <w:szCs w:val="32"/>
          <w:lang w:val="en-US" w:eastAsia="zh-CN" w:bidi="ar"/>
        </w:rPr>
        <w:t>包括</w:t>
      </w:r>
      <w:r>
        <w:rPr>
          <w:rFonts w:hint="eastAsia" w:ascii="宋体" w:hAnsi="宋体" w:eastAsia="方正仿宋_GBK" w:cs="方正仿宋_GBK"/>
          <w:b w:val="0"/>
          <w:bCs w:val="0"/>
          <w:kern w:val="2"/>
          <w:sz w:val="32"/>
          <w:szCs w:val="32"/>
          <w:lang w:val="en-US" w:eastAsia="zh-CN" w:bidi="ar"/>
        </w:rPr>
        <w:t>《安岳县2024年农村户厕改造项目验收汇总（资金测算）表》（附件7）、</w:t>
      </w:r>
      <w:r>
        <w:rPr>
          <w:rFonts w:hint="eastAsia" w:ascii="宋体" w:hAnsi="宋体" w:eastAsia="方正仿宋_GBK" w:cs="方正仿宋_GBK"/>
          <w:kern w:val="2"/>
          <w:sz w:val="32"/>
          <w:szCs w:val="32"/>
          <w:lang w:val="en-US" w:eastAsia="zh-CN" w:bidi="ar"/>
        </w:rPr>
        <w:t>安岳县2024年农村户厕改造公示表的远近照片</w:t>
      </w:r>
      <w:r>
        <w:rPr>
          <w:rFonts w:hint="eastAsia" w:ascii="宋体" w:hAnsi="宋体" w:eastAsia="方正仿宋_GBK" w:cs="方正仿宋_GBK"/>
          <w:b w:val="0"/>
          <w:bCs w:val="0"/>
          <w:kern w:val="2"/>
          <w:sz w:val="32"/>
          <w:szCs w:val="32"/>
          <w:lang w:val="en-US" w:eastAsia="zh-CN" w:bidi="ar"/>
        </w:rPr>
        <w:t>和乡镇（街道）验收报告（附乡镇会议研究确定补助标准会议记录或纪要复印件）、项目建设承诺书</w:t>
      </w:r>
      <w:r>
        <w:rPr>
          <w:rFonts w:hint="eastAsia" w:ascii="宋体" w:hAnsi="宋体" w:eastAsia="方正仿宋_GBK" w:cs="方正仿宋_GBK"/>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right="0" w:firstLine="640" w:firstLineChars="200"/>
        <w:jc w:val="both"/>
        <w:textAlignment w:val="auto"/>
        <w:rPr>
          <w:rFonts w:hint="default"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联系人：郭佐飞，13982984409  邮箱：532147258@qq.com</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right="0" w:firstLine="640" w:firstLineChars="2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 xml:space="preserve">        蒙垚文，18190315206，邮箱：893132365@qq.com</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right="0" w:firstLine="640" w:firstLineChars="200"/>
        <w:jc w:val="both"/>
        <w:textAlignment w:val="auto"/>
        <w:rPr>
          <w:rFonts w:hint="eastAsia" w:ascii="宋体" w:hAnsi="宋体" w:eastAsia="方正仿宋_GBK" w:cs="方正仿宋_GBK"/>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1920" w:leftChars="200" w:right="0" w:hanging="1280" w:hangingChars="4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附件：</w:t>
      </w:r>
      <w:r>
        <w:rPr>
          <w:rFonts w:hint="eastAsia" w:ascii="宋体" w:hAnsi="宋体" w:eastAsia="宋体" w:cs="宋体"/>
          <w:kern w:val="2"/>
          <w:sz w:val="32"/>
          <w:szCs w:val="32"/>
          <w:lang w:val="en-US" w:eastAsia="zh-CN" w:bidi="ar"/>
        </w:rPr>
        <w:t>1.2024</w:t>
      </w:r>
      <w:r>
        <w:rPr>
          <w:rFonts w:hint="eastAsia" w:ascii="宋体" w:hAnsi="宋体" w:eastAsia="方正仿宋_GBK" w:cs="方正仿宋_GBK"/>
          <w:kern w:val="2"/>
          <w:sz w:val="32"/>
          <w:szCs w:val="32"/>
          <w:lang w:val="en-US" w:eastAsia="zh-CN" w:bidi="ar"/>
        </w:rPr>
        <w:t>年农村厕所革命整村推进项目建设任务及资金预算</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1920" w:leftChars="500" w:right="0" w:hanging="320" w:hangingChars="100"/>
        <w:jc w:val="both"/>
        <w:textAlignment w:val="auto"/>
        <w:rPr>
          <w:rFonts w:hint="default"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2.安岳县农户改厕档案</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1920" w:leftChars="500" w:right="0" w:hanging="320" w:hangingChars="1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3.安岳县XX乡（镇）人民政府2024年XX村（社区）农村户厕改造项目验收报告</w:t>
      </w:r>
    </w:p>
    <w:p>
      <w:pPr>
        <w:pStyle w:val="2"/>
        <w:keepNext w:val="0"/>
        <w:keepLines w:val="0"/>
        <w:pageBreakBefore w:val="0"/>
        <w:widowControl w:val="0"/>
        <w:kinsoku/>
        <w:wordWrap/>
        <w:overflowPunct/>
        <w:topLinePunct w:val="0"/>
        <w:autoSpaceDN/>
        <w:bidi w:val="0"/>
        <w:adjustRightInd/>
        <w:snapToGrid/>
        <w:spacing w:after="0" w:line="580" w:lineRule="exact"/>
        <w:ind w:left="1920" w:leftChars="500" w:hanging="320" w:hangingChars="100"/>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4.安岳县XX乡（镇）人民政府农村户厕改造项目承诺书</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right="0" w:firstLine="1600" w:firstLineChars="5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5.农村无害化卫生厕所使用与维护规范</w:t>
      </w:r>
    </w:p>
    <w:p>
      <w:pPr>
        <w:pStyle w:val="2"/>
        <w:keepNext w:val="0"/>
        <w:keepLines w:val="0"/>
        <w:pageBreakBefore w:val="0"/>
        <w:widowControl w:val="0"/>
        <w:kinsoku/>
        <w:wordWrap/>
        <w:overflowPunct/>
        <w:topLinePunct w:val="0"/>
        <w:autoSpaceDN/>
        <w:bidi w:val="0"/>
        <w:adjustRightInd/>
        <w:snapToGrid/>
        <w:spacing w:after="0" w:line="580" w:lineRule="exact"/>
        <w:ind w:firstLine="1600" w:firstLineChars="500"/>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6.安岳县2024年农村户厕改造计划统计表</w:t>
      </w:r>
    </w:p>
    <w:p>
      <w:pPr>
        <w:pStyle w:val="2"/>
        <w:keepNext w:val="0"/>
        <w:keepLines w:val="0"/>
        <w:pageBreakBefore w:val="0"/>
        <w:widowControl w:val="0"/>
        <w:kinsoku/>
        <w:wordWrap/>
        <w:overflowPunct/>
        <w:topLinePunct w:val="0"/>
        <w:autoSpaceDN/>
        <w:bidi w:val="0"/>
        <w:adjustRightInd/>
        <w:snapToGrid/>
        <w:spacing w:after="0" w:line="580" w:lineRule="exact"/>
        <w:ind w:left="1920" w:leftChars="500" w:hanging="320" w:hangingChars="100"/>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7.安岳县2024年农村户厕改造项目验收汇总（资金测算）表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right="0" w:firstLine="1600" w:firstLineChars="5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8.安岳县2024年农村户厕改造公示表</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1920" w:leftChars="500" w:right="0" w:hanging="320" w:hangingChars="100"/>
        <w:jc w:val="both"/>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9.安岳县2024年农村厕所革命整村推进项目进度调度表</w:t>
      </w:r>
    </w:p>
    <w:p>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宋体" w:hAnsi="宋体" w:eastAsia="方正仿宋_GBK"/>
          <w:bCs/>
          <w:sz w:val="32"/>
          <w:szCs w:val="32"/>
        </w:rPr>
      </w:pPr>
      <w:r>
        <w:rPr>
          <w:rFonts w:hint="eastAsia" w:ascii="宋体" w:hAnsi="宋体" w:eastAsia="方正仿宋_GBK" w:cs="方正仿宋_GBK"/>
          <w:kern w:val="2"/>
          <w:sz w:val="32"/>
          <w:szCs w:val="32"/>
          <w:lang w:val="en-US" w:eastAsia="zh-CN" w:bidi="ar"/>
        </w:rPr>
        <w:t>10.</w:t>
      </w:r>
      <w:r>
        <w:rPr>
          <w:rFonts w:hint="eastAsia" w:ascii="宋体" w:hAnsi="宋体" w:eastAsia="方正仿宋_GBK"/>
          <w:bCs/>
          <w:sz w:val="32"/>
          <w:szCs w:val="32"/>
        </w:rPr>
        <w:t>农村三格式户厕建设技术规范</w:t>
      </w:r>
    </w:p>
    <w:p>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default" w:ascii="宋体" w:hAnsi="宋体"/>
          <w:sz w:val="32"/>
          <w:lang w:val="en-US" w:eastAsia="zh-CN"/>
        </w:rPr>
      </w:pPr>
      <w:r>
        <w:rPr>
          <w:rFonts w:hint="eastAsia" w:ascii="宋体" w:hAnsi="宋体"/>
          <w:sz w:val="32"/>
          <w:lang w:val="en-US" w:eastAsia="zh-CN"/>
        </w:rPr>
        <w:t>11.</w:t>
      </w:r>
      <w:r>
        <w:rPr>
          <w:rFonts w:hint="eastAsia" w:ascii="宋体" w:hAnsi="宋体"/>
          <w:sz w:val="32"/>
        </w:rPr>
        <w:t>农村三格式户厕</w:t>
      </w:r>
      <w:r>
        <w:rPr>
          <w:rFonts w:hint="eastAsia" w:ascii="宋体" w:hAnsi="宋体"/>
          <w:sz w:val="32"/>
          <w:lang w:eastAsia="zh-CN"/>
        </w:rPr>
        <w:t>运行</w:t>
      </w:r>
      <w:r>
        <w:rPr>
          <w:rFonts w:hint="eastAsia" w:ascii="宋体" w:hAnsi="宋体"/>
          <w:sz w:val="32"/>
        </w:rPr>
        <w:t>规范</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0" w:firstLineChars="0"/>
        <w:jc w:val="both"/>
        <w:rPr>
          <w:rFonts w:hint="eastAsia" w:ascii="宋体" w:hAnsi="宋体" w:eastAsia="方正黑体_GBK" w:cs="方正黑体_GBK"/>
          <w:b w:val="0"/>
          <w:bCs w:val="0"/>
          <w:i w:val="0"/>
          <w:color w:val="000000"/>
          <w:kern w:val="2"/>
          <w:sz w:val="32"/>
          <w:szCs w:val="32"/>
          <w:lang w:val="en-US" w:eastAsia="zh-CN" w:bidi="ar"/>
        </w:rPr>
      </w:pPr>
    </w:p>
    <w:p>
      <w:pPr>
        <w:pStyle w:val="7"/>
        <w:rPr>
          <w:rFonts w:hint="eastAsia" w:ascii="宋体" w:hAnsi="宋体" w:eastAsia="方正黑体_GBK" w:cs="方正黑体_GBK"/>
          <w:b w:val="0"/>
          <w:bCs w:val="0"/>
          <w:i w:val="0"/>
          <w:color w:val="000000"/>
          <w:kern w:val="2"/>
          <w:sz w:val="32"/>
          <w:szCs w:val="32"/>
          <w:lang w:val="en-US" w:eastAsia="zh-CN" w:bidi="ar"/>
        </w:rPr>
      </w:pPr>
    </w:p>
    <w:p>
      <w:pPr>
        <w:pStyle w:val="7"/>
        <w:ind w:left="0" w:leftChars="0" w:firstLine="0" w:firstLine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80" w:lineRule="exact"/>
        <w:ind w:left="0" w:leftChars="0" w:right="0" w:firstLine="0" w:firstLineChars="0"/>
        <w:jc w:val="both"/>
        <w:rPr>
          <w:rFonts w:hint="default" w:ascii="宋体" w:hAnsi="宋体" w:eastAsia="方正黑体_GBK" w:cs="方正黑体_GBK"/>
          <w:b w:val="0"/>
          <w:bCs w:val="0"/>
          <w:i w:val="0"/>
          <w:color w:val="000000"/>
          <w:kern w:val="2"/>
          <w:sz w:val="32"/>
          <w:szCs w:val="32"/>
          <w:lang w:val="en-US" w:eastAsia="zh-CN" w:bidi="ar"/>
        </w:rPr>
      </w:pPr>
      <w:r>
        <w:rPr>
          <w:rFonts w:hint="eastAsia" w:ascii="宋体" w:hAnsi="宋体" w:eastAsia="方正黑体_GBK" w:cs="方正黑体_GBK"/>
          <w:b w:val="0"/>
          <w:bCs w:val="0"/>
          <w:i w:val="0"/>
          <w:color w:val="000000"/>
          <w:kern w:val="2"/>
          <w:sz w:val="32"/>
          <w:szCs w:val="32"/>
          <w:lang w:val="en-US" w:eastAsia="zh-CN" w:bidi="ar"/>
        </w:rPr>
        <w:t>附件1</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left="0" w:leftChars="0" w:right="0"/>
        <w:jc w:val="both"/>
        <w:rPr>
          <w:rFonts w:hint="eastAsia" w:ascii="宋体" w:hAnsi="宋体" w:eastAsia="方正小标宋_GBK" w:cs="方正小标宋_GBK"/>
          <w:kern w:val="2"/>
          <w:sz w:val="36"/>
          <w:szCs w:val="36"/>
          <w:lang w:val="en-US" w:eastAsia="zh-CN" w:bidi="ar"/>
        </w:rPr>
      </w:pPr>
      <w:r>
        <w:rPr>
          <w:rFonts w:hint="eastAsia" w:ascii="宋体" w:hAnsi="宋体" w:eastAsia="方正小标宋_GBK" w:cs="方正小标宋_GBK"/>
          <w:kern w:val="2"/>
          <w:sz w:val="36"/>
          <w:szCs w:val="36"/>
          <w:lang w:val="en-US" w:eastAsia="zh-CN" w:bidi="ar"/>
        </w:rPr>
        <w:t>2024年农村厕所革命整村推进项目建设任务及资金预算</w:t>
      </w: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1725"/>
        <w:gridCol w:w="1600"/>
        <w:gridCol w:w="2167"/>
        <w:gridCol w:w="1600"/>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blHead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乡镇（街道）</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目标任务数（户）</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资金预算</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（万元）</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25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36</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8590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1507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lang w:val="en-US" w:eastAsia="zh-CN"/>
              </w:rPr>
            </w:pPr>
            <w:r>
              <w:rPr>
                <w:rFonts w:hint="eastAsia" w:ascii="宋体" w:hAnsi="宋体" w:eastAsia="方正仿宋_GBK" w:cs="方正仿宋_GBK"/>
                <w:i w:val="0"/>
                <w:iCs w:val="0"/>
                <w:color w:val="000000"/>
                <w:kern w:val="0"/>
                <w:sz w:val="24"/>
                <w:szCs w:val="24"/>
                <w:u w:val="none"/>
                <w:lang w:val="en-US" w:eastAsia="zh-CN" w:bidi="ar"/>
              </w:rPr>
              <w:t>岳城街道</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岳井村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122</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鸳大镇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易红村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27.36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w:t>
            </w:r>
          </w:p>
        </w:tc>
        <w:tc>
          <w:tcPr>
            <w:tcW w:w="172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卧佛镇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青狮村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238</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41.76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来凤乡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团建村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10.52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永清镇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柑子村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167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29.3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鸣阳村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313</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54.92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海印村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27.36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盘龙村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190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33.34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横庙乡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芭蕉村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189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33.16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高升乡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洞库村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134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23.5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林凤镇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学田村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437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76.66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东胜乡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金竹村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2"/>
                <w:sz w:val="24"/>
                <w:szCs w:val="24"/>
                <w:u w:val="none"/>
                <w:lang w:val="en-US" w:eastAsia="zh-CN" w:bidi="ar-SA"/>
              </w:rPr>
              <w:t>359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2"/>
                <w:sz w:val="24"/>
                <w:szCs w:val="24"/>
                <w:u w:val="none"/>
                <w:lang w:val="en-US" w:eastAsia="zh-CN" w:bidi="ar-SA"/>
              </w:rPr>
              <w:t>62.98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云峰乡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石花山村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304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53.32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护龙镇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夹石村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146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25.62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两板桥镇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沙坝村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113</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19.82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sz w:val="24"/>
                <w:szCs w:val="24"/>
                <w:u w:val="none"/>
                <w:lang w:eastAsia="zh-CN"/>
              </w:rPr>
              <w:t>双龙街乡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0"/>
                <w:sz w:val="24"/>
                <w:szCs w:val="24"/>
                <w:u w:val="none"/>
                <w:lang w:val="en-US" w:eastAsia="zh-CN" w:bidi="ar"/>
              </w:rPr>
              <w:t>南门村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374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65.6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14</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2"/>
                <w:sz w:val="24"/>
                <w:szCs w:val="24"/>
                <w:u w:val="none"/>
                <w:lang w:val="en-US" w:eastAsia="zh-CN" w:bidi="ar-SA"/>
              </w:rPr>
              <w:t>白塔寺乡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2"/>
                <w:sz w:val="24"/>
                <w:szCs w:val="24"/>
                <w:u w:val="none"/>
                <w:lang w:val="en-US" w:eastAsia="zh-CN" w:bidi="ar-SA"/>
              </w:rPr>
              <w:t>凉伞村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359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62.98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kern w:val="2"/>
                <w:sz w:val="24"/>
                <w:szCs w:val="24"/>
                <w:u w:val="none"/>
                <w:lang w:val="en-US" w:eastAsia="zh-CN" w:bidi="ar-SA"/>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2"/>
                <w:sz w:val="24"/>
                <w:szCs w:val="24"/>
                <w:u w:val="none"/>
                <w:lang w:val="en-US" w:eastAsia="zh-CN" w:bidi="ar-SA"/>
              </w:rPr>
            </w:pPr>
            <w:r>
              <w:rPr>
                <w:rFonts w:hint="eastAsia" w:ascii="宋体" w:hAnsi="宋体" w:eastAsia="方正仿宋_GBK" w:cs="方正仿宋_GBK"/>
                <w:i w:val="0"/>
                <w:iCs w:val="0"/>
                <w:color w:val="000000"/>
                <w:kern w:val="2"/>
                <w:sz w:val="24"/>
                <w:szCs w:val="24"/>
                <w:u w:val="none"/>
                <w:lang w:val="en-US" w:eastAsia="zh-CN" w:bidi="ar-SA"/>
              </w:rPr>
              <w:t>铜鼓村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487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85.42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镇子镇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玉清社区</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16.84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新堰村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16.84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16</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大平镇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太平村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490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85.96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红鹤村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282</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49.46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清流镇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红堰村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126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22.2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协和镇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林楠村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102</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19</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周礼镇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高棕村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524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91.92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斑竹村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550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96.48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highlight w:val="red"/>
                <w:u w:val="none"/>
                <w:lang w:val="en-US" w:eastAsia="zh-CN"/>
              </w:rPr>
            </w:pPr>
            <w:r>
              <w:rPr>
                <w:rFonts w:hint="eastAsia" w:ascii="宋体" w:hAnsi="宋体" w:eastAsia="宋体" w:cs="宋体"/>
                <w:i w:val="0"/>
                <w:iCs w:val="0"/>
                <w:color w:val="000000"/>
                <w:sz w:val="24"/>
                <w:szCs w:val="24"/>
                <w:highlight w:val="none"/>
                <w:u w:val="none"/>
                <w:lang w:val="en-US" w:eastAsia="zh-CN"/>
              </w:rPr>
              <w:t>20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南薰镇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双盐村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176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30.88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21</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千佛乡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桥亭村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93</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16.3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枣子村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195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22</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r>
              <w:rPr>
                <w:rFonts w:hint="eastAsia" w:ascii="宋体" w:hAnsi="宋体" w:eastAsia="方正仿宋_GBK" w:cs="方正仿宋_GBK"/>
                <w:i w:val="0"/>
                <w:iCs w:val="0"/>
                <w:color w:val="000000"/>
                <w:sz w:val="24"/>
                <w:szCs w:val="24"/>
                <w:u w:val="none"/>
                <w:lang w:eastAsia="zh-CN"/>
              </w:rPr>
              <w:t>李家镇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龙王村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186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32.64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725"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苏家桥村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lang w:val="en-US" w:eastAsia="zh-CN"/>
              </w:rPr>
            </w:pPr>
            <w:r>
              <w:rPr>
                <w:rFonts w:hint="eastAsia" w:ascii="宋体" w:hAnsi="宋体" w:eastAsia="宋体" w:cs="宋体"/>
                <w:i w:val="0"/>
                <w:iCs w:val="0"/>
                <w:color w:val="000000"/>
                <w:sz w:val="24"/>
                <w:szCs w:val="24"/>
                <w:u w:val="none"/>
                <w:lang w:val="en-US" w:eastAsia="zh-CN"/>
              </w:rPr>
              <w:t>211</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37.02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方正仿宋_GBK" w:cs="方正仿宋_GBK"/>
                <w:i w:val="0"/>
                <w:iCs w:val="0"/>
                <w:color w:val="000000"/>
                <w:sz w:val="24"/>
                <w:szCs w:val="24"/>
                <w:u w:val="none"/>
                <w:lang w:eastAsia="zh-CN"/>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儒堂村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175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30.7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元坝镇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sz w:val="24"/>
                <w:szCs w:val="24"/>
                <w:u w:val="none"/>
              </w:rPr>
            </w:pPr>
            <w:r>
              <w:rPr>
                <w:rFonts w:hint="eastAsia" w:ascii="宋体" w:hAnsi="宋体" w:eastAsia="方正仿宋_GBK" w:cs="方正仿宋_GBK"/>
                <w:i w:val="0"/>
                <w:iCs w:val="0"/>
                <w:color w:val="000000"/>
                <w:kern w:val="0"/>
                <w:sz w:val="24"/>
                <w:szCs w:val="24"/>
                <w:u w:val="none"/>
                <w:lang w:val="en-US" w:eastAsia="zh-CN" w:bidi="ar"/>
              </w:rPr>
              <w:t>桂楼村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116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20.36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忠义镇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厅房村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249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43.68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7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护建镇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金轮村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390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68.42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7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方正仿宋_GBK" w:cs="方正仿宋_GBK"/>
                <w:i w:val="0"/>
                <w:iCs w:val="0"/>
                <w:color w:val="000000"/>
                <w:kern w:val="0"/>
                <w:sz w:val="24"/>
                <w:szCs w:val="24"/>
                <w:u w:val="none"/>
                <w:lang w:val="en-US" w:eastAsia="zh-CN" w:bidi="ar"/>
              </w:rPr>
            </w:pPr>
            <w:r>
              <w:rPr>
                <w:rFonts w:hint="eastAsia" w:ascii="宋体" w:hAnsi="宋体" w:eastAsia="方正仿宋_GBK" w:cs="方正仿宋_GBK"/>
                <w:i w:val="0"/>
                <w:iCs w:val="0"/>
                <w:color w:val="000000"/>
                <w:kern w:val="0"/>
                <w:sz w:val="24"/>
                <w:szCs w:val="24"/>
                <w:u w:val="none"/>
                <w:lang w:val="en-US" w:eastAsia="zh-CN" w:bidi="ar"/>
              </w:rPr>
              <w:t>伍仙村</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229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40.18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方正仿宋_GBK" w:cs="方正仿宋_GBK"/>
                <w:i w:val="0"/>
                <w:iCs w:val="0"/>
                <w:color w:val="000000"/>
                <w:sz w:val="24"/>
                <w:szCs w:val="24"/>
                <w:u w:val="none"/>
              </w:rPr>
            </w:pPr>
          </w:p>
        </w:tc>
      </w:tr>
    </w:tbl>
    <w:p>
      <w:pPr>
        <w:pStyle w:val="7"/>
        <w:rPr>
          <w:rFonts w:hint="eastAsia" w:ascii="宋体" w:hAnsi="宋体" w:eastAsia="方正仿宋_GBK" w:cs="方正仿宋_GBK"/>
          <w:kern w:val="2"/>
          <w:sz w:val="32"/>
          <w:szCs w:val="32"/>
          <w:lang w:val="en-US" w:eastAsia="zh-CN" w:bidi="ar"/>
        </w:rPr>
      </w:pPr>
    </w:p>
    <w:p>
      <w:pPr>
        <w:rPr>
          <w:rFonts w:hint="eastAsia" w:ascii="宋体" w:hAnsi="宋体" w:eastAsia="方正仿宋_GBK" w:cs="方正仿宋_GBK"/>
          <w:kern w:val="2"/>
          <w:sz w:val="32"/>
          <w:szCs w:val="32"/>
          <w:lang w:val="en-US" w:eastAsia="zh-CN" w:bidi="ar"/>
        </w:rPr>
      </w:pPr>
    </w:p>
    <w:p>
      <w:pPr>
        <w:pStyle w:val="2"/>
        <w:rPr>
          <w:rFonts w:hint="eastAsia" w:ascii="宋体" w:hAnsi="宋体" w:eastAsia="方正仿宋_GBK" w:cs="方正仿宋_GBK"/>
          <w:kern w:val="2"/>
          <w:sz w:val="32"/>
          <w:szCs w:val="32"/>
          <w:lang w:val="en-US" w:eastAsia="zh-CN" w:bidi="ar"/>
        </w:rPr>
      </w:pPr>
    </w:p>
    <w:p>
      <w:pPr>
        <w:rPr>
          <w:rFonts w:hint="eastAsia" w:ascii="宋体" w:hAnsi="宋体" w:eastAsia="方正仿宋_GBK" w:cs="方正仿宋_GBK"/>
          <w:kern w:val="2"/>
          <w:sz w:val="32"/>
          <w:szCs w:val="32"/>
          <w:lang w:val="en-US" w:eastAsia="zh-CN" w:bidi="ar"/>
        </w:rPr>
      </w:pPr>
    </w:p>
    <w:p>
      <w:pPr>
        <w:pStyle w:val="2"/>
        <w:rPr>
          <w:rFonts w:hint="eastAsia" w:ascii="宋体" w:hAnsi="宋体" w:eastAsia="方正仿宋_GBK" w:cs="方正仿宋_GBK"/>
          <w:kern w:val="2"/>
          <w:sz w:val="32"/>
          <w:szCs w:val="32"/>
          <w:lang w:val="en-US" w:eastAsia="zh-CN" w:bidi="ar"/>
        </w:rPr>
      </w:pPr>
    </w:p>
    <w:p>
      <w:pPr>
        <w:rPr>
          <w:rFonts w:hint="eastAsia" w:ascii="宋体" w:hAnsi="宋体" w:eastAsia="方正仿宋_GBK" w:cs="方正仿宋_GBK"/>
          <w:kern w:val="2"/>
          <w:sz w:val="32"/>
          <w:szCs w:val="32"/>
          <w:lang w:val="en-US" w:eastAsia="zh-CN" w:bidi="ar"/>
        </w:rPr>
      </w:pPr>
    </w:p>
    <w:p>
      <w:pPr>
        <w:pStyle w:val="2"/>
        <w:rPr>
          <w:rFonts w:hint="eastAsia" w:ascii="宋体" w:hAnsi="宋体"/>
          <w:lang w:val="en-US" w:eastAsia="zh-CN"/>
        </w:rPr>
      </w:pPr>
    </w:p>
    <w:p>
      <w:pPr>
        <w:rPr>
          <w:rFonts w:hint="eastAsia" w:ascii="宋体" w:hAnsi="宋体" w:eastAsia="方正仿宋_GBK" w:cs="方正仿宋_GBK"/>
          <w:kern w:val="2"/>
          <w:sz w:val="32"/>
          <w:szCs w:val="32"/>
          <w:lang w:val="en-US" w:eastAsia="zh-CN" w:bidi="ar"/>
        </w:rPr>
      </w:pPr>
    </w:p>
    <w:p>
      <w:pPr>
        <w:pStyle w:val="2"/>
        <w:rPr>
          <w:rFonts w:hint="eastAsia" w:ascii="宋体" w:hAnsi="宋体"/>
          <w:lang w:val="en-US" w:eastAsia="zh-CN"/>
        </w:rPr>
      </w:pPr>
    </w:p>
    <w:p>
      <w:pPr>
        <w:rPr>
          <w:rFonts w:hint="eastAsia" w:ascii="宋体" w:hAnsi="宋体" w:eastAsia="方正仿宋_GBK" w:cs="方正仿宋_GBK"/>
          <w:kern w:val="2"/>
          <w:sz w:val="32"/>
          <w:szCs w:val="32"/>
          <w:lang w:val="en-US" w:eastAsia="zh-CN" w:bidi="ar"/>
        </w:rPr>
      </w:pPr>
    </w:p>
    <w:p>
      <w:pPr>
        <w:pStyle w:val="2"/>
        <w:rPr>
          <w:rFonts w:hint="eastAsia" w:ascii="宋体" w:hAnsi="宋体"/>
          <w:lang w:val="en-US" w:eastAsia="zh-CN"/>
        </w:rPr>
      </w:pPr>
    </w:p>
    <w:p>
      <w:pPr>
        <w:rPr>
          <w:rFonts w:hint="eastAsia" w:ascii="宋体" w:hAnsi="宋体"/>
          <w:lang w:val="en-US" w:eastAsia="zh-CN"/>
        </w:rPr>
      </w:pPr>
    </w:p>
    <w:p>
      <w:pPr>
        <w:keepNext w:val="0"/>
        <w:keepLines w:val="0"/>
        <w:pageBreakBefore w:val="0"/>
        <w:kinsoku/>
        <w:wordWrap/>
        <w:overflowPunct/>
        <w:topLinePunct w:val="0"/>
        <w:autoSpaceDE/>
        <w:autoSpaceDN/>
        <w:bidi w:val="0"/>
        <w:adjustRightInd/>
        <w:snapToGrid/>
        <w:spacing w:line="300" w:lineRule="exact"/>
        <w:rPr>
          <w:rFonts w:hint="eastAsia" w:ascii="宋体" w:hAnsi="宋体" w:eastAsia="方正黑体_GBK" w:cs="方正黑体_GBK"/>
          <w:b w:val="0"/>
          <w:bCs w:val="0"/>
          <w:i w:val="0"/>
          <w:color w:val="000000"/>
          <w:kern w:val="2"/>
          <w:sz w:val="24"/>
          <w:szCs w:val="24"/>
          <w:lang w:val="en-US" w:eastAsia="zh-CN" w:bidi="ar"/>
        </w:rPr>
        <w:sectPr>
          <w:headerReference r:id="rId3" w:type="default"/>
          <w:footerReference r:id="rId5" w:type="default"/>
          <w:headerReference r:id="rId4" w:type="even"/>
          <w:footerReference r:id="rId6" w:type="even"/>
          <w:pgSz w:w="11906" w:h="16838"/>
          <w:pgMar w:top="1701" w:right="1474" w:bottom="1701" w:left="1587" w:header="851" w:footer="1417" w:gutter="0"/>
          <w:pgBorders>
            <w:top w:val="none" w:sz="0" w:space="0"/>
            <w:left w:val="none" w:sz="0" w:space="0"/>
            <w:bottom w:val="none" w:sz="0" w:space="0"/>
            <w:right w:val="none" w:sz="0" w:space="0"/>
          </w:pgBorders>
          <w:pgNumType w:fmt="numberInDash"/>
          <w:cols w:space="0" w:num="1"/>
          <w:rtlGutter w:val="0"/>
          <w:docGrid w:type="lines" w:linePitch="448" w:charSpace="0"/>
        </w:sectPr>
      </w:pPr>
    </w:p>
    <w:p>
      <w:pPr>
        <w:rPr>
          <w:rFonts w:hint="eastAsia" w:ascii="宋体" w:hAnsi="宋体" w:eastAsia="方正黑体_GBK" w:cs="方正黑体_GBK"/>
          <w:b w:val="0"/>
          <w:bCs w:val="0"/>
          <w:i w:val="0"/>
          <w:color w:val="000000"/>
          <w:kern w:val="2"/>
          <w:sz w:val="32"/>
          <w:szCs w:val="32"/>
          <w:lang w:val="en-US" w:eastAsia="zh-CN" w:bidi="ar"/>
        </w:rPr>
      </w:pPr>
      <w:r>
        <w:rPr>
          <w:rFonts w:hint="eastAsia" w:ascii="宋体" w:hAnsi="宋体" w:eastAsia="方正黑体_GBK" w:cs="方正黑体_GBK"/>
          <w:b w:val="0"/>
          <w:bCs w:val="0"/>
          <w:i w:val="0"/>
          <w:color w:val="000000"/>
          <w:kern w:val="2"/>
          <w:sz w:val="32"/>
          <w:szCs w:val="32"/>
          <w:lang w:val="en-US" w:eastAsia="zh-CN" w:bidi="ar"/>
        </w:rPr>
        <w:t>附件2</w:t>
      </w:r>
    </w:p>
    <w:p>
      <w:pPr>
        <w:rPr>
          <w:rFonts w:hint="eastAsia" w:ascii="宋体" w:hAnsi="宋体" w:eastAsia="方正仿宋_GBK" w:cs="方正仿宋_GBK"/>
          <w:kern w:val="2"/>
          <w:sz w:val="32"/>
          <w:szCs w:val="32"/>
          <w:u w:val="single"/>
          <w:lang w:val="en-US" w:eastAsia="zh-CN" w:bidi="ar"/>
        </w:rPr>
      </w:pPr>
      <w:r>
        <w:rPr>
          <w:rFonts w:hint="eastAsia" w:ascii="宋体" w:hAnsi="宋体"/>
          <w:lang w:val="en-US" w:eastAsia="zh-CN"/>
        </w:rPr>
        <w:t>编号：</w:t>
      </w:r>
      <w:r>
        <w:rPr>
          <w:rFonts w:hint="eastAsia" w:ascii="宋体" w:hAnsi="宋体" w:eastAsia="方正仿宋_GBK" w:cs="方正仿宋_GBK"/>
          <w:kern w:val="2"/>
          <w:sz w:val="32"/>
          <w:szCs w:val="32"/>
          <w:u w:val="single"/>
          <w:lang w:val="en-US" w:eastAsia="zh-CN" w:bidi="ar"/>
        </w:rPr>
        <w:t xml:space="preserve">             </w:t>
      </w:r>
    </w:p>
    <w:p>
      <w:pPr>
        <w:rPr>
          <w:rFonts w:hint="eastAsia" w:ascii="宋体" w:hAnsi="宋体" w:eastAsia="方正仿宋_GBK" w:cs="方正仿宋_GBK"/>
          <w:kern w:val="2"/>
          <w:sz w:val="32"/>
          <w:szCs w:val="32"/>
          <w:u w:val="single"/>
          <w:lang w:val="en-US" w:eastAsia="zh-CN" w:bidi="ar"/>
        </w:rPr>
      </w:pPr>
    </w:p>
    <w:p>
      <w:pPr>
        <w:pStyle w:val="7"/>
        <w:ind w:left="0" w:leftChars="0" w:firstLine="0" w:firstLineChars="0"/>
        <w:jc w:val="center"/>
        <w:rPr>
          <w:rFonts w:hint="eastAsia" w:ascii="宋体" w:hAnsi="宋体" w:eastAsia="方正小标宋_GBK" w:cs="方正小标宋_GBK"/>
          <w:b/>
          <w:bCs/>
          <w:kern w:val="2"/>
          <w:sz w:val="52"/>
          <w:szCs w:val="52"/>
          <w:u w:val="none"/>
          <w:lang w:val="en-US" w:eastAsia="zh-CN" w:bidi="ar"/>
        </w:rPr>
      </w:pPr>
      <w:r>
        <w:rPr>
          <w:rFonts w:hint="eastAsia" w:ascii="宋体" w:hAnsi="宋体" w:eastAsia="方正小标宋_GBK" w:cs="方正小标宋_GBK"/>
          <w:b/>
          <w:bCs/>
          <w:kern w:val="2"/>
          <w:sz w:val="52"/>
          <w:szCs w:val="52"/>
          <w:u w:val="none"/>
          <w:lang w:val="en-US" w:eastAsia="zh-CN" w:bidi="ar"/>
        </w:rPr>
        <w:t>安岳县农户改厕档案</w:t>
      </w:r>
    </w:p>
    <w:p>
      <w:pPr>
        <w:jc w:val="center"/>
        <w:rPr>
          <w:rFonts w:hint="eastAsia" w:ascii="宋体" w:hAnsi="宋体" w:eastAsia="方正仿宋_GBK" w:cs="方正仿宋_GBK"/>
          <w:kern w:val="2"/>
          <w:sz w:val="32"/>
          <w:szCs w:val="32"/>
          <w:u w:val="none"/>
          <w:lang w:val="en-US" w:eastAsia="zh-CN" w:bidi="ar"/>
        </w:rPr>
      </w:pPr>
      <w:r>
        <w:rPr>
          <w:rFonts w:hint="eastAsia" w:ascii="宋体" w:hAnsi="宋体" w:eastAsia="方正仿宋_GBK" w:cs="方正仿宋_GBK"/>
          <w:kern w:val="2"/>
          <w:sz w:val="32"/>
          <w:szCs w:val="32"/>
          <w:u w:val="none"/>
          <w:lang w:val="en-US" w:eastAsia="zh-CN" w:bidi="ar"/>
        </w:rPr>
        <w:t>（2024年度）</w:t>
      </w:r>
    </w:p>
    <w:p>
      <w:pPr>
        <w:pStyle w:val="7"/>
        <w:rPr>
          <w:rFonts w:hint="eastAsia" w:ascii="宋体" w:hAnsi="宋体"/>
          <w:lang w:val="en-US" w:eastAsia="zh-CN"/>
        </w:rPr>
      </w:pPr>
    </w:p>
    <w:p>
      <w:pPr>
        <w:pStyle w:val="7"/>
        <w:ind w:left="0" w:leftChars="0" w:firstLine="900" w:firstLineChars="300"/>
        <w:rPr>
          <w:rFonts w:hint="eastAsia" w:ascii="宋体" w:hAnsi="宋体" w:eastAsia="方正仿宋_GBK" w:cs="方正仿宋_GBK"/>
          <w:lang w:val="en-US" w:eastAsia="zh-CN"/>
        </w:rPr>
      </w:pPr>
      <w:r>
        <w:rPr>
          <w:rFonts w:hint="eastAsia" w:ascii="宋体" w:hAnsi="宋体" w:eastAsia="方正仿宋_GBK" w:cs="方正仿宋_GBK"/>
          <w:lang w:val="en-US" w:eastAsia="zh-CN"/>
        </w:rPr>
        <w:t>户主姓名：</w:t>
      </w:r>
      <w:r>
        <w:rPr>
          <w:rFonts w:hint="eastAsia" w:ascii="宋体" w:hAnsi="宋体" w:eastAsia="方正仿宋_GBK" w:cs="方正仿宋_GBK"/>
          <w:kern w:val="2"/>
          <w:sz w:val="32"/>
          <w:szCs w:val="32"/>
          <w:u w:val="single"/>
          <w:lang w:val="en-US" w:eastAsia="zh-CN" w:bidi="ar"/>
        </w:rPr>
        <w:t xml:space="preserve">                            </w:t>
      </w:r>
    </w:p>
    <w:p>
      <w:pPr>
        <w:rPr>
          <w:rFonts w:hint="eastAsia" w:ascii="宋体" w:hAnsi="宋体" w:eastAsia="方正仿宋_GBK" w:cs="方正仿宋_GBK"/>
          <w:lang w:val="en-US" w:eastAsia="zh-CN"/>
        </w:rPr>
      </w:pPr>
    </w:p>
    <w:p>
      <w:pPr>
        <w:ind w:firstLine="900" w:firstLineChars="300"/>
        <w:rPr>
          <w:rFonts w:hint="eastAsia" w:ascii="宋体" w:hAnsi="宋体" w:eastAsia="方正仿宋_GBK" w:cs="方正仿宋_GBK"/>
          <w:kern w:val="2"/>
          <w:sz w:val="30"/>
          <w:szCs w:val="24"/>
          <w:lang w:val="en-US" w:eastAsia="zh-CN" w:bidi="ar-SA"/>
        </w:rPr>
      </w:pPr>
      <w:r>
        <w:rPr>
          <w:rFonts w:hint="eastAsia" w:ascii="宋体" w:hAnsi="宋体" w:eastAsia="方正仿宋_GBK" w:cs="方正仿宋_GBK"/>
          <w:kern w:val="2"/>
          <w:sz w:val="30"/>
          <w:szCs w:val="24"/>
          <w:lang w:val="en-US" w:eastAsia="zh-CN" w:bidi="ar-SA"/>
        </w:rPr>
        <w:t>家庭人数：</w:t>
      </w:r>
      <w:r>
        <w:rPr>
          <w:rFonts w:hint="eastAsia" w:ascii="宋体" w:hAnsi="宋体" w:eastAsia="方正仿宋_GBK" w:cs="方正仿宋_GBK"/>
          <w:kern w:val="2"/>
          <w:sz w:val="32"/>
          <w:szCs w:val="32"/>
          <w:u w:val="single"/>
          <w:lang w:val="en-US" w:eastAsia="zh-CN" w:bidi="ar"/>
        </w:rPr>
        <w:t xml:space="preserve">                            </w:t>
      </w:r>
    </w:p>
    <w:p>
      <w:pPr>
        <w:pStyle w:val="7"/>
        <w:ind w:left="0" w:leftChars="0" w:firstLine="0" w:firstLineChars="0"/>
        <w:rPr>
          <w:rFonts w:hint="eastAsia" w:ascii="宋体" w:hAnsi="宋体" w:eastAsia="方正仿宋_GBK" w:cs="方正仿宋_GBK"/>
          <w:lang w:val="en-US" w:eastAsia="zh-CN"/>
        </w:rPr>
      </w:pPr>
    </w:p>
    <w:p>
      <w:pPr>
        <w:pStyle w:val="7"/>
        <w:ind w:left="0" w:leftChars="0" w:firstLine="900" w:firstLineChars="300"/>
        <w:rPr>
          <w:rFonts w:hint="eastAsia" w:ascii="宋体" w:hAnsi="宋体" w:eastAsia="方正仿宋_GBK" w:cs="方正仿宋_GBK"/>
          <w:lang w:val="en-US" w:eastAsia="zh-CN"/>
        </w:rPr>
      </w:pPr>
      <w:r>
        <w:rPr>
          <w:rFonts w:hint="eastAsia" w:ascii="宋体" w:hAnsi="宋体" w:eastAsia="方正仿宋_GBK" w:cs="方正仿宋_GBK"/>
          <w:lang w:val="en-US" w:eastAsia="zh-CN"/>
        </w:rPr>
        <w:t>家庭住址：</w:t>
      </w:r>
      <w:r>
        <w:rPr>
          <w:rFonts w:hint="eastAsia" w:ascii="宋体" w:hAnsi="宋体" w:eastAsia="方正仿宋_GBK" w:cs="方正仿宋_GBK"/>
          <w:kern w:val="2"/>
          <w:sz w:val="32"/>
          <w:szCs w:val="32"/>
          <w:u w:val="single"/>
          <w:lang w:val="en-US" w:eastAsia="zh-CN" w:bidi="ar"/>
        </w:rPr>
        <w:t xml:space="preserve">                            </w:t>
      </w:r>
    </w:p>
    <w:p>
      <w:pPr>
        <w:rPr>
          <w:rFonts w:hint="eastAsia" w:ascii="宋体" w:hAnsi="宋体" w:eastAsia="方正仿宋_GBK" w:cs="方正仿宋_GBK"/>
          <w:lang w:val="en-US" w:eastAsia="zh-CN"/>
        </w:rPr>
      </w:pPr>
    </w:p>
    <w:p>
      <w:pPr>
        <w:ind w:firstLine="900" w:firstLineChars="300"/>
        <w:rPr>
          <w:rFonts w:hint="eastAsia" w:ascii="宋体" w:hAnsi="宋体" w:eastAsia="方正仿宋_GBK" w:cs="方正仿宋_GBK"/>
          <w:lang w:val="en-US" w:eastAsia="zh-CN"/>
        </w:rPr>
      </w:pPr>
      <w:r>
        <w:rPr>
          <w:rFonts w:hint="eastAsia" w:ascii="宋体" w:hAnsi="宋体" w:eastAsia="方正仿宋_GBK" w:cs="方正仿宋_GBK"/>
          <w:kern w:val="2"/>
          <w:sz w:val="30"/>
          <w:szCs w:val="24"/>
          <w:lang w:val="en-US" w:eastAsia="zh-CN" w:bidi="ar-SA"/>
        </w:rPr>
        <w:t>填写日期：</w:t>
      </w:r>
      <w:r>
        <w:rPr>
          <w:rFonts w:hint="eastAsia" w:ascii="宋体" w:hAnsi="宋体" w:eastAsia="方正仿宋_GBK" w:cs="方正仿宋_GBK"/>
          <w:kern w:val="2"/>
          <w:sz w:val="32"/>
          <w:szCs w:val="32"/>
          <w:u w:val="single"/>
          <w:lang w:val="en-US" w:eastAsia="zh-CN" w:bidi="ar"/>
        </w:rPr>
        <w:t xml:space="preserve">                            </w:t>
      </w:r>
    </w:p>
    <w:p>
      <w:pPr>
        <w:rPr>
          <w:rFonts w:hint="eastAsia" w:ascii="宋体" w:hAnsi="宋体" w:eastAsia="方正仿宋_GBK" w:cs="方正仿宋_GBK"/>
          <w:lang w:val="en-US" w:eastAsia="zh-CN"/>
        </w:rPr>
      </w:pPr>
    </w:p>
    <w:p>
      <w:pPr>
        <w:jc w:val="center"/>
        <w:rPr>
          <w:rFonts w:hint="eastAsia" w:ascii="宋体" w:hAnsi="宋体" w:eastAsia="方正仿宋_GBK" w:cs="方正仿宋_GBK"/>
          <w:sz w:val="32"/>
          <w:szCs w:val="32"/>
          <w:lang w:val="en-US" w:eastAsia="zh-CN"/>
        </w:rPr>
      </w:pPr>
    </w:p>
    <w:p>
      <w:pPr>
        <w:jc w:val="center"/>
        <w:rPr>
          <w:rFonts w:hint="eastAsia" w:ascii="宋体" w:hAnsi="宋体" w:eastAsia="方正仿宋_GBK" w:cs="方正仿宋_GBK"/>
          <w:sz w:val="32"/>
          <w:szCs w:val="32"/>
          <w:lang w:val="en-US" w:eastAsia="zh-CN"/>
        </w:rPr>
      </w:pPr>
    </w:p>
    <w:p>
      <w:pPr>
        <w:jc w:val="center"/>
        <w:rPr>
          <w:rFonts w:hint="eastAsia" w:ascii="宋体" w:hAnsi="宋体" w:eastAsia="方正仿宋_GBK" w:cs="方正仿宋_GBK"/>
          <w:sz w:val="32"/>
          <w:szCs w:val="32"/>
          <w:lang w:val="en-US" w:eastAsia="zh-CN"/>
        </w:rPr>
      </w:pPr>
    </w:p>
    <w:p>
      <w:pPr>
        <w:jc w:val="center"/>
        <w:rPr>
          <w:rFonts w:hint="eastAsia" w:ascii="宋体" w:hAnsi="宋体" w:eastAsia="方正仿宋_GBK" w:cs="方正仿宋_GBK"/>
          <w:sz w:val="32"/>
          <w:szCs w:val="32"/>
          <w:lang w:val="en-US" w:eastAsia="zh-CN"/>
        </w:rPr>
      </w:pPr>
    </w:p>
    <w:p>
      <w:pPr>
        <w:jc w:val="center"/>
        <w:rPr>
          <w:rFonts w:hint="eastAsia" w:ascii="宋体" w:hAnsi="宋体" w:eastAsia="方正仿宋_GBK" w:cs="方正仿宋_GBK"/>
          <w:sz w:val="32"/>
          <w:szCs w:val="32"/>
          <w:lang w:val="en-US" w:eastAsia="zh-CN"/>
        </w:rPr>
      </w:pPr>
    </w:p>
    <w:p>
      <w:pPr>
        <w:jc w:val="center"/>
        <w:rPr>
          <w:rFonts w:hint="eastAsia" w:ascii="宋体" w:hAnsi="宋体" w:eastAsia="方正仿宋_GBK" w:cs="方正仿宋_GBK"/>
          <w:sz w:val="32"/>
          <w:szCs w:val="32"/>
          <w:lang w:val="en-US" w:eastAsia="zh-CN"/>
        </w:rPr>
      </w:pPr>
      <w:r>
        <w:rPr>
          <w:rFonts w:hint="eastAsia" w:ascii="宋体" w:hAnsi="宋体" w:eastAsia="方正仿宋_GBK" w:cs="方正仿宋_GBK"/>
          <w:sz w:val="32"/>
          <w:szCs w:val="32"/>
          <w:lang w:val="en-US" w:eastAsia="zh-CN"/>
        </w:rPr>
        <w:t>安岳县农业农村局制</w:t>
      </w:r>
    </w:p>
    <w:p>
      <w:pPr>
        <w:pStyle w:val="7"/>
        <w:rPr>
          <w:rFonts w:hint="eastAsia" w:ascii="宋体" w:hAnsi="宋体" w:eastAsia="方正仿宋_GBK" w:cs="方正仿宋_GBK"/>
          <w:lang w:val="en-US"/>
        </w:rPr>
      </w:pPr>
    </w:p>
    <w:p>
      <w:pPr>
        <w:jc w:val="center"/>
        <w:rPr>
          <w:rFonts w:hint="eastAsia" w:ascii="宋体" w:hAnsi="宋体" w:eastAsiaTheme="majorEastAsia" w:cstheme="majorEastAsia"/>
          <w:b/>
          <w:bCs/>
          <w:sz w:val="44"/>
          <w:szCs w:val="44"/>
          <w:lang w:val="en-US" w:eastAsia="zh-CN"/>
        </w:rPr>
      </w:pPr>
      <w:r>
        <w:rPr>
          <w:rFonts w:hint="eastAsia" w:ascii="宋体" w:hAnsi="宋体" w:eastAsiaTheme="majorEastAsia" w:cstheme="majorEastAsia"/>
          <w:b/>
          <w:bCs/>
          <w:sz w:val="44"/>
          <w:szCs w:val="44"/>
          <w:lang w:val="en-US" w:eastAsia="zh-CN"/>
        </w:rPr>
        <w:t>填写说明</w:t>
      </w:r>
    </w:p>
    <w:p>
      <w:pPr>
        <w:pStyle w:val="7"/>
        <w:rPr>
          <w:rFonts w:hint="eastAsia" w:ascii="宋体" w:hAnsi="宋体" w:eastAsia="仿宋_GB2312" w:cs="仿宋_GB2312"/>
          <w:sz w:val="32"/>
          <w:szCs w:val="32"/>
          <w:lang w:val="en-US" w:eastAsia="zh-CN"/>
        </w:rPr>
      </w:pPr>
    </w:p>
    <w:p>
      <w:pPr>
        <w:pStyle w:val="7"/>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1.封面及农户信息表由各村负责填写或打印，并对填报内容的真实性和完整性负责。</w:t>
      </w:r>
    </w:p>
    <w:p>
      <w:pPr>
        <w:pStyle w:val="7"/>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2.档案编号以行政村为单位进行编号。如岳城街道岳井村第1户编号为“岳城岳井00001”。</w:t>
      </w:r>
    </w:p>
    <w:p>
      <w:pPr>
        <w:pStyle w:val="7"/>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3.改造申请书须由户主本人或家庭成员填写，不能填写的可委托他人代填，委托他人填写后，本人或家庭成员须按手印。</w:t>
      </w:r>
    </w:p>
    <w:p>
      <w:pPr>
        <w:pStyle w:val="7"/>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4.代建协议须由户主或家庭成员与施工方共同签订。</w:t>
      </w:r>
    </w:p>
    <w:p>
      <w:pPr>
        <w:pStyle w:val="7"/>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5.农户信息表内建设方式为“自建”或“代建”，改造方式为“新建”“改建</w:t>
      </w:r>
      <w:r>
        <w:rPr>
          <w:rFonts w:hint="default" w:ascii="宋体" w:hAnsi="宋体" w:eastAsia="仿宋_GB2312" w:cs="仿宋_GB2312"/>
          <w:sz w:val="32"/>
          <w:szCs w:val="32"/>
          <w:lang w:val="en-US" w:eastAsia="zh-CN"/>
        </w:rPr>
        <w:t>”</w:t>
      </w:r>
      <w:r>
        <w:rPr>
          <w:rFonts w:hint="eastAsia" w:ascii="宋体" w:hAnsi="宋体" w:eastAsia="仿宋_GB2312" w:cs="仿宋_GB2312"/>
          <w:sz w:val="32"/>
          <w:szCs w:val="32"/>
          <w:lang w:val="en-US" w:eastAsia="zh-CN"/>
        </w:rPr>
        <w:t>“扩建”。</w:t>
      </w:r>
    </w:p>
    <w:p>
      <w:pPr>
        <w:ind w:firstLine="640" w:firstLineChars="200"/>
        <w:rPr>
          <w:rFonts w:hint="default" w:ascii="宋体" w:hAnsi="宋体"/>
          <w:lang w:val="en-US" w:eastAsia="zh-CN"/>
        </w:rPr>
      </w:pPr>
      <w:r>
        <w:rPr>
          <w:rFonts w:hint="eastAsia" w:ascii="宋体" w:hAnsi="宋体" w:eastAsia="仿宋_GB2312" w:cs="仿宋_GB2312"/>
          <w:sz w:val="32"/>
          <w:szCs w:val="32"/>
          <w:lang w:val="en-US" w:eastAsia="zh-CN"/>
        </w:rPr>
        <w:t>6.此表由各村负责存档。</w:t>
      </w:r>
    </w:p>
    <w:p>
      <w:pPr>
        <w:pStyle w:val="7"/>
        <w:rPr>
          <w:rFonts w:hint="default" w:ascii="宋体" w:hAnsi="宋体"/>
          <w:lang w:val="en-US"/>
        </w:rPr>
      </w:pPr>
    </w:p>
    <w:p>
      <w:pPr>
        <w:rPr>
          <w:rFonts w:hint="default" w:ascii="宋体" w:hAnsi="宋体"/>
          <w:lang w:val="en-US"/>
        </w:rPr>
      </w:pPr>
    </w:p>
    <w:p>
      <w:pPr>
        <w:pStyle w:val="7"/>
        <w:rPr>
          <w:rFonts w:hint="default" w:ascii="宋体" w:hAnsi="宋体"/>
          <w:lang w:val="en-US"/>
        </w:rPr>
      </w:pPr>
    </w:p>
    <w:p>
      <w:pPr>
        <w:rPr>
          <w:rFonts w:hint="default" w:ascii="宋体" w:hAnsi="宋体"/>
          <w:lang w:val="en-US"/>
        </w:rPr>
      </w:pPr>
    </w:p>
    <w:p>
      <w:pPr>
        <w:pStyle w:val="2"/>
        <w:rPr>
          <w:rFonts w:hint="default" w:ascii="宋体" w:hAnsi="宋体"/>
          <w:lang w:val="en-US"/>
        </w:rPr>
      </w:pPr>
    </w:p>
    <w:p>
      <w:pPr>
        <w:rPr>
          <w:rFonts w:hint="default" w:ascii="宋体" w:hAnsi="宋体"/>
          <w:lang w:val="en-US"/>
        </w:rPr>
      </w:pPr>
    </w:p>
    <w:p>
      <w:pPr>
        <w:pStyle w:val="7"/>
        <w:rPr>
          <w:rFonts w:hint="default" w:ascii="宋体" w:hAnsi="宋体"/>
          <w:lang w:val="en-US"/>
        </w:rPr>
      </w:pPr>
    </w:p>
    <w:p>
      <w:pPr>
        <w:rPr>
          <w:rFonts w:hint="default" w:ascii="宋体" w:hAnsi="宋体"/>
          <w:lang w:val="en-US"/>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left="0" w:leftChars="0" w:right="0"/>
        <w:jc w:val="both"/>
        <w:rPr>
          <w:rFonts w:hint="eastAsia" w:ascii="宋体" w:hAnsi="宋体" w:eastAsia="方正黑体_GBK" w:cs="方正黑体_GBK"/>
          <w:kern w:val="2"/>
          <w:sz w:val="32"/>
          <w:szCs w:val="32"/>
          <w:lang w:val="en-US" w:eastAsia="zh-CN" w:bidi="ar"/>
        </w:rPr>
      </w:pPr>
      <w:r>
        <w:rPr>
          <w:rFonts w:hint="eastAsia" w:ascii="宋体" w:hAnsi="宋体" w:eastAsia="方正黑体_GBK" w:cs="方正黑体_GBK"/>
          <w:b w:val="0"/>
          <w:bCs w:val="0"/>
          <w:i w:val="0"/>
          <w:color w:val="000000"/>
          <w:kern w:val="2"/>
          <w:sz w:val="32"/>
          <w:szCs w:val="32"/>
          <w:lang w:val="en-US" w:eastAsia="zh-CN" w:bidi="ar"/>
        </w:rPr>
        <w:t>附件2-1</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left="0" w:leftChars="0" w:right="0"/>
        <w:jc w:val="center"/>
        <w:rPr>
          <w:rFonts w:hint="eastAsia" w:ascii="宋体" w:hAnsi="宋体" w:eastAsia="方正小标宋_GBK" w:cs="方正小标宋_GBK"/>
          <w:kern w:val="2"/>
          <w:sz w:val="44"/>
          <w:szCs w:val="44"/>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left="0" w:leftChars="0" w:right="0"/>
        <w:jc w:val="center"/>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安岳县农村户厕改造申请书</w:t>
      </w:r>
    </w:p>
    <w:p>
      <w:pPr>
        <w:pStyle w:val="7"/>
        <w:rPr>
          <w:rFonts w:hint="eastAsia" w:ascii="宋体" w:hAnsi="宋体" w:eastAsia="方正仿宋_GBK" w:cs="方正仿宋_GBK"/>
          <w:kern w:val="2"/>
          <w:sz w:val="32"/>
          <w:szCs w:val="32"/>
          <w:lang w:val="en-US" w:eastAsia="zh-CN" w:bidi="ar"/>
        </w:rPr>
      </w:pPr>
    </w:p>
    <w:p>
      <w:pPr>
        <w:pStyle w:val="7"/>
        <w:ind w:left="0" w:leftChars="0" w:firstLine="0" w:firstLineChars="0"/>
        <w:rPr>
          <w:rFonts w:hint="default" w:ascii="宋体" w:hAnsi="宋体" w:eastAsia="方正仿宋_GBK" w:cs="方正仿宋_GBK"/>
          <w:kern w:val="2"/>
          <w:sz w:val="32"/>
          <w:szCs w:val="32"/>
          <w:u w:val="single"/>
          <w:lang w:val="en-US" w:eastAsia="zh-CN" w:bidi="ar"/>
        </w:rPr>
      </w:pP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 xml:space="preserve">村（居）委会：  </w:t>
      </w:r>
    </w:p>
    <w:p>
      <w:pPr>
        <w:ind w:firstLine="640" w:firstLineChars="200"/>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我是</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乡镇（街道）</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村（社区）</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社村民</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，身份证号码：</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u w:val="none"/>
          <w:lang w:val="en-US" w:eastAsia="zh-CN" w:bidi="ar"/>
        </w:rPr>
        <w:t>，</w:t>
      </w:r>
      <w:r>
        <w:rPr>
          <w:rFonts w:hint="eastAsia" w:ascii="宋体" w:hAnsi="宋体" w:eastAsia="方正仿宋_GBK" w:cs="方正仿宋_GBK"/>
          <w:kern w:val="2"/>
          <w:sz w:val="32"/>
          <w:szCs w:val="32"/>
          <w:lang w:val="en-US" w:eastAsia="zh-CN" w:bidi="ar"/>
        </w:rPr>
        <w:t>联系电话：</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，家庭人口</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人，常住人口</w:t>
      </w:r>
      <w:r>
        <w:rPr>
          <w:rFonts w:hint="eastAsia" w:ascii="宋体" w:hAnsi="宋体" w:eastAsia="方正仿宋_GBK" w:cs="方正仿宋_GBK"/>
          <w:kern w:val="2"/>
          <w:sz w:val="32"/>
          <w:szCs w:val="32"/>
          <w:u w:val="single"/>
          <w:lang w:val="en-US" w:eastAsia="zh-CN" w:bidi="ar"/>
        </w:rPr>
        <w:t xml:space="preserve">    </w:t>
      </w:r>
      <w:r>
        <w:rPr>
          <w:rFonts w:hint="eastAsia" w:ascii="宋体" w:hAnsi="宋体" w:eastAsia="方正仿宋_GBK" w:cs="方正仿宋_GBK"/>
          <w:kern w:val="2"/>
          <w:sz w:val="32"/>
          <w:szCs w:val="32"/>
          <w:lang w:val="en-US" w:eastAsia="zh-CN" w:bidi="ar"/>
        </w:rPr>
        <w:t>人，为改善人居环境，我自愿申请进行户厕改造，严格按照</w:t>
      </w:r>
      <w:r>
        <w:rPr>
          <w:rFonts w:hint="eastAsia" w:ascii="宋体" w:hAnsi="宋体" w:eastAsia="方正仿宋_GBK"/>
          <w:bCs/>
          <w:sz w:val="32"/>
          <w:szCs w:val="32"/>
        </w:rPr>
        <w:t>《农村三格式户厕建设技术规范》（GB/T38836-2020）</w:t>
      </w:r>
      <w:r>
        <w:rPr>
          <w:rFonts w:hint="eastAsia" w:ascii="宋体" w:hAnsi="宋体" w:eastAsia="方正仿宋_GBK" w:cs="方正仿宋_GBK"/>
          <w:kern w:val="2"/>
          <w:sz w:val="32"/>
          <w:szCs w:val="32"/>
          <w:lang w:val="en-US" w:eastAsia="zh-CN" w:bidi="ar"/>
        </w:rPr>
        <w:t>国家建设标准规范进行施工，改造后，达到无害化卫生厕所标准。</w:t>
      </w:r>
    </w:p>
    <w:p>
      <w:pPr>
        <w:pStyle w:val="7"/>
        <w:rPr>
          <w:rFonts w:hint="eastAsia" w:ascii="宋体" w:hAnsi="宋体" w:eastAsia="方正仿宋_GBK" w:cs="方正仿宋_GBK"/>
          <w:kern w:val="2"/>
          <w:sz w:val="32"/>
          <w:szCs w:val="32"/>
          <w:lang w:val="en-US" w:eastAsia="zh-CN" w:bidi="ar"/>
        </w:rPr>
      </w:pPr>
    </w:p>
    <w:p>
      <w:pPr>
        <w:rPr>
          <w:rFonts w:hint="eastAsia" w:ascii="宋体" w:hAnsi="宋体" w:eastAsia="方正仿宋_GBK" w:cs="方正仿宋_GBK"/>
          <w:kern w:val="2"/>
          <w:sz w:val="32"/>
          <w:szCs w:val="32"/>
          <w:lang w:val="en-US" w:eastAsia="zh-CN" w:bidi="ar"/>
        </w:rPr>
      </w:pPr>
    </w:p>
    <w:p>
      <w:pPr>
        <w:pStyle w:val="7"/>
        <w:ind w:firstLine="5440" w:firstLineChars="1700"/>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申请人：</w:t>
      </w:r>
    </w:p>
    <w:p>
      <w:pPr>
        <w:ind w:firstLine="5120" w:firstLineChars="1600"/>
        <w:rPr>
          <w:rFonts w:hint="default"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年    月    日</w:t>
      </w:r>
    </w:p>
    <w:p>
      <w:pPr>
        <w:pStyle w:val="7"/>
        <w:rPr>
          <w:rFonts w:hint="eastAsia" w:ascii="宋体" w:hAnsi="宋体" w:eastAsia="方正仿宋_GBK" w:cs="方正仿宋_GBK"/>
          <w:kern w:val="2"/>
          <w:sz w:val="32"/>
          <w:szCs w:val="32"/>
          <w:lang w:val="en-US" w:eastAsia="zh-CN" w:bidi="ar"/>
        </w:rPr>
      </w:pPr>
    </w:p>
    <w:p>
      <w:pPr>
        <w:rPr>
          <w:rFonts w:hint="eastAsia" w:ascii="宋体" w:hAnsi="宋体" w:eastAsia="方正仿宋_GBK" w:cs="方正仿宋_GBK"/>
          <w:kern w:val="2"/>
          <w:sz w:val="32"/>
          <w:szCs w:val="32"/>
          <w:lang w:val="en-US" w:eastAsia="zh-CN" w:bidi="ar"/>
        </w:rPr>
      </w:pP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left="0" w:leftChars="0" w:right="0"/>
        <w:jc w:val="both"/>
        <w:rPr>
          <w:rFonts w:hint="default" w:ascii="宋体" w:hAnsi="宋体" w:eastAsia="方正黑体_GBK" w:cs="方正黑体_GBK"/>
          <w:b w:val="0"/>
          <w:bCs w:val="0"/>
          <w:i w:val="0"/>
          <w:color w:val="000000"/>
          <w:kern w:val="2"/>
          <w:sz w:val="32"/>
          <w:szCs w:val="32"/>
          <w:lang w:val="en-US" w:eastAsia="zh-CN" w:bidi="ar"/>
        </w:rPr>
      </w:pPr>
      <w:r>
        <w:rPr>
          <w:rFonts w:hint="eastAsia" w:ascii="宋体" w:hAnsi="宋体" w:eastAsia="方正黑体_GBK" w:cs="方正黑体_GBK"/>
          <w:b w:val="0"/>
          <w:bCs w:val="0"/>
          <w:i w:val="0"/>
          <w:color w:val="000000"/>
          <w:kern w:val="2"/>
          <w:sz w:val="32"/>
          <w:szCs w:val="32"/>
          <w:lang w:val="en-US" w:eastAsia="zh-CN" w:bidi="ar"/>
        </w:rPr>
        <w:t>附件2-2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方正小标宋_GBK" w:cs="方正小标宋_GBK"/>
          <w:b w:val="0"/>
          <w:bCs w:val="0"/>
          <w:sz w:val="44"/>
          <w:szCs w:val="44"/>
          <w:lang w:eastAsia="zh-CN"/>
        </w:rPr>
      </w:pPr>
      <w:r>
        <w:rPr>
          <w:rFonts w:hint="eastAsia" w:ascii="宋体" w:hAnsi="宋体" w:eastAsia="方正小标宋_GBK" w:cs="方正小标宋_GBK"/>
          <w:b w:val="0"/>
          <w:bCs w:val="0"/>
          <w:sz w:val="44"/>
          <w:szCs w:val="44"/>
          <w:lang w:eastAsia="zh-CN"/>
        </w:rPr>
        <w:t>安岳县农户</w:t>
      </w:r>
      <w:r>
        <w:rPr>
          <w:rFonts w:hint="eastAsia" w:ascii="宋体" w:hAnsi="宋体" w:eastAsia="方正小标宋_GBK" w:cs="方正小标宋_GBK"/>
          <w:b w:val="0"/>
          <w:bCs w:val="0"/>
          <w:sz w:val="44"/>
          <w:szCs w:val="44"/>
        </w:rPr>
        <w:t>改</w:t>
      </w:r>
      <w:r>
        <w:rPr>
          <w:rFonts w:hint="eastAsia" w:ascii="宋体" w:hAnsi="宋体" w:eastAsia="方正小标宋_GBK" w:cs="方正小标宋_GBK"/>
          <w:b w:val="0"/>
          <w:bCs w:val="0"/>
          <w:sz w:val="44"/>
          <w:szCs w:val="44"/>
          <w:lang w:eastAsia="zh-CN"/>
        </w:rPr>
        <w:t>厕</w:t>
      </w:r>
      <w:r>
        <w:rPr>
          <w:rFonts w:hint="eastAsia" w:ascii="宋体" w:hAnsi="宋体" w:eastAsia="方正小标宋_GBK" w:cs="方正小标宋_GBK"/>
          <w:b w:val="0"/>
          <w:bCs w:val="0"/>
          <w:sz w:val="44"/>
          <w:szCs w:val="44"/>
        </w:rPr>
        <w:t>委托</w:t>
      </w:r>
      <w:r>
        <w:rPr>
          <w:rFonts w:hint="eastAsia" w:ascii="宋体" w:hAnsi="宋体" w:eastAsia="方正小标宋_GBK" w:cs="方正小标宋_GBK"/>
          <w:b w:val="0"/>
          <w:bCs w:val="0"/>
          <w:sz w:val="44"/>
          <w:szCs w:val="44"/>
          <w:lang w:eastAsia="zh-CN"/>
        </w:rPr>
        <w:t>代</w:t>
      </w:r>
      <w:r>
        <w:rPr>
          <w:rFonts w:hint="eastAsia" w:ascii="宋体" w:hAnsi="宋体" w:eastAsia="方正小标宋_GBK" w:cs="方正小标宋_GBK"/>
          <w:b w:val="0"/>
          <w:bCs w:val="0"/>
          <w:sz w:val="44"/>
          <w:szCs w:val="44"/>
        </w:rPr>
        <w:t>建</w:t>
      </w:r>
      <w:r>
        <w:rPr>
          <w:rFonts w:hint="eastAsia" w:ascii="宋体" w:hAnsi="宋体" w:eastAsia="方正小标宋_GBK" w:cs="方正小标宋_GBK"/>
          <w:b w:val="0"/>
          <w:bCs w:val="0"/>
          <w:sz w:val="44"/>
          <w:szCs w:val="44"/>
          <w:lang w:eastAsia="zh-CN"/>
        </w:rPr>
        <w:t>协议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方正小标宋_GBK" w:cs="方正小标宋_GBK"/>
          <w:b w:val="0"/>
          <w:bCs w:val="0"/>
          <w:sz w:val="44"/>
          <w:szCs w:val="44"/>
          <w:lang w:eastAsia="zh-CN"/>
        </w:rPr>
      </w:pP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仿宋" w:cs="仿宋"/>
          <w:sz w:val="28"/>
          <w:szCs w:val="28"/>
          <w:lang w:eastAsia="zh-CN"/>
        </w:rPr>
      </w:pPr>
      <w:r>
        <w:rPr>
          <w:rFonts w:hint="eastAsia" w:ascii="宋体" w:hAnsi="宋体" w:eastAsia="仿宋" w:cs="仿宋"/>
          <w:sz w:val="28"/>
          <w:szCs w:val="28"/>
          <w:lang w:eastAsia="zh-CN"/>
        </w:rPr>
        <w:t>甲方（农户）：</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宋体" w:hAnsi="宋体" w:eastAsia="仿宋" w:cs="仿宋"/>
          <w:sz w:val="28"/>
          <w:szCs w:val="28"/>
          <w:lang w:val="en-US" w:eastAsia="zh-CN"/>
        </w:rPr>
      </w:pPr>
      <w:r>
        <w:rPr>
          <w:rFonts w:hint="eastAsia" w:ascii="宋体" w:hAnsi="宋体" w:eastAsia="仿宋" w:cs="仿宋"/>
          <w:sz w:val="28"/>
          <w:szCs w:val="28"/>
          <w:lang w:eastAsia="zh-CN"/>
        </w:rPr>
        <w:t>家庭住址：安岳县</w:t>
      </w:r>
      <w:r>
        <w:rPr>
          <w:rFonts w:hint="eastAsia" w:ascii="宋体" w:hAnsi="宋体" w:eastAsia="仿宋" w:cs="仿宋"/>
          <w:sz w:val="28"/>
          <w:szCs w:val="28"/>
          <w:lang w:val="en-US" w:eastAsia="zh-CN"/>
        </w:rPr>
        <w:t xml:space="preserve">     乡镇（街道）    村（社区）    社</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宋体" w:hAnsi="宋体" w:eastAsia="仿宋" w:cs="仿宋"/>
          <w:sz w:val="28"/>
          <w:szCs w:val="28"/>
          <w:lang w:val="en-US" w:eastAsia="zh-CN"/>
        </w:rPr>
      </w:pPr>
      <w:r>
        <w:rPr>
          <w:rFonts w:hint="eastAsia" w:ascii="宋体" w:hAnsi="宋体" w:eastAsia="仿宋" w:cs="仿宋"/>
          <w:sz w:val="28"/>
          <w:szCs w:val="28"/>
          <w:lang w:val="en-US" w:eastAsia="zh-CN"/>
        </w:rPr>
        <w:t>身份证号码：</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仿宋" w:cs="仿宋"/>
          <w:sz w:val="28"/>
          <w:szCs w:val="28"/>
        </w:rPr>
      </w:pPr>
      <w:r>
        <w:rPr>
          <w:rFonts w:hint="eastAsia" w:ascii="宋体" w:hAnsi="宋体" w:eastAsia="仿宋" w:cs="仿宋"/>
          <w:sz w:val="28"/>
          <w:szCs w:val="28"/>
          <w:lang w:eastAsia="zh-CN"/>
        </w:rPr>
        <w:t>乙方（施工方）</w:t>
      </w:r>
      <w:r>
        <w:rPr>
          <w:rFonts w:hint="eastAsia" w:ascii="宋体" w:hAnsi="宋体" w:eastAsia="仿宋" w:cs="仿宋"/>
          <w:sz w:val="28"/>
          <w:szCs w:val="28"/>
        </w:rPr>
        <w:t>：</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仿宋" w:cs="仿宋"/>
          <w:sz w:val="28"/>
          <w:szCs w:val="28"/>
          <w:lang w:eastAsia="zh-CN"/>
        </w:rPr>
      </w:pPr>
      <w:r>
        <w:rPr>
          <w:rFonts w:hint="eastAsia" w:ascii="宋体" w:hAnsi="宋体" w:eastAsia="仿宋" w:cs="仿宋"/>
          <w:sz w:val="28"/>
          <w:szCs w:val="28"/>
          <w:lang w:eastAsia="zh-CN"/>
        </w:rPr>
        <w:t>家庭住址：</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宋体" w:hAnsi="宋体"/>
          <w:sz w:val="28"/>
          <w:szCs w:val="28"/>
          <w:lang w:val="en-US" w:eastAsia="zh-CN"/>
        </w:rPr>
      </w:pPr>
      <w:r>
        <w:rPr>
          <w:rFonts w:hint="eastAsia" w:ascii="宋体" w:hAnsi="宋体" w:eastAsia="仿宋" w:cs="仿宋"/>
          <w:sz w:val="28"/>
          <w:szCs w:val="28"/>
          <w:lang w:val="en-US" w:eastAsia="zh-CN"/>
        </w:rPr>
        <w:t>身份证号码：</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宋体" w:hAnsi="宋体" w:eastAsia="仿宋" w:cs="仿宋"/>
          <w:sz w:val="28"/>
          <w:szCs w:val="28"/>
          <w:lang w:val="en-US" w:eastAsia="zh-CN"/>
        </w:rPr>
      </w:pPr>
      <w:r>
        <w:rPr>
          <w:rFonts w:hint="eastAsia" w:ascii="宋体" w:hAnsi="宋体" w:eastAsia="仿宋" w:cs="仿宋"/>
          <w:sz w:val="28"/>
          <w:szCs w:val="28"/>
          <w:lang w:eastAsia="zh-CN"/>
        </w:rPr>
        <w:t>经甲、乙双方共同协商，甲方将厕所新（改）建工程委托给乙方</w:t>
      </w:r>
      <w:r>
        <w:rPr>
          <w:rFonts w:hint="eastAsia" w:ascii="宋体" w:hAnsi="宋体" w:eastAsia="仿宋" w:cs="仿宋"/>
          <w:sz w:val="28"/>
          <w:szCs w:val="28"/>
        </w:rPr>
        <w:t>施工</w:t>
      </w:r>
      <w:r>
        <w:rPr>
          <w:rFonts w:hint="eastAsia" w:ascii="宋体" w:hAnsi="宋体" w:eastAsia="仿宋" w:cs="仿宋"/>
          <w:sz w:val="28"/>
          <w:szCs w:val="28"/>
          <w:lang w:eastAsia="zh-CN"/>
        </w:rPr>
        <w:t>建设。建设内容主要包括：□</w:t>
      </w:r>
      <w:r>
        <w:rPr>
          <w:rFonts w:hint="eastAsia" w:ascii="宋体" w:hAnsi="宋体" w:eastAsia="仿宋" w:cs="仿宋"/>
          <w:sz w:val="28"/>
          <w:szCs w:val="28"/>
          <w:lang w:val="en-US" w:eastAsia="zh-CN"/>
        </w:rPr>
        <w:t>新建三格化粪池</w:t>
      </w:r>
      <w:r>
        <w:rPr>
          <w:rFonts w:hint="eastAsia" w:ascii="宋体" w:hAnsi="宋体" w:eastAsia="仿宋" w:cs="仿宋"/>
          <w:sz w:val="28"/>
          <w:szCs w:val="28"/>
          <w:lang w:eastAsia="zh-CN"/>
        </w:rPr>
        <w:t>□</w:t>
      </w:r>
      <w:r>
        <w:rPr>
          <w:rFonts w:hint="eastAsia" w:ascii="宋体" w:hAnsi="宋体" w:eastAsia="仿宋" w:cs="仿宋"/>
          <w:sz w:val="28"/>
          <w:szCs w:val="28"/>
          <w:lang w:val="en-US" w:eastAsia="zh-CN"/>
        </w:rPr>
        <w:t>改、扩建三格化粪池</w:t>
      </w:r>
      <w:r>
        <w:rPr>
          <w:rFonts w:hint="eastAsia" w:ascii="宋体" w:hAnsi="宋体" w:eastAsia="仿宋" w:cs="仿宋"/>
          <w:sz w:val="28"/>
          <w:szCs w:val="28"/>
          <w:lang w:eastAsia="zh-CN"/>
        </w:rPr>
        <w:t>□厕屋及部分设施设备建设。工程建设合格后，甲方应享受的财政奖</w:t>
      </w:r>
      <w:r>
        <w:rPr>
          <w:rFonts w:hint="eastAsia" w:ascii="宋体" w:hAnsi="宋体" w:eastAsia="仿宋" w:cs="仿宋"/>
          <w:sz w:val="28"/>
          <w:szCs w:val="28"/>
        </w:rPr>
        <w:t>补资金</w:t>
      </w:r>
      <w:r>
        <w:rPr>
          <w:rFonts w:hint="eastAsia" w:ascii="宋体" w:hAnsi="宋体" w:eastAsia="仿宋" w:cs="仿宋"/>
          <w:sz w:val="28"/>
          <w:szCs w:val="28"/>
          <w:lang w:eastAsia="zh-CN"/>
        </w:rPr>
        <w:t>，由乡镇（街道）财政</w:t>
      </w:r>
      <w:r>
        <w:rPr>
          <w:rFonts w:hint="eastAsia" w:ascii="宋体" w:hAnsi="宋体" w:eastAsia="仿宋" w:cs="仿宋"/>
          <w:sz w:val="28"/>
          <w:szCs w:val="28"/>
          <w:lang w:val="en-US" w:eastAsia="zh-CN"/>
        </w:rPr>
        <w:t>直接</w:t>
      </w:r>
      <w:r>
        <w:rPr>
          <w:rFonts w:hint="eastAsia" w:ascii="宋体" w:hAnsi="宋体" w:eastAsia="仿宋" w:cs="仿宋"/>
          <w:sz w:val="28"/>
          <w:szCs w:val="28"/>
        </w:rPr>
        <w:t>拨付</w:t>
      </w:r>
      <w:r>
        <w:rPr>
          <w:rFonts w:hint="eastAsia" w:ascii="宋体" w:hAnsi="宋体" w:eastAsia="仿宋" w:cs="仿宋"/>
          <w:sz w:val="28"/>
          <w:szCs w:val="28"/>
          <w:lang w:eastAsia="zh-CN"/>
        </w:rPr>
        <w:t>给乙方，甲方不得在属地乡镇人民政府（街道办事处）重复领取奖补资金。因甲方要求乙方同步建设补助以外和提高建设标准所产生的一切费用，由甲乙双方共同协商解决。</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仿宋" w:cs="仿宋"/>
          <w:sz w:val="28"/>
          <w:szCs w:val="28"/>
        </w:rPr>
      </w:pPr>
      <w:r>
        <w:rPr>
          <w:rFonts w:hint="eastAsia" w:ascii="宋体" w:hAnsi="宋体" w:eastAsia="仿宋" w:cs="仿宋"/>
          <w:sz w:val="28"/>
          <w:szCs w:val="28"/>
        </w:rPr>
        <w:t>开</w:t>
      </w:r>
      <w:r>
        <w:rPr>
          <w:rFonts w:hint="eastAsia" w:ascii="宋体" w:hAnsi="宋体" w:eastAsia="仿宋" w:cs="仿宋"/>
          <w:sz w:val="28"/>
          <w:szCs w:val="28"/>
          <w:lang w:val="en-US" w:eastAsia="zh-CN"/>
        </w:rPr>
        <w:t xml:space="preserve"> </w:t>
      </w:r>
      <w:r>
        <w:rPr>
          <w:rFonts w:hint="eastAsia" w:ascii="宋体" w:hAnsi="宋体" w:eastAsia="仿宋" w:cs="仿宋"/>
          <w:sz w:val="28"/>
          <w:szCs w:val="28"/>
        </w:rPr>
        <w:t>户</w:t>
      </w:r>
      <w:r>
        <w:rPr>
          <w:rFonts w:hint="eastAsia" w:ascii="宋体" w:hAnsi="宋体" w:eastAsia="仿宋" w:cs="仿宋"/>
          <w:sz w:val="28"/>
          <w:szCs w:val="28"/>
          <w:lang w:val="en-US" w:eastAsia="zh-CN"/>
        </w:rPr>
        <w:t xml:space="preserve"> </w:t>
      </w:r>
      <w:r>
        <w:rPr>
          <w:rFonts w:hint="eastAsia" w:ascii="宋体" w:hAnsi="宋体" w:eastAsia="仿宋" w:cs="仿宋"/>
          <w:sz w:val="28"/>
          <w:szCs w:val="28"/>
        </w:rPr>
        <w:t>名：</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仿宋" w:cs="仿宋"/>
          <w:sz w:val="28"/>
          <w:szCs w:val="28"/>
        </w:rPr>
      </w:pPr>
      <w:r>
        <w:rPr>
          <w:rFonts w:hint="eastAsia" w:ascii="宋体" w:hAnsi="宋体" w:eastAsia="仿宋" w:cs="仿宋"/>
          <w:sz w:val="28"/>
          <w:szCs w:val="28"/>
        </w:rPr>
        <w:t>开户银行：</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仿宋" w:cs="仿宋"/>
          <w:sz w:val="28"/>
          <w:szCs w:val="28"/>
        </w:rPr>
      </w:pPr>
      <w:r>
        <w:rPr>
          <w:rFonts w:hint="eastAsia" w:ascii="宋体" w:hAnsi="宋体" w:eastAsia="仿宋" w:cs="仿宋"/>
          <w:sz w:val="28"/>
          <w:szCs w:val="28"/>
        </w:rPr>
        <w:t>开户行账号：</w:t>
      </w:r>
    </w:p>
    <w:p>
      <w:pPr>
        <w:keepNext w:val="0"/>
        <w:keepLines w:val="0"/>
        <w:pageBreakBefore w:val="0"/>
        <w:widowControl w:val="0"/>
        <w:kinsoku/>
        <w:wordWrap/>
        <w:overflowPunct/>
        <w:topLinePunct w:val="0"/>
        <w:autoSpaceDE/>
        <w:autoSpaceDN/>
        <w:bidi w:val="0"/>
        <w:adjustRightInd/>
        <w:snapToGrid/>
        <w:spacing w:line="580" w:lineRule="exact"/>
        <w:ind w:firstLine="840" w:firstLineChars="300"/>
        <w:jc w:val="both"/>
        <w:textAlignment w:val="auto"/>
        <w:rPr>
          <w:rFonts w:hint="eastAsia" w:ascii="宋体" w:hAnsi="宋体" w:eastAsia="仿宋" w:cs="仿宋"/>
          <w:sz w:val="28"/>
          <w:szCs w:val="28"/>
        </w:rPr>
      </w:pPr>
      <w:r>
        <w:rPr>
          <w:rFonts w:hint="eastAsia" w:ascii="宋体" w:hAnsi="宋体" w:eastAsia="仿宋" w:cs="仿宋"/>
          <w:sz w:val="28"/>
          <w:szCs w:val="28"/>
          <w:lang w:eastAsia="zh-CN"/>
        </w:rPr>
        <w:t>甲方（</w:t>
      </w:r>
      <w:r>
        <w:rPr>
          <w:rFonts w:hint="eastAsia" w:ascii="宋体" w:hAnsi="宋体" w:eastAsia="仿宋" w:cs="仿宋"/>
          <w:sz w:val="28"/>
          <w:szCs w:val="28"/>
        </w:rPr>
        <w:t>委托人</w:t>
      </w:r>
      <w:r>
        <w:rPr>
          <w:rFonts w:hint="eastAsia" w:ascii="宋体" w:hAnsi="宋体" w:eastAsia="仿宋" w:cs="仿宋"/>
          <w:sz w:val="28"/>
          <w:szCs w:val="28"/>
          <w:lang w:eastAsia="zh-CN"/>
        </w:rPr>
        <w:t>）</w:t>
      </w:r>
      <w:r>
        <w:rPr>
          <w:rFonts w:hint="eastAsia" w:ascii="宋体" w:hAnsi="宋体" w:eastAsia="仿宋" w:cs="仿宋"/>
          <w:sz w:val="28"/>
          <w:szCs w:val="28"/>
        </w:rPr>
        <w:t>：（签字</w:t>
      </w:r>
      <w:r>
        <w:rPr>
          <w:rFonts w:hint="eastAsia" w:ascii="宋体" w:hAnsi="宋体" w:eastAsia="仿宋" w:cs="仿宋"/>
          <w:sz w:val="28"/>
          <w:szCs w:val="28"/>
          <w:lang w:eastAsia="zh-CN"/>
        </w:rPr>
        <w:t>并</w:t>
      </w:r>
      <w:r>
        <w:rPr>
          <w:rFonts w:hint="eastAsia" w:ascii="宋体" w:hAnsi="宋体" w:eastAsia="仿宋" w:cs="仿宋"/>
          <w:sz w:val="28"/>
          <w:szCs w:val="28"/>
        </w:rPr>
        <w:t>手印）</w:t>
      </w:r>
    </w:p>
    <w:p>
      <w:pPr>
        <w:keepNext w:val="0"/>
        <w:keepLines w:val="0"/>
        <w:pageBreakBefore w:val="0"/>
        <w:widowControl w:val="0"/>
        <w:kinsoku/>
        <w:wordWrap/>
        <w:overflowPunct/>
        <w:topLinePunct w:val="0"/>
        <w:autoSpaceDE/>
        <w:autoSpaceDN/>
        <w:bidi w:val="0"/>
        <w:adjustRightInd/>
        <w:snapToGrid/>
        <w:spacing w:line="580" w:lineRule="exact"/>
        <w:ind w:firstLine="840" w:firstLineChars="300"/>
        <w:jc w:val="both"/>
        <w:textAlignment w:val="auto"/>
        <w:rPr>
          <w:rFonts w:hint="eastAsia" w:ascii="宋体" w:hAnsi="宋体" w:eastAsia="仿宋" w:cs="仿宋"/>
          <w:sz w:val="28"/>
          <w:szCs w:val="28"/>
        </w:rPr>
      </w:pPr>
      <w:r>
        <w:rPr>
          <w:rFonts w:hint="eastAsia" w:ascii="宋体" w:hAnsi="宋体" w:eastAsia="仿宋" w:cs="仿宋"/>
          <w:sz w:val="28"/>
          <w:szCs w:val="28"/>
          <w:lang w:eastAsia="zh-CN"/>
        </w:rPr>
        <w:t>乙方（</w:t>
      </w:r>
      <w:r>
        <w:rPr>
          <w:rFonts w:hint="eastAsia" w:ascii="宋体" w:hAnsi="宋体" w:eastAsia="仿宋" w:cs="仿宋"/>
          <w:sz w:val="28"/>
          <w:szCs w:val="28"/>
        </w:rPr>
        <w:t>被委托人</w:t>
      </w:r>
      <w:r>
        <w:rPr>
          <w:rFonts w:hint="eastAsia" w:ascii="宋体" w:hAnsi="宋体" w:eastAsia="仿宋" w:cs="仿宋"/>
          <w:sz w:val="28"/>
          <w:szCs w:val="28"/>
          <w:lang w:eastAsia="zh-CN"/>
        </w:rPr>
        <w:t>）</w:t>
      </w:r>
      <w:r>
        <w:rPr>
          <w:rFonts w:hint="eastAsia" w:ascii="宋体" w:hAnsi="宋体" w:eastAsia="仿宋" w:cs="仿宋"/>
          <w:sz w:val="28"/>
          <w:szCs w:val="28"/>
        </w:rPr>
        <w:t>：（签字</w:t>
      </w:r>
      <w:r>
        <w:rPr>
          <w:rFonts w:hint="eastAsia" w:ascii="宋体" w:hAnsi="宋体" w:eastAsia="仿宋" w:cs="仿宋"/>
          <w:sz w:val="28"/>
          <w:szCs w:val="28"/>
          <w:lang w:eastAsia="zh-CN"/>
        </w:rPr>
        <w:t>并</w:t>
      </w:r>
      <w:r>
        <w:rPr>
          <w:rFonts w:hint="eastAsia" w:ascii="宋体" w:hAnsi="宋体" w:eastAsia="仿宋" w:cs="仿宋"/>
          <w:sz w:val="28"/>
          <w:szCs w:val="28"/>
        </w:rPr>
        <w:t>手印）</w:t>
      </w:r>
    </w:p>
    <w:p>
      <w:pPr>
        <w:pStyle w:val="7"/>
        <w:keepNext w:val="0"/>
        <w:keepLines w:val="0"/>
        <w:pageBreakBefore w:val="0"/>
        <w:widowControl w:val="0"/>
        <w:kinsoku/>
        <w:wordWrap/>
        <w:overflowPunct/>
        <w:topLinePunct w:val="0"/>
        <w:autoSpaceDE/>
        <w:autoSpaceDN/>
        <w:bidi w:val="0"/>
        <w:adjustRightInd/>
        <w:snapToGrid/>
        <w:spacing w:line="580" w:lineRule="exact"/>
        <w:ind w:firstLine="4200" w:firstLineChars="1500"/>
        <w:textAlignment w:val="auto"/>
        <w:rPr>
          <w:rFonts w:hint="eastAsia" w:ascii="宋体" w:hAnsi="宋体" w:eastAsia="仿宋" w:cs="仿宋"/>
          <w:sz w:val="28"/>
          <w:szCs w:val="28"/>
          <w:lang w:val="en-US" w:eastAsia="zh-CN"/>
        </w:rPr>
      </w:pPr>
      <w:r>
        <w:rPr>
          <w:rFonts w:hint="eastAsia" w:ascii="宋体" w:hAnsi="宋体" w:eastAsia="仿宋" w:cs="仿宋"/>
          <w:sz w:val="28"/>
          <w:szCs w:val="28"/>
          <w:lang w:val="en-US" w:eastAsia="zh-CN"/>
        </w:rPr>
        <w:t>20    年   月   日</w:t>
      </w:r>
    </w:p>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p>
    <w:p>
      <w:pPr>
        <w:rPr>
          <w:rFonts w:hint="default" w:ascii="宋体" w:hAnsi="宋体"/>
          <w:lang w:val="en-US" w:eastAsia="zh-CN"/>
        </w:rPr>
      </w:pPr>
      <w:r>
        <w:rPr>
          <w:rFonts w:hint="eastAsia" w:ascii="宋体" w:hAnsi="宋体" w:eastAsia="方正黑体_GBK" w:cs="方正黑体_GBK"/>
          <w:i w:val="0"/>
          <w:color w:val="000000"/>
          <w:kern w:val="0"/>
          <w:sz w:val="32"/>
          <w:szCs w:val="32"/>
          <w:lang w:val="en-US" w:eastAsia="zh-CN" w:bidi="ar"/>
        </w:rPr>
        <w:t>附件2-3</w:t>
      </w:r>
    </w:p>
    <w:p>
      <w:pPr>
        <w:keepNext w:val="0"/>
        <w:keepLines w:val="0"/>
        <w:widowControl w:val="0"/>
        <w:suppressLineNumbers w:val="0"/>
        <w:autoSpaceDE w:val="0"/>
        <w:autoSpaceDN/>
        <w:spacing w:before="0" w:beforeAutospacing="0" w:after="0" w:afterAutospacing="0" w:line="580" w:lineRule="exact"/>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方正小标宋_GBK" w:cs="方正小标宋_GBK"/>
          <w:i w:val="0"/>
          <w:iCs w:val="0"/>
          <w:color w:val="000000"/>
          <w:kern w:val="0"/>
          <w:sz w:val="40"/>
          <w:szCs w:val="40"/>
          <w:u w:val="none"/>
          <w:lang w:val="en-US" w:eastAsia="zh-CN" w:bidi="ar"/>
        </w:rPr>
        <w:t>安岳县2024年农村户厕改造项目验收表</w:t>
      </w:r>
    </w:p>
    <w:tbl>
      <w:tblPr>
        <w:tblStyle w:val="8"/>
        <w:tblpPr w:leftFromText="180" w:rightFromText="180" w:vertAnchor="text" w:horzAnchor="page" w:tblpX="1395" w:tblpY="719"/>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514"/>
        <w:gridCol w:w="360"/>
        <w:gridCol w:w="567"/>
        <w:gridCol w:w="937"/>
        <w:gridCol w:w="716"/>
        <w:gridCol w:w="756"/>
        <w:gridCol w:w="593"/>
        <w:gridCol w:w="1067"/>
        <w:gridCol w:w="1379"/>
        <w:gridCol w:w="1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方正黑体简体" w:cs="方正黑体简体"/>
                <w:i w:val="0"/>
                <w:iCs w:val="0"/>
                <w:color w:val="000000"/>
                <w:sz w:val="24"/>
                <w:szCs w:val="24"/>
                <w:u w:val="none"/>
              </w:rPr>
            </w:pPr>
            <w:r>
              <w:rPr>
                <w:rFonts w:hint="eastAsia" w:ascii="宋体" w:hAnsi="宋体" w:eastAsia="方正黑体简体" w:cs="方正黑体简体"/>
                <w:i w:val="0"/>
                <w:iCs w:val="0"/>
                <w:color w:val="000000"/>
                <w:kern w:val="0"/>
                <w:sz w:val="24"/>
                <w:szCs w:val="24"/>
                <w:u w:val="none"/>
                <w:lang w:val="en-US" w:eastAsia="zh-CN" w:bidi="ar"/>
              </w:rPr>
              <w:t>基  本  情  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户主姓名</w:t>
            </w:r>
          </w:p>
        </w:tc>
        <w:tc>
          <w:tcPr>
            <w:tcW w:w="79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身份证号码</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家庭人口</w:t>
            </w:r>
          </w:p>
        </w:tc>
        <w:tc>
          <w:tcPr>
            <w:tcW w:w="172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住房类型</w:t>
            </w:r>
          </w:p>
        </w:tc>
        <w:tc>
          <w:tcPr>
            <w:tcW w:w="144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79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8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w:t>
            </w: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串架</w:t>
            </w:r>
          </w:p>
        </w:tc>
        <w:tc>
          <w:tcPr>
            <w:tcW w:w="144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7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default" w:ascii="宋体" w:hAnsi="宋体" w:eastAsia="宋体" w:cs="宋体"/>
                <w:i w:val="0"/>
                <w:iCs w:val="0"/>
                <w:color w:val="000000"/>
                <w:sz w:val="18"/>
                <w:szCs w:val="18"/>
                <w:u w:val="none"/>
                <w:lang w:val="en-US" w:eastAsia="zh-CN"/>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8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144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方正黑体简体" w:cs="方正黑体简体"/>
                <w:i w:val="0"/>
                <w:iCs w:val="0"/>
                <w:color w:val="000000"/>
                <w:sz w:val="24"/>
                <w:szCs w:val="24"/>
                <w:u w:val="none"/>
              </w:rPr>
            </w:pPr>
            <w:r>
              <w:rPr>
                <w:rFonts w:hint="eastAsia" w:ascii="宋体" w:hAnsi="宋体" w:eastAsia="方正黑体简体" w:cs="方正黑体简体"/>
                <w:i w:val="0"/>
                <w:iCs w:val="0"/>
                <w:color w:val="000000"/>
                <w:kern w:val="0"/>
                <w:sz w:val="24"/>
                <w:szCs w:val="24"/>
                <w:u w:val="none"/>
                <w:lang w:val="en-US" w:eastAsia="zh-CN" w:bidi="ar"/>
              </w:rPr>
              <w:t>主要工程建设情况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厕屋（自行出资建设或利用自有合格厕屋建设）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有墙平整</w:t>
            </w:r>
          </w:p>
        </w:tc>
        <w:tc>
          <w:tcPr>
            <w:tcW w:w="48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w:t>
            </w:r>
          </w:p>
        </w:tc>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蹲便器</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马桶</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冲水箱</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水桶及水勺</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48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lang w:val="en-US" w:eastAsia="zh-CN"/>
              </w:rPr>
            </w:pP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lang w:val="en-US" w:eastAsia="zh-CN"/>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57"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室外粪污处理设施建设内容</w:t>
            </w:r>
          </w:p>
        </w:tc>
        <w:tc>
          <w:tcPr>
            <w:tcW w:w="14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整体达标认定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三格式化粪池</w:t>
            </w:r>
          </w:p>
        </w:tc>
        <w:tc>
          <w:tcPr>
            <w:tcW w:w="13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w:t>
            </w:r>
          </w:p>
        </w:tc>
        <w:tc>
          <w:tcPr>
            <w:tcW w:w="8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池体容积m³</w:t>
            </w: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达标</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13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8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18"/>
                <w:szCs w:val="18"/>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18"/>
                <w:szCs w:val="1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开工时间</w:t>
            </w:r>
          </w:p>
        </w:tc>
        <w:tc>
          <w:tcPr>
            <w:tcW w:w="5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完工时间</w:t>
            </w:r>
          </w:p>
        </w:tc>
        <w:tc>
          <w:tcPr>
            <w:tcW w:w="8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农户投资(元)</w:t>
            </w:r>
          </w:p>
        </w:tc>
        <w:tc>
          <w:tcPr>
            <w:tcW w:w="144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农户意见（签字）</w:t>
            </w:r>
          </w:p>
        </w:tc>
        <w:tc>
          <w:tcPr>
            <w:tcW w:w="419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村民小组长意见（签字）</w:t>
            </w:r>
          </w:p>
        </w:tc>
        <w:tc>
          <w:tcPr>
            <w:tcW w:w="419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村委会意见   （签字）</w:t>
            </w:r>
          </w:p>
        </w:tc>
        <w:tc>
          <w:tcPr>
            <w:tcW w:w="419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乡镇（街道）意见（签字）</w:t>
            </w:r>
          </w:p>
        </w:tc>
        <w:tc>
          <w:tcPr>
            <w:tcW w:w="419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验收组意见   （签字）</w:t>
            </w:r>
          </w:p>
        </w:tc>
        <w:tc>
          <w:tcPr>
            <w:tcW w:w="419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jc w:val="both"/>
              <w:rPr>
                <w:rFonts w:hint="eastAsia" w:ascii="宋体" w:hAnsi="宋体" w:eastAsia="宋体" w:cs="宋体"/>
                <w:i w:val="0"/>
                <w:iCs w:val="0"/>
                <w:color w:val="000000"/>
                <w:sz w:val="24"/>
                <w:szCs w:val="24"/>
                <w:u w:val="none"/>
              </w:rPr>
            </w:pPr>
          </w:p>
        </w:tc>
      </w:tr>
    </w:tbl>
    <w:p>
      <w:pPr>
        <w:keepNext w:val="0"/>
        <w:keepLines w:val="0"/>
        <w:widowControl w:val="0"/>
        <w:suppressLineNumbers w:val="0"/>
        <w:autoSpaceDE w:val="0"/>
        <w:autoSpaceDN/>
        <w:spacing w:before="0" w:beforeAutospacing="0" w:after="0" w:afterAutospacing="0" w:line="580" w:lineRule="exact"/>
        <w:ind w:left="0" w:right="0"/>
        <w:jc w:val="center"/>
        <w:rPr>
          <w:rFonts w:hint="eastAsia" w:ascii="宋体" w:hAnsi="宋体" w:eastAsia="宋体" w:cs="宋体"/>
          <w:i w:val="0"/>
          <w:color w:val="000000"/>
          <w:kern w:val="0"/>
          <w:sz w:val="22"/>
          <w:szCs w:val="22"/>
        </w:rPr>
      </w:pPr>
      <w:r>
        <w:rPr>
          <w:rFonts w:hint="eastAsia" w:ascii="宋体" w:hAnsi="宋体" w:eastAsia="宋体" w:cs="宋体"/>
          <w:i w:val="0"/>
          <w:iCs w:val="0"/>
          <w:color w:val="000000"/>
          <w:kern w:val="0"/>
          <w:sz w:val="24"/>
          <w:szCs w:val="24"/>
          <w:u w:val="none"/>
          <w:lang w:val="en-US" w:eastAsia="zh-CN" w:bidi="ar"/>
        </w:rPr>
        <w:t xml:space="preserve">  乡镇（街道）       村      组       验收时间：20   年    月  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60" w:lineRule="exact"/>
        <w:ind w:left="0" w:leftChars="0" w:right="0" w:firstLine="0" w:firstLineChars="0"/>
        <w:jc w:val="both"/>
        <w:textAlignment w:val="center"/>
        <w:rPr>
          <w:rFonts w:hint="eastAsia" w:ascii="宋体" w:hAnsi="宋体" w:eastAsia="宋体" w:cs="宋体"/>
          <w:i w:val="0"/>
          <w:color w:val="000000"/>
          <w:kern w:val="0"/>
          <w:sz w:val="22"/>
          <w:szCs w:val="22"/>
          <w:lang w:val="en-US" w:eastAsia="zh-CN" w:bidi="ar"/>
        </w:rPr>
      </w:pPr>
      <w:r>
        <w:rPr>
          <w:rFonts w:hint="eastAsia" w:ascii="宋体" w:hAnsi="宋体" w:eastAsia="宋体" w:cs="宋体"/>
          <w:i w:val="0"/>
          <w:iCs w:val="0"/>
          <w:color w:val="000000"/>
          <w:kern w:val="0"/>
          <w:sz w:val="18"/>
          <w:szCs w:val="18"/>
          <w:u w:val="none"/>
          <w:lang w:val="en-US" w:eastAsia="zh-CN" w:bidi="ar"/>
        </w:rPr>
        <w:t>备注：表内用“√”选达标及改厕建设项目。</w: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方正黑体_GBK" w:cs="方正黑体_GBK"/>
          <w:b w:val="0"/>
          <w:bCs w:val="0"/>
          <w:i w:val="0"/>
          <w:color w:val="000000"/>
          <w:kern w:val="2"/>
          <w:sz w:val="32"/>
          <w:szCs w:val="32"/>
          <w:lang w:val="en-US" w:eastAsia="zh-CN" w:bidi="ar"/>
        </w:rPr>
      </w:pPr>
      <w:r>
        <w:rPr>
          <w:rFonts w:hint="eastAsia" w:ascii="宋体" w:hAnsi="宋体" w:eastAsia="方正黑体_GBK" w:cs="方正黑体_GBK"/>
          <w:b w:val="0"/>
          <w:bCs w:val="0"/>
          <w:i w:val="0"/>
          <w:color w:val="000000"/>
          <w:kern w:val="2"/>
          <w:sz w:val="32"/>
          <w:szCs w:val="32"/>
          <w:lang w:val="en-US" w:eastAsia="zh-CN" w:bidi="ar"/>
        </w:rPr>
        <w:t>附件2-4</w:t>
      </w:r>
    </w:p>
    <w:p>
      <w:pPr>
        <w:jc w:val="center"/>
        <w:rPr>
          <w:rFonts w:hint="default" w:ascii="宋体" w:hAnsi="宋体"/>
          <w:lang w:val="en-US" w:eastAsia="zh-CN"/>
        </w:rPr>
      </w:pPr>
      <w:r>
        <w:rPr>
          <w:rFonts w:hint="eastAsia" w:ascii="宋体" w:hAnsi="宋体" w:eastAsia="方正小标宋_GBK" w:cs="方正小标宋_GBK"/>
          <w:b w:val="0"/>
          <w:bCs/>
          <w:i w:val="0"/>
          <w:color w:val="000000"/>
          <w:kern w:val="0"/>
          <w:sz w:val="44"/>
          <w:szCs w:val="44"/>
          <w:lang w:val="en-US" w:eastAsia="zh-CN" w:bidi="ar"/>
        </w:rPr>
        <w:t xml:space="preserve">安岳县农村户厕改造农户信息表（ </w:t>
      </w:r>
      <w:r>
        <w:rPr>
          <w:rFonts w:hint="eastAsia" w:ascii="宋体" w:hAnsi="宋体" w:eastAsia="宋体" w:cs="宋体"/>
          <w:b w:val="0"/>
          <w:bCs/>
          <w:i w:val="0"/>
          <w:color w:val="000000"/>
          <w:kern w:val="0"/>
          <w:sz w:val="44"/>
          <w:szCs w:val="44"/>
          <w:lang w:val="en-US" w:eastAsia="zh-CN" w:bidi="ar"/>
        </w:rPr>
        <w:t xml:space="preserve">   </w:t>
      </w:r>
      <w:r>
        <w:rPr>
          <w:rFonts w:hint="eastAsia" w:ascii="宋体" w:hAnsi="宋体" w:eastAsia="方正小标宋_GBK" w:cs="方正小标宋_GBK"/>
          <w:b w:val="0"/>
          <w:bCs/>
          <w:i w:val="0"/>
          <w:color w:val="000000"/>
          <w:kern w:val="0"/>
          <w:sz w:val="44"/>
          <w:szCs w:val="44"/>
          <w:lang w:val="en-US" w:eastAsia="zh-CN" w:bidi="ar"/>
        </w:rPr>
        <w:t>年度）</w:t>
      </w:r>
    </w:p>
    <w:tbl>
      <w:tblPr>
        <w:tblStyle w:val="8"/>
        <w:tblW w:w="5180" w:type="pct"/>
        <w:tblInd w:w="-1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79"/>
        <w:gridCol w:w="1291"/>
        <w:gridCol w:w="242"/>
        <w:gridCol w:w="2665"/>
        <w:gridCol w:w="97"/>
        <w:gridCol w:w="1138"/>
        <w:gridCol w:w="534"/>
        <w:gridCol w:w="2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13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户主姓名</w:t>
            </w:r>
          </w:p>
        </w:tc>
        <w:tc>
          <w:tcPr>
            <w:tcW w:w="1580"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671"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身份证号</w:t>
            </w:r>
          </w:p>
        </w:tc>
        <w:tc>
          <w:tcPr>
            <w:tcW w:w="1404"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13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家庭住址</w:t>
            </w:r>
          </w:p>
        </w:tc>
        <w:tc>
          <w:tcPr>
            <w:tcW w:w="1580"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 xml:space="preserve">  乡镇（街道）      村         社</w:t>
            </w:r>
          </w:p>
        </w:tc>
        <w:tc>
          <w:tcPr>
            <w:tcW w:w="671"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联系电话</w:t>
            </w:r>
          </w:p>
        </w:tc>
        <w:tc>
          <w:tcPr>
            <w:tcW w:w="1404"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13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户厕类型</w:t>
            </w:r>
          </w:p>
        </w:tc>
        <w:tc>
          <w:tcPr>
            <w:tcW w:w="1580"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□独立式   □附建式</w:t>
            </w:r>
          </w:p>
        </w:tc>
        <w:tc>
          <w:tcPr>
            <w:tcW w:w="671"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建设方式</w:t>
            </w:r>
          </w:p>
        </w:tc>
        <w:tc>
          <w:tcPr>
            <w:tcW w:w="1404"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b/>
                <w:bCs w:val="0"/>
                <w:i w:val="0"/>
                <w:color w:val="000000"/>
                <w:kern w:val="0"/>
                <w:sz w:val="18"/>
                <w:szCs w:val="18"/>
                <w:lang w:val="en-US" w:eastAsia="zh-CN" w:bidi="ar"/>
              </w:rPr>
            </w:pPr>
            <w:r>
              <w:rPr>
                <w:rFonts w:hint="eastAsia" w:ascii="宋体" w:hAnsi="宋体" w:eastAsia="宋体" w:cs="宋体"/>
                <w:b/>
                <w:bCs w:val="0"/>
                <w:i w:val="0"/>
                <w:color w:val="000000"/>
                <w:kern w:val="0"/>
                <w:sz w:val="18"/>
                <w:szCs w:val="18"/>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147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SA"/>
              </w:rPr>
              <w:t>厕屋</w:t>
            </w:r>
          </w:p>
        </w:tc>
        <w:tc>
          <w:tcPr>
            <w:tcW w:w="14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宋体" w:cs="宋体"/>
                <w:i w:val="0"/>
                <w:color w:val="000000"/>
                <w:kern w:val="0"/>
                <w:sz w:val="18"/>
                <w:szCs w:val="18"/>
                <w:lang w:val="en-US" w:eastAsia="zh-CN" w:bidi="ar-SA"/>
              </w:rPr>
            </w:pPr>
            <w:r>
              <w:rPr>
                <w:rFonts w:hint="eastAsia" w:ascii="宋体" w:hAnsi="宋体" w:eastAsia="宋体" w:cs="宋体"/>
                <w:i w:val="0"/>
                <w:color w:val="000000"/>
                <w:kern w:val="0"/>
                <w:sz w:val="18"/>
                <w:szCs w:val="18"/>
                <w:lang w:val="en-US" w:eastAsia="zh-CN" w:bidi="ar"/>
              </w:rPr>
              <w:t>新建三格式化粪池</w:t>
            </w:r>
          </w:p>
        </w:tc>
        <w:tc>
          <w:tcPr>
            <w:tcW w:w="961"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宋体" w:cs="宋体"/>
                <w:i w:val="0"/>
                <w:color w:val="000000"/>
                <w:kern w:val="0"/>
                <w:sz w:val="18"/>
                <w:szCs w:val="18"/>
                <w:lang w:val="en-US" w:eastAsia="zh-CN" w:bidi="ar-SA"/>
              </w:rPr>
            </w:pPr>
            <w:r>
              <w:rPr>
                <w:rFonts w:hint="eastAsia" w:ascii="宋体" w:hAnsi="宋体" w:eastAsia="宋体" w:cs="宋体"/>
                <w:i w:val="0"/>
                <w:color w:val="000000"/>
                <w:kern w:val="0"/>
                <w:sz w:val="18"/>
                <w:szCs w:val="18"/>
                <w:lang w:val="en-US" w:eastAsia="zh-CN" w:bidi="ar"/>
              </w:rPr>
              <w:t>粪池容积m³</w:t>
            </w:r>
          </w:p>
        </w:tc>
        <w:tc>
          <w:tcPr>
            <w:tcW w:w="111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改建三格式化粪池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1474"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default" w:ascii="宋体" w:hAnsi="宋体" w:eastAsia="宋体" w:cs="宋体"/>
                <w:i w:val="0"/>
                <w:color w:val="000000"/>
                <w:kern w:val="2"/>
                <w:sz w:val="18"/>
                <w:szCs w:val="18"/>
                <w:lang w:val="en-US" w:eastAsia="zh-CN"/>
              </w:rPr>
            </w:pPr>
            <w:r>
              <w:rPr>
                <w:rFonts w:hint="eastAsia" w:ascii="宋体" w:hAnsi="宋体" w:eastAsia="宋体" w:cs="宋体"/>
                <w:i w:val="0"/>
                <w:color w:val="000000"/>
                <w:kern w:val="2"/>
                <w:sz w:val="18"/>
                <w:szCs w:val="18"/>
                <w:lang w:eastAsia="zh-CN"/>
              </w:rPr>
              <w:t>自行出资建设并达到</w:t>
            </w:r>
            <w:r>
              <w:rPr>
                <w:rFonts w:hint="eastAsia" w:ascii="宋体" w:hAnsi="宋体" w:eastAsia="宋体" w:cs="宋体"/>
                <w:i w:val="0"/>
                <w:color w:val="000000"/>
                <w:kern w:val="2"/>
                <w:sz w:val="18"/>
                <w:szCs w:val="18"/>
                <w:lang w:val="en-US" w:eastAsia="zh-CN"/>
              </w:rPr>
              <w:t>8项标准</w:t>
            </w:r>
          </w:p>
        </w:tc>
        <w:tc>
          <w:tcPr>
            <w:tcW w:w="14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i w:val="0"/>
                <w:color w:val="000000"/>
                <w:kern w:val="2"/>
                <w:sz w:val="18"/>
                <w:szCs w:val="18"/>
                <w:lang w:eastAsia="zh-CN"/>
              </w:rPr>
            </w:pPr>
          </w:p>
        </w:tc>
        <w:tc>
          <w:tcPr>
            <w:tcW w:w="961" w:type="pct"/>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i w:val="0"/>
                <w:color w:val="000000"/>
                <w:kern w:val="2"/>
                <w:sz w:val="18"/>
                <w:szCs w:val="18"/>
              </w:rPr>
            </w:pPr>
          </w:p>
        </w:tc>
        <w:tc>
          <w:tcPr>
            <w:tcW w:w="111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trPr>
        <w:tc>
          <w:tcPr>
            <w:tcW w:w="147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开工日期</w:t>
            </w:r>
          </w:p>
        </w:tc>
        <w:tc>
          <w:tcPr>
            <w:tcW w:w="1449"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671"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 xml:space="preserve">  完工日期       </w:t>
            </w:r>
          </w:p>
        </w:tc>
        <w:tc>
          <w:tcPr>
            <w:tcW w:w="1404"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建  设  图  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641"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改造前照片</w:t>
            </w:r>
          </w:p>
        </w:tc>
        <w:tc>
          <w:tcPr>
            <w:tcW w:w="2335" w:type="pct"/>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室    内</w:t>
            </w:r>
          </w:p>
        </w:tc>
        <w:tc>
          <w:tcPr>
            <w:tcW w:w="2023" w:type="pct"/>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室    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39" w:hRule="atLeast"/>
        </w:trPr>
        <w:tc>
          <w:tcPr>
            <w:tcW w:w="641"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2335" w:type="pct"/>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eastAsia="zh-CN"/>
              </w:rPr>
            </w:pPr>
            <w:r>
              <w:rPr>
                <w:rFonts w:hint="eastAsia" w:ascii="宋体" w:hAnsi="宋体" w:eastAsia="宋体" w:cs="宋体"/>
                <w:i w:val="0"/>
                <w:color w:val="000000"/>
                <w:kern w:val="0"/>
                <w:sz w:val="18"/>
                <w:szCs w:val="18"/>
                <w:lang w:eastAsia="zh-CN"/>
              </w:rPr>
              <w:t>已达标可不附此照片</w:t>
            </w:r>
          </w:p>
        </w:tc>
        <w:tc>
          <w:tcPr>
            <w:tcW w:w="2023"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eastAsia="zh-CN"/>
              </w:rPr>
            </w:pPr>
            <w:r>
              <w:rPr>
                <w:rFonts w:hint="eastAsia" w:ascii="宋体" w:hAnsi="宋体" w:eastAsia="宋体" w:cs="宋体"/>
                <w:i w:val="0"/>
                <w:color w:val="000000"/>
                <w:kern w:val="0"/>
                <w:sz w:val="18"/>
                <w:szCs w:val="18"/>
                <w:lang w:eastAsia="zh-CN"/>
              </w:rPr>
              <w:t>附照片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16"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改造中照片</w:t>
            </w:r>
          </w:p>
        </w:tc>
        <w:tc>
          <w:tcPr>
            <w:tcW w:w="2335" w:type="pct"/>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eastAsia="zh-CN"/>
              </w:rPr>
              <w:t>已达标可不附此照片</w:t>
            </w:r>
          </w:p>
        </w:tc>
        <w:tc>
          <w:tcPr>
            <w:tcW w:w="2023"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eastAsia="zh-CN"/>
              </w:rPr>
              <w:t>附照片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80"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改造后照片</w:t>
            </w:r>
          </w:p>
        </w:tc>
        <w:tc>
          <w:tcPr>
            <w:tcW w:w="2335" w:type="pct"/>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eastAsia="zh-CN"/>
              </w:rPr>
              <w:t>附照片</w:t>
            </w:r>
          </w:p>
        </w:tc>
        <w:tc>
          <w:tcPr>
            <w:tcW w:w="2023" w:type="pct"/>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eastAsia="zh-CN"/>
              </w:rPr>
              <w:t>附照片</w:t>
            </w:r>
          </w:p>
        </w:tc>
      </w:tr>
    </w:tbl>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p>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附件2-5</w:t>
      </w:r>
    </w:p>
    <w:p>
      <w:pPr>
        <w:pStyle w:val="2"/>
        <w:jc w:val="cente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小标宋_GBK" w:cs="方正小标宋_GBK"/>
          <w:b w:val="0"/>
          <w:bCs w:val="0"/>
          <w:sz w:val="44"/>
          <w:szCs w:val="44"/>
          <w:lang w:eastAsia="zh-CN"/>
        </w:rPr>
        <w:t>安岳县农村户厕改造项目竣工移交书</w:t>
      </w:r>
    </w:p>
    <w:tbl>
      <w:tblPr>
        <w:tblStyle w:val="8"/>
        <w:tblW w:w="94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0"/>
        <w:gridCol w:w="2416"/>
        <w:gridCol w:w="1900"/>
        <w:gridCol w:w="1734"/>
        <w:gridCol w:w="1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9"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项目名称</w:t>
            </w:r>
          </w:p>
        </w:tc>
        <w:tc>
          <w:tcPr>
            <w:tcW w:w="79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2024年农村厕所革命整村推进项目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户主姓名</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家庭住址</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建设内容</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建设性质</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验收认定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7"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7" w:hRule="atLeast"/>
        </w:trPr>
        <w:tc>
          <w:tcPr>
            <w:tcW w:w="58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村民委员会(签字盖章）：</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年    月    日</w:t>
            </w:r>
          </w:p>
        </w:tc>
        <w:tc>
          <w:tcPr>
            <w:tcW w:w="3617" w:type="dxa"/>
            <w:gridSpan w:val="2"/>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接收农户签字（手印）：</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94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left"/>
              <w:textAlignment w:val="auto"/>
              <w:rPr>
                <w:rFonts w:hint="eastAsia" w:ascii="宋体" w:hAnsi="宋体" w:eastAsia="宋体" w:cs="宋体"/>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移交内容说明：</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农户，你申请2024年农村户厕改造项目已按国家技术规范要求完成建设，并于</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年</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月</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日通过</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乡镇（街道）和</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村委会两级</w:t>
            </w:r>
            <w:r>
              <w:rPr>
                <w:rStyle w:val="13"/>
                <w:rFonts w:hint="eastAsia" w:ascii="宋体" w:hAnsi="宋体" w:eastAsia="宋体" w:cs="宋体"/>
                <w:lang w:val="en-US" w:eastAsia="zh-CN" w:bidi="ar"/>
              </w:rPr>
              <w:t>验收，建设符合相关规范要求。现于</w:t>
            </w:r>
            <w:r>
              <w:rPr>
                <w:rStyle w:val="13"/>
                <w:rFonts w:hint="eastAsia" w:ascii="宋体" w:hAnsi="宋体" w:eastAsia="宋体" w:cs="宋体"/>
                <w:u w:val="single"/>
                <w:lang w:val="en-US" w:eastAsia="zh-CN" w:bidi="ar"/>
              </w:rPr>
              <w:t xml:space="preserve">       </w:t>
            </w:r>
            <w:r>
              <w:rPr>
                <w:rStyle w:val="13"/>
                <w:rFonts w:hint="eastAsia" w:ascii="宋体" w:hAnsi="宋体" w:eastAsia="宋体" w:cs="宋体"/>
                <w:lang w:val="en-US" w:eastAsia="zh-CN" w:bidi="ar"/>
              </w:rPr>
              <w:t>年</w:t>
            </w:r>
            <w:r>
              <w:rPr>
                <w:rStyle w:val="13"/>
                <w:rFonts w:hint="eastAsia" w:ascii="宋体" w:hAnsi="宋体" w:eastAsia="宋体" w:cs="宋体"/>
                <w:u w:val="single"/>
                <w:lang w:val="en-US" w:eastAsia="zh-CN" w:bidi="ar"/>
              </w:rPr>
              <w:t xml:space="preserve">       </w:t>
            </w:r>
            <w:r>
              <w:rPr>
                <w:rStyle w:val="13"/>
                <w:rFonts w:hint="eastAsia" w:ascii="宋体" w:hAnsi="宋体" w:eastAsia="宋体" w:cs="宋体"/>
                <w:lang w:val="en-US" w:eastAsia="zh-CN" w:bidi="ar"/>
              </w:rPr>
              <w:t>月</w:t>
            </w:r>
            <w:r>
              <w:rPr>
                <w:rStyle w:val="13"/>
                <w:rFonts w:hint="eastAsia" w:ascii="宋体" w:hAnsi="宋体" w:eastAsia="宋体" w:cs="宋体"/>
                <w:u w:val="single"/>
                <w:lang w:val="en-US" w:eastAsia="zh-CN" w:bidi="ar"/>
              </w:rPr>
              <w:t xml:space="preserve">       </w:t>
            </w:r>
            <w:r>
              <w:rPr>
                <w:rStyle w:val="13"/>
                <w:rFonts w:hint="eastAsia" w:ascii="宋体" w:hAnsi="宋体" w:eastAsia="宋体" w:cs="宋体"/>
                <w:lang w:val="en-US" w:eastAsia="zh-CN" w:bidi="ar"/>
              </w:rPr>
              <w:t>日移交给你本人使用管护。请你在使用的同时，务必按照《</w:t>
            </w:r>
            <w:r>
              <w:rPr>
                <w:rStyle w:val="13"/>
                <w:rFonts w:hint="eastAsia" w:ascii="宋体" w:hAnsi="宋体" w:eastAsia="宋体" w:cs="宋体"/>
                <w:i w:val="0"/>
                <w:iCs w:val="0"/>
                <w:color w:val="000000"/>
                <w:lang w:val="en-US" w:eastAsia="zh-CN" w:bidi="ar"/>
              </w:rPr>
              <w:t>农村无害化卫生厕所使用与维护规范》要求加强管理和维护，保持厕所干净卫生，严禁杜绝弃用和另作他用的情况发生</w:t>
            </w:r>
            <w:r>
              <w:rPr>
                <w:rStyle w:val="13"/>
                <w:rFonts w:hint="eastAsia" w:ascii="宋体" w:hAnsi="宋体" w:eastAsia="宋体" w:cs="宋体"/>
                <w:lang w:val="en-US" w:eastAsia="zh-CN" w:bidi="ar"/>
              </w:rPr>
              <w:t>，使用期间因不可抗力等因素造成厕所损坏，由你本人自行维修，化粪池粪污不得直排。</w:t>
            </w:r>
          </w:p>
        </w:tc>
      </w:tr>
    </w:tbl>
    <w:p>
      <w:pPr>
        <w:keepNext w:val="0"/>
        <w:keepLines w:val="0"/>
        <w:widowControl/>
        <w:suppressLineNumbers w:val="0"/>
        <w:spacing w:before="0" w:beforeAutospacing="0" w:after="0" w:afterAutospacing="0"/>
        <w:ind w:left="0" w:leftChars="0" w:right="0" w:firstLine="0" w:firstLineChars="0"/>
        <w:jc w:val="both"/>
        <w:textAlignment w:val="cente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附件3</w:t>
      </w:r>
    </w:p>
    <w:p>
      <w:pPr>
        <w:keepNext w:val="0"/>
        <w:keepLines w:val="0"/>
        <w:widowControl w:val="0"/>
        <w:suppressLineNumbers w:val="0"/>
        <w:autoSpaceDE w:val="0"/>
        <w:autoSpaceDN/>
        <w:spacing w:before="0" w:beforeAutospacing="0" w:after="0" w:afterAutospacing="0" w:line="660" w:lineRule="exact"/>
        <w:ind w:left="0" w:right="0"/>
        <w:jc w:val="center"/>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安岳县XX乡（镇）人民政府</w:t>
      </w:r>
    </w:p>
    <w:p>
      <w:pPr>
        <w:keepNext w:val="0"/>
        <w:keepLines w:val="0"/>
        <w:widowControl w:val="0"/>
        <w:suppressLineNumbers w:val="0"/>
        <w:autoSpaceDE w:val="0"/>
        <w:autoSpaceDN/>
        <w:spacing w:before="0" w:beforeAutospacing="0" w:after="0" w:afterAutospacing="0" w:line="660" w:lineRule="exact"/>
        <w:ind w:left="0" w:right="0"/>
        <w:jc w:val="center"/>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2024年XX村（社区）农村户厕改造项目</w:t>
      </w:r>
    </w:p>
    <w:p>
      <w:pPr>
        <w:keepNext w:val="0"/>
        <w:keepLines w:val="0"/>
        <w:widowControl w:val="0"/>
        <w:suppressLineNumbers w:val="0"/>
        <w:autoSpaceDE w:val="0"/>
        <w:autoSpaceDN/>
        <w:spacing w:before="0" w:beforeAutospacing="0" w:after="0" w:afterAutospacing="0" w:line="660" w:lineRule="exact"/>
        <w:ind w:left="0" w:right="0"/>
        <w:jc w:val="center"/>
        <w:rPr>
          <w:rFonts w:hint="eastAsia" w:ascii="宋体" w:hAnsi="宋体" w:eastAsia="方正小标宋_GBK" w:cs="方正小标宋_GBK"/>
          <w:kern w:val="2"/>
          <w:sz w:val="44"/>
          <w:szCs w:val="44"/>
        </w:rPr>
      </w:pPr>
      <w:r>
        <w:rPr>
          <w:rFonts w:hint="eastAsia" w:ascii="宋体" w:hAnsi="宋体" w:eastAsia="方正小标宋_GBK" w:cs="方正小标宋_GBK"/>
          <w:kern w:val="2"/>
          <w:sz w:val="44"/>
          <w:szCs w:val="44"/>
          <w:lang w:val="en-US" w:eastAsia="zh-CN" w:bidi="ar"/>
        </w:rPr>
        <w:t>验收报告</w:t>
      </w:r>
    </w:p>
    <w:p>
      <w:pPr>
        <w:keepNext w:val="0"/>
        <w:keepLines w:val="0"/>
        <w:widowControl w:val="0"/>
        <w:suppressLineNumbers w:val="0"/>
        <w:autoSpaceDE w:val="0"/>
        <w:autoSpaceDN/>
        <w:spacing w:before="0" w:beforeAutospacing="0" w:after="0" w:afterAutospacing="0" w:line="580" w:lineRule="exact"/>
        <w:ind w:left="0" w:right="0" w:firstLine="640" w:firstLineChars="200"/>
        <w:jc w:val="both"/>
        <w:rPr>
          <w:rFonts w:hint="eastAsia" w:ascii="宋体" w:hAnsi="宋体" w:eastAsia="方正黑体_GBK" w:cs="Times New Roman"/>
          <w:kern w:val="0"/>
          <w:sz w:val="32"/>
          <w:szCs w:val="32"/>
        </w:rPr>
      </w:pPr>
      <w:r>
        <w:rPr>
          <w:rFonts w:hint="eastAsia" w:ascii="宋体" w:hAnsi="宋体" w:eastAsia="方正黑体_GBK" w:cs="Times New Roman"/>
          <w:kern w:val="0"/>
          <w:sz w:val="32"/>
          <w:szCs w:val="32"/>
          <w:lang w:val="en-US" w:eastAsia="zh-CN" w:bidi="ar"/>
        </w:rPr>
        <w:t xml:space="preserve"> </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黑体_GBK" w:cs="方正黑体_GBK"/>
          <w:kern w:val="0"/>
          <w:sz w:val="32"/>
          <w:szCs w:val="32"/>
          <w:lang w:val="en-US" w:eastAsia="zh-CN" w:bidi="ar"/>
        </w:rPr>
      </w:pPr>
      <w:r>
        <w:rPr>
          <w:rFonts w:hint="eastAsia" w:ascii="宋体" w:hAnsi="宋体" w:eastAsia="方正黑体_GBK" w:cs="方正黑体_GBK"/>
          <w:kern w:val="0"/>
          <w:sz w:val="32"/>
          <w:szCs w:val="32"/>
          <w:lang w:val="en-US" w:eastAsia="zh-CN" w:bidi="ar"/>
        </w:rPr>
        <w:t>一、基本情况</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黑体_GBK" w:cs="Times New Roman"/>
          <w:kern w:val="0"/>
          <w:sz w:val="32"/>
          <w:szCs w:val="32"/>
        </w:rPr>
      </w:pPr>
      <w:r>
        <w:rPr>
          <w:rFonts w:hint="eastAsia" w:ascii="宋体" w:hAnsi="宋体" w:eastAsia="方正黑体_GBK" w:cs="方正黑体_GBK"/>
          <w:kern w:val="0"/>
          <w:sz w:val="32"/>
          <w:szCs w:val="32"/>
          <w:lang w:val="en-US" w:eastAsia="zh-CN" w:bidi="ar"/>
        </w:rPr>
        <w:t>二、</w:t>
      </w:r>
      <w:r>
        <w:rPr>
          <w:rFonts w:hint="eastAsia" w:ascii="宋体" w:hAnsi="宋体" w:eastAsia="方正黑体_GBK" w:cs="方正黑体_GBK"/>
          <w:kern w:val="2"/>
          <w:sz w:val="32"/>
          <w:szCs w:val="32"/>
          <w:lang w:val="en-US" w:eastAsia="zh-CN" w:bidi="ar"/>
        </w:rPr>
        <w:t>验收开展情况</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楷体_GBK" w:cs="方正楷体_GBK"/>
          <w:b/>
          <w:bCs/>
          <w:kern w:val="2"/>
          <w:sz w:val="32"/>
          <w:szCs w:val="32"/>
        </w:rPr>
      </w:pPr>
      <w:r>
        <w:rPr>
          <w:rFonts w:hint="eastAsia" w:ascii="宋体" w:hAnsi="宋体" w:eastAsia="方正楷体_GBK" w:cs="方正楷体_GBK"/>
          <w:b/>
          <w:bCs/>
          <w:kern w:val="2"/>
          <w:sz w:val="32"/>
          <w:szCs w:val="32"/>
          <w:lang w:val="en-US" w:eastAsia="zh-CN" w:bidi="ar"/>
        </w:rPr>
        <w:t>（一）验收依据。</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楷体_GBK" w:cs="方正楷体_GBK"/>
          <w:b/>
          <w:bCs/>
          <w:kern w:val="2"/>
          <w:sz w:val="32"/>
          <w:szCs w:val="32"/>
        </w:rPr>
      </w:pPr>
      <w:r>
        <w:rPr>
          <w:rFonts w:hint="eastAsia" w:ascii="宋体" w:hAnsi="宋体" w:eastAsia="方正楷体_GBK" w:cs="方正楷体_GBK"/>
          <w:b/>
          <w:bCs/>
          <w:kern w:val="2"/>
          <w:sz w:val="32"/>
          <w:szCs w:val="32"/>
          <w:lang w:val="en-US" w:eastAsia="zh-CN" w:bidi="ar"/>
        </w:rPr>
        <w:t>（二）验收组织情况。</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楷体_GBK" w:cs="方正楷体_GBK"/>
          <w:b/>
          <w:bCs/>
          <w:kern w:val="2"/>
          <w:sz w:val="32"/>
          <w:szCs w:val="32"/>
        </w:rPr>
      </w:pPr>
      <w:r>
        <w:rPr>
          <w:rFonts w:hint="eastAsia" w:ascii="宋体" w:hAnsi="宋体" w:eastAsia="方正楷体_GBK" w:cs="方正楷体_GBK"/>
          <w:b/>
          <w:bCs/>
          <w:kern w:val="2"/>
          <w:sz w:val="32"/>
          <w:szCs w:val="32"/>
          <w:lang w:val="en-US" w:eastAsia="zh-CN" w:bidi="ar"/>
        </w:rPr>
        <w:t>（三）验收程序和方法。</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楷体_GBK" w:cs="方正楷体_GBK"/>
          <w:b/>
          <w:bCs/>
          <w:kern w:val="2"/>
          <w:sz w:val="32"/>
          <w:szCs w:val="32"/>
        </w:rPr>
      </w:pPr>
      <w:r>
        <w:rPr>
          <w:rFonts w:hint="eastAsia" w:ascii="宋体" w:hAnsi="宋体" w:eastAsia="方正楷体_GBK" w:cs="方正楷体_GBK"/>
          <w:b/>
          <w:bCs/>
          <w:kern w:val="2"/>
          <w:sz w:val="32"/>
          <w:szCs w:val="32"/>
          <w:lang w:val="en-US" w:eastAsia="zh-CN" w:bidi="ar"/>
        </w:rPr>
        <w:t>（四）验收内容及标准。</w:t>
      </w:r>
    </w:p>
    <w:p>
      <w:pPr>
        <w:keepNext w:val="0"/>
        <w:keepLines w:val="0"/>
        <w:widowControl w:val="0"/>
        <w:suppressLineNumbers w:val="0"/>
        <w:autoSpaceDE w:val="0"/>
        <w:autoSpaceDN/>
        <w:spacing w:before="0" w:beforeAutospacing="0" w:after="0" w:afterAutospacing="0" w:line="580" w:lineRule="exact"/>
        <w:ind w:right="0" w:firstLine="640" w:firstLineChars="200"/>
        <w:jc w:val="both"/>
        <w:rPr>
          <w:rFonts w:hint="eastAsia" w:ascii="宋体" w:hAnsi="宋体" w:eastAsia="方正黑体_GBK" w:cs="方正黑体_GBK"/>
          <w:kern w:val="2"/>
          <w:sz w:val="32"/>
          <w:szCs w:val="32"/>
        </w:rPr>
      </w:pPr>
      <w:r>
        <w:rPr>
          <w:rFonts w:hint="eastAsia" w:ascii="宋体" w:hAnsi="宋体" w:eastAsia="方正黑体_GBK" w:cs="方正黑体_GBK"/>
          <w:kern w:val="2"/>
          <w:sz w:val="32"/>
          <w:szCs w:val="32"/>
          <w:lang w:val="en-US" w:eastAsia="zh-CN" w:bidi="ar"/>
        </w:rPr>
        <w:t>三、验收结论</w:t>
      </w:r>
    </w:p>
    <w:p>
      <w:pPr>
        <w:keepNext w:val="0"/>
        <w:keepLines w:val="0"/>
        <w:widowControl w:val="0"/>
        <w:suppressLineNumbers w:val="0"/>
        <w:autoSpaceDE w:val="0"/>
        <w:autoSpaceDN/>
        <w:spacing w:before="0" w:beforeAutospacing="0" w:after="0" w:afterAutospacing="0" w:line="580" w:lineRule="exact"/>
        <w:ind w:right="0" w:firstLine="640" w:firstLineChars="200"/>
        <w:jc w:val="left"/>
        <w:rPr>
          <w:rFonts w:hint="eastAsia" w:ascii="宋体" w:hAnsi="宋体" w:eastAsia="方正仿宋_GBK" w:cs="方正仿宋_GBK"/>
          <w:kern w:val="2"/>
          <w:sz w:val="32"/>
          <w:szCs w:val="32"/>
          <w:lang w:val="en-US" w:eastAsia="zh-CN" w:bidi="ar"/>
        </w:rPr>
      </w:pPr>
    </w:p>
    <w:p>
      <w:pPr>
        <w:pStyle w:val="7"/>
        <w:rPr>
          <w:rFonts w:hint="eastAsia" w:ascii="宋体" w:hAnsi="宋体"/>
          <w:lang w:val="en-US" w:eastAsia="zh-CN"/>
        </w:rPr>
      </w:pPr>
    </w:p>
    <w:p>
      <w:pPr>
        <w:keepNext w:val="0"/>
        <w:keepLines w:val="0"/>
        <w:widowControl w:val="0"/>
        <w:suppressLineNumbers w:val="0"/>
        <w:autoSpaceDE w:val="0"/>
        <w:autoSpaceDN/>
        <w:spacing w:before="0" w:beforeAutospacing="0" w:after="0" w:afterAutospacing="0" w:line="580" w:lineRule="exact"/>
        <w:ind w:right="0" w:firstLine="640" w:firstLineChars="200"/>
        <w:jc w:val="left"/>
        <w:rPr>
          <w:rFonts w:hint="default"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乡镇主要领导（签字）：</w:t>
      </w:r>
    </w:p>
    <w:p>
      <w:pPr>
        <w:keepNext w:val="0"/>
        <w:keepLines w:val="0"/>
        <w:widowControl w:val="0"/>
        <w:suppressLineNumbers w:val="0"/>
        <w:autoSpaceDE w:val="0"/>
        <w:autoSpaceDN/>
        <w:spacing w:before="0" w:beforeAutospacing="0" w:after="0" w:afterAutospacing="0" w:line="580" w:lineRule="exact"/>
        <w:ind w:right="0" w:firstLine="640" w:firstLineChars="200"/>
        <w:jc w:val="left"/>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验收组组长（签字）：</w:t>
      </w:r>
    </w:p>
    <w:p>
      <w:pPr>
        <w:keepNext w:val="0"/>
        <w:keepLines w:val="0"/>
        <w:widowControl w:val="0"/>
        <w:suppressLineNumbers w:val="0"/>
        <w:autoSpaceDE w:val="0"/>
        <w:autoSpaceDN/>
        <w:spacing w:before="0" w:beforeAutospacing="0" w:after="0" w:afterAutospacing="0" w:line="580" w:lineRule="exact"/>
        <w:ind w:right="0" w:firstLine="640" w:firstLineChars="200"/>
        <w:jc w:val="left"/>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验收组成员（签字）：</w:t>
      </w:r>
    </w:p>
    <w:p>
      <w:pPr>
        <w:keepNext w:val="0"/>
        <w:keepLines w:val="0"/>
        <w:widowControl w:val="0"/>
        <w:suppressLineNumbers w:val="0"/>
        <w:autoSpaceDE w:val="0"/>
        <w:autoSpaceDN/>
        <w:spacing w:before="0" w:beforeAutospacing="0" w:after="0" w:afterAutospacing="0" w:line="580" w:lineRule="exact"/>
        <w:ind w:left="0" w:right="0" w:firstLine="320" w:firstLineChars="100"/>
        <w:jc w:val="left"/>
        <w:rPr>
          <w:rFonts w:hint="eastAsia" w:ascii="宋体" w:hAnsi="宋体" w:eastAsia="方正仿宋_GBK" w:cs="方正仿宋_GBK"/>
          <w:kern w:val="2"/>
          <w:sz w:val="32"/>
          <w:szCs w:val="32"/>
          <w:lang w:val="en-US"/>
        </w:rPr>
      </w:pPr>
      <w:r>
        <w:rPr>
          <w:rFonts w:hint="eastAsia" w:ascii="宋体" w:hAnsi="宋体" w:eastAsia="方正仿宋简体" w:cs="Times New Roman"/>
          <w:kern w:val="2"/>
          <w:sz w:val="32"/>
          <w:szCs w:val="32"/>
          <w:lang w:val="en-US" w:eastAsia="zh-CN" w:bidi="ar"/>
        </w:rPr>
        <w:t xml:space="preserve">                   </w:t>
      </w:r>
      <w:r>
        <w:rPr>
          <w:rFonts w:hint="eastAsia" w:ascii="宋体" w:hAnsi="宋体" w:eastAsia="方正仿宋_GBK" w:cs="方正仿宋_GBK"/>
          <w:kern w:val="2"/>
          <w:sz w:val="32"/>
          <w:szCs w:val="32"/>
          <w:lang w:val="en-US" w:eastAsia="zh-CN" w:bidi="ar"/>
        </w:rPr>
        <w:t>安岳县XX乡（镇）人民政府(盖章)</w:t>
      </w:r>
    </w:p>
    <w:p>
      <w:pPr>
        <w:keepNext w:val="0"/>
        <w:keepLines w:val="0"/>
        <w:widowControl w:val="0"/>
        <w:suppressLineNumbers w:val="0"/>
        <w:autoSpaceDE w:val="0"/>
        <w:autoSpaceDN/>
        <w:spacing w:before="0" w:beforeAutospacing="0" w:after="0" w:afterAutospacing="0" w:line="580" w:lineRule="exact"/>
        <w:ind w:left="0" w:right="0"/>
        <w:jc w:val="center"/>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 xml:space="preserve">                    2024年   月    日</w:t>
      </w:r>
    </w:p>
    <w:p>
      <w:pPr>
        <w:keepNext w:val="0"/>
        <w:keepLines w:val="0"/>
        <w:widowControl w:val="0"/>
        <w:suppressLineNumbers w:val="0"/>
        <w:spacing w:before="0" w:beforeAutospacing="0" w:after="0" w:afterAutospacing="0"/>
        <w:ind w:left="0" w:right="0"/>
        <w:jc w:val="both"/>
        <w:rPr>
          <w:rFonts w:hint="eastAsia" w:ascii="宋体" w:hAnsi="宋体" w:eastAsia="方正黑体_GBK" w:cs="方正黑体_GBK"/>
          <w:i w:val="0"/>
          <w:color w:val="000000"/>
          <w:kern w:val="0"/>
          <w:sz w:val="32"/>
          <w:szCs w:val="32"/>
          <w:lang w:val="en-US" w:eastAsia="zh-CN" w:bidi="ar"/>
        </w:rPr>
      </w:pPr>
    </w:p>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p>
    <w:p>
      <w:pPr>
        <w:keepNext w:val="0"/>
        <w:keepLines w:val="0"/>
        <w:widowControl/>
        <w:suppressLineNumbers w:val="0"/>
        <w:spacing w:before="0" w:beforeAutospacing="0" w:after="0" w:afterAutospacing="0"/>
        <w:ind w:left="0" w:leftChars="0" w:right="0" w:firstLine="0" w:firstLineChars="0"/>
        <w:jc w:val="both"/>
        <w:textAlignment w:val="cente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附件4</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60" w:lineRule="exact"/>
        <w:ind w:left="0" w:right="0"/>
        <w:jc w:val="center"/>
        <w:textAlignment w:val="auto"/>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安岳县XX乡（镇）人民政府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660" w:lineRule="exact"/>
        <w:ind w:left="0" w:right="0"/>
        <w:jc w:val="center"/>
        <w:textAlignment w:val="auto"/>
        <w:rPr>
          <w:rFonts w:hint="eastAsia" w:ascii="宋体" w:hAnsi="宋体" w:eastAsia="方正小标宋_GBK" w:cs="方正小标宋_GBK"/>
          <w:kern w:val="2"/>
          <w:sz w:val="44"/>
          <w:szCs w:val="44"/>
          <w:lang w:val="en-US" w:eastAsia="zh-CN" w:bidi="ar"/>
        </w:rPr>
      </w:pPr>
      <w:r>
        <w:rPr>
          <w:rFonts w:hint="eastAsia" w:ascii="宋体" w:hAnsi="宋体" w:eastAsia="方正小标宋_GBK" w:cs="方正小标宋_GBK"/>
          <w:kern w:val="2"/>
          <w:sz w:val="44"/>
          <w:szCs w:val="44"/>
          <w:lang w:val="en-US" w:eastAsia="zh-CN" w:bidi="ar"/>
        </w:rPr>
        <w:t>农村户厕改造项目承诺书</w:t>
      </w:r>
    </w:p>
    <w:p>
      <w:pPr>
        <w:keepNext w:val="0"/>
        <w:keepLines w:val="0"/>
        <w:widowControl w:val="0"/>
        <w:suppressLineNumbers w:val="0"/>
        <w:autoSpaceDE w:val="0"/>
        <w:autoSpaceDN/>
        <w:spacing w:before="0" w:beforeAutospacing="0" w:after="0" w:afterAutospacing="0" w:line="580" w:lineRule="exact"/>
        <w:ind w:left="0" w:right="0"/>
        <w:jc w:val="both"/>
        <w:rPr>
          <w:rFonts w:hint="eastAsia" w:ascii="宋体" w:hAnsi="宋体" w:eastAsia="方正仿宋_GBK" w:cs="方正仿宋_GBK"/>
          <w:kern w:val="2"/>
          <w:sz w:val="32"/>
          <w:szCs w:val="32"/>
          <w:lang w:val="en-US" w:eastAsia="zh-CN" w:bidi="ar"/>
        </w:rPr>
      </w:pPr>
    </w:p>
    <w:p>
      <w:pPr>
        <w:pStyle w:val="2"/>
        <w:keepNext w:val="0"/>
        <w:keepLines w:val="0"/>
        <w:pageBreakBefore w:val="0"/>
        <w:widowControl w:val="0"/>
        <w:kinsoku/>
        <w:wordWrap/>
        <w:overflowPunct/>
        <w:topLinePunct w:val="0"/>
        <w:autoSpaceDN/>
        <w:bidi w:val="0"/>
        <w:adjustRightInd/>
        <w:snapToGrid/>
        <w:spacing w:after="0" w:line="580" w:lineRule="exact"/>
        <w:textAlignment w:val="auto"/>
        <w:rPr>
          <w:rFonts w:hint="eastAsia" w:ascii="宋体" w:hAnsi="宋体" w:eastAsia="方正仿宋_GBK" w:cs="方正仿宋_GBK"/>
          <w:kern w:val="2"/>
          <w:sz w:val="32"/>
          <w:szCs w:val="32"/>
          <w:lang w:val="en-US" w:eastAsia="zh-CN" w:bidi="ar"/>
        </w:rPr>
      </w:pPr>
      <w:r>
        <w:rPr>
          <w:rFonts w:hint="eastAsia" w:ascii="宋体" w:hAnsi="宋体" w:eastAsia="方正仿宋_GBK" w:cs="方正仿宋_GBK"/>
          <w:kern w:val="2"/>
          <w:sz w:val="32"/>
          <w:szCs w:val="32"/>
          <w:lang w:val="en-US" w:eastAsia="zh-CN" w:bidi="ar"/>
        </w:rPr>
        <w:t>县农业农村局：</w:t>
      </w:r>
    </w:p>
    <w:p>
      <w:pPr>
        <w:keepNext w:val="0"/>
        <w:keepLines w:val="0"/>
        <w:pageBreakBefore w:val="0"/>
        <w:widowControl w:val="0"/>
        <w:kinsoku/>
        <w:wordWrap/>
        <w:overflowPunct/>
        <w:topLinePunct w:val="0"/>
        <w:autoSpaceDN/>
        <w:bidi w:val="0"/>
        <w:adjustRightInd/>
        <w:snapToGrid/>
        <w:spacing w:line="580" w:lineRule="exact"/>
        <w:ind w:firstLine="640" w:firstLineChars="200"/>
        <w:textAlignment w:val="auto"/>
        <w:rPr>
          <w:rFonts w:hint="eastAsia" w:ascii="宋体" w:hAnsi="宋体"/>
          <w:sz w:val="32"/>
          <w:lang w:val="en-US" w:eastAsia="zh-CN"/>
        </w:rPr>
      </w:pPr>
      <w:r>
        <w:rPr>
          <w:rFonts w:hint="eastAsia" w:ascii="宋体" w:hAnsi="宋体"/>
          <w:sz w:val="32"/>
          <w:lang w:val="en-US" w:eastAsia="zh-CN"/>
        </w:rPr>
        <w:t>我乡镇（街道）实施2024年度农村“厕所革命”整村推进项目建设任务XX个村（社区），惠及农户XX户，严格按照国家标准</w:t>
      </w:r>
      <w:r>
        <w:rPr>
          <w:rFonts w:hint="eastAsia" w:ascii="宋体" w:hAnsi="宋体" w:eastAsia="方正仿宋_GBK"/>
          <w:bCs/>
          <w:sz w:val="32"/>
          <w:szCs w:val="32"/>
        </w:rPr>
        <w:t>《农村三格式户厕建设技术规范》（GB/T38836-2020）</w:t>
      </w:r>
      <w:r>
        <w:rPr>
          <w:rFonts w:hint="eastAsia" w:ascii="宋体" w:hAnsi="宋体" w:eastAsia="方正仿宋_GBK"/>
          <w:bCs/>
          <w:sz w:val="32"/>
          <w:szCs w:val="32"/>
          <w:lang w:eastAsia="zh-CN"/>
        </w:rPr>
        <w:t>和</w:t>
      </w:r>
      <w:r>
        <w:rPr>
          <w:rFonts w:hint="eastAsia" w:ascii="宋体" w:hAnsi="宋体"/>
          <w:sz w:val="32"/>
          <w:lang w:val="en-US" w:eastAsia="zh-CN"/>
        </w:rPr>
        <w:t>项目实施方案要求进行建设和验收，所提供的报账资料与实际建设内容一致，经核实，无重复享受财政支持改厕补助。</w:t>
      </w:r>
    </w:p>
    <w:p>
      <w:pPr>
        <w:pStyle w:val="2"/>
        <w:keepNext w:val="0"/>
        <w:keepLines w:val="0"/>
        <w:pageBreakBefore w:val="0"/>
        <w:widowControl w:val="0"/>
        <w:kinsoku/>
        <w:wordWrap/>
        <w:overflowPunct/>
        <w:topLinePunct w:val="0"/>
        <w:autoSpaceDN/>
        <w:bidi w:val="0"/>
        <w:adjustRightInd/>
        <w:snapToGrid/>
        <w:spacing w:after="0" w:line="580" w:lineRule="exact"/>
        <w:textAlignment w:val="auto"/>
        <w:rPr>
          <w:rFonts w:hint="eastAsia" w:ascii="宋体" w:hAnsi="宋体"/>
          <w:sz w:val="32"/>
          <w:lang w:val="en-US" w:eastAsia="zh-CN"/>
        </w:rPr>
      </w:pPr>
    </w:p>
    <w:p>
      <w:pPr>
        <w:keepNext w:val="0"/>
        <w:keepLines w:val="0"/>
        <w:pageBreakBefore w:val="0"/>
        <w:widowControl w:val="0"/>
        <w:kinsoku/>
        <w:wordWrap/>
        <w:overflowPunct/>
        <w:topLinePunct w:val="0"/>
        <w:autoSpaceDN/>
        <w:bidi w:val="0"/>
        <w:adjustRightInd/>
        <w:snapToGrid/>
        <w:spacing w:line="580" w:lineRule="exact"/>
        <w:textAlignment w:val="auto"/>
        <w:rPr>
          <w:rFonts w:hint="eastAsia" w:ascii="宋体" w:hAnsi="宋体"/>
          <w:sz w:val="32"/>
          <w:lang w:val="en-US" w:eastAsia="zh-CN"/>
        </w:rPr>
      </w:pPr>
    </w:p>
    <w:p>
      <w:pPr>
        <w:pStyle w:val="2"/>
        <w:keepNext w:val="0"/>
        <w:keepLines w:val="0"/>
        <w:pageBreakBefore w:val="0"/>
        <w:widowControl w:val="0"/>
        <w:kinsoku/>
        <w:wordWrap/>
        <w:overflowPunct/>
        <w:topLinePunct w:val="0"/>
        <w:autoSpaceDN/>
        <w:bidi w:val="0"/>
        <w:adjustRightInd/>
        <w:snapToGrid/>
        <w:spacing w:after="0" w:line="580" w:lineRule="exact"/>
        <w:ind w:firstLine="4480" w:firstLineChars="1400"/>
        <w:textAlignment w:val="auto"/>
        <w:rPr>
          <w:rFonts w:hint="eastAsia" w:ascii="宋体" w:hAnsi="宋体"/>
          <w:sz w:val="32"/>
          <w:lang w:val="en-US" w:eastAsia="zh-CN"/>
        </w:rPr>
      </w:pPr>
      <w:r>
        <w:rPr>
          <w:rFonts w:hint="eastAsia" w:ascii="宋体" w:hAnsi="宋体"/>
          <w:sz w:val="32"/>
          <w:lang w:val="en-US" w:eastAsia="zh-CN"/>
        </w:rPr>
        <w:t>安岳县XX乡（镇）人民政府</w:t>
      </w:r>
    </w:p>
    <w:p>
      <w:pPr>
        <w:keepNext w:val="0"/>
        <w:keepLines w:val="0"/>
        <w:pageBreakBefore w:val="0"/>
        <w:widowControl w:val="0"/>
        <w:kinsoku/>
        <w:wordWrap/>
        <w:overflowPunct/>
        <w:topLinePunct w:val="0"/>
        <w:autoSpaceDN/>
        <w:bidi w:val="0"/>
        <w:adjustRightInd/>
        <w:snapToGrid/>
        <w:spacing w:line="580" w:lineRule="exact"/>
        <w:ind w:firstLine="6080" w:firstLineChars="1900"/>
        <w:textAlignment w:val="auto"/>
        <w:rPr>
          <w:rFonts w:hint="default" w:ascii="宋体" w:hAnsi="宋体"/>
          <w:sz w:val="32"/>
          <w:lang w:val="en-US" w:eastAsia="zh-CN"/>
        </w:rPr>
      </w:pPr>
      <w:r>
        <w:rPr>
          <w:rFonts w:hint="eastAsia" w:ascii="宋体" w:hAnsi="宋体"/>
          <w:sz w:val="32"/>
          <w:lang w:val="en-US" w:eastAsia="zh-CN"/>
        </w:rPr>
        <w:t>20  年  月  日</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Autospacing="0" w:line="580" w:lineRule="exact"/>
        <w:ind w:left="0" w:right="0"/>
        <w:jc w:val="center"/>
        <w:textAlignment w:val="auto"/>
        <w:rPr>
          <w:rFonts w:hint="eastAsia" w:ascii="宋体" w:hAnsi="宋体" w:eastAsia="方正仿宋_GBK" w:cs="方正仿宋_GBK"/>
          <w:kern w:val="2"/>
          <w:sz w:val="32"/>
          <w:szCs w:val="32"/>
          <w:lang w:val="en-US" w:eastAsia="zh-CN" w:bidi="ar"/>
        </w:rPr>
      </w:pPr>
    </w:p>
    <w:p>
      <w:pPr>
        <w:keepNext w:val="0"/>
        <w:keepLines w:val="0"/>
        <w:widowControl w:val="0"/>
        <w:suppressLineNumbers w:val="0"/>
        <w:autoSpaceDE w:val="0"/>
        <w:autoSpaceDN/>
        <w:spacing w:before="0" w:beforeAutospacing="0" w:after="0" w:afterAutospacing="0" w:line="580" w:lineRule="exact"/>
        <w:ind w:left="0" w:right="0"/>
        <w:jc w:val="center"/>
        <w:rPr>
          <w:rFonts w:hint="eastAsia" w:ascii="宋体" w:hAnsi="宋体" w:eastAsia="方正仿宋_GBK" w:cs="方正仿宋_GBK"/>
          <w:kern w:val="2"/>
          <w:sz w:val="32"/>
          <w:szCs w:val="32"/>
          <w:lang w:val="en-US" w:eastAsia="zh-CN" w:bidi="ar"/>
        </w:rPr>
      </w:pPr>
    </w:p>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p>
    <w:p>
      <w:pPr>
        <w:keepNext w:val="0"/>
        <w:keepLines w:val="0"/>
        <w:widowControl/>
        <w:suppressLineNumbers w:val="0"/>
        <w:spacing w:before="0" w:beforeAutospacing="0" w:after="0" w:afterAutospacing="0"/>
        <w:ind w:left="0" w:leftChars="0" w:right="0" w:firstLine="0" w:firstLineChars="0"/>
        <w:jc w:val="both"/>
        <w:textAlignment w:val="center"/>
        <w:rPr>
          <w:rFonts w:hint="eastAsia" w:ascii="宋体" w:hAnsi="宋体" w:eastAsia="方正黑体_GBK" w:cs="方正黑体_GBK"/>
          <w:i w:val="0"/>
          <w:color w:val="000000"/>
          <w:kern w:val="0"/>
          <w:sz w:val="32"/>
          <w:szCs w:val="32"/>
          <w:lang w:val="en-US" w:eastAsia="zh-CN" w:bidi="ar"/>
        </w:rPr>
      </w:pPr>
    </w:p>
    <w:p>
      <w:pPr>
        <w:pStyle w:val="2"/>
        <w:rPr>
          <w:rFonts w:hint="eastAsia" w:ascii="宋体" w:hAnsi="宋体" w:eastAsia="方正黑体_GBK" w:cs="方正黑体_GBK"/>
          <w:i w:val="0"/>
          <w:color w:val="000000"/>
          <w:kern w:val="0"/>
          <w:sz w:val="32"/>
          <w:szCs w:val="32"/>
          <w:lang w:val="en-US" w:eastAsia="zh-CN" w:bidi="ar"/>
        </w:rPr>
      </w:pPr>
    </w:p>
    <w:p>
      <w:pPr>
        <w:rPr>
          <w:rFonts w:hint="eastAsia" w:ascii="宋体" w:hAnsi="宋体" w:eastAsia="方正黑体_GBK" w:cs="方正黑体_GBK"/>
          <w:i w:val="0"/>
          <w:color w:val="000000"/>
          <w:kern w:val="0"/>
          <w:sz w:val="32"/>
          <w:szCs w:val="32"/>
          <w:lang w:val="en-US" w:eastAsia="zh-CN" w:bidi="ar"/>
        </w:rPr>
      </w:pPr>
    </w:p>
    <w:p>
      <w:pPr>
        <w:pStyle w:val="2"/>
        <w:rPr>
          <w:rFonts w:hint="eastAsia" w:ascii="宋体" w:hAnsi="宋体" w:eastAsia="方正黑体_GBK" w:cs="方正黑体_GBK"/>
          <w:i w:val="0"/>
          <w:color w:val="000000"/>
          <w:kern w:val="0"/>
          <w:sz w:val="32"/>
          <w:szCs w:val="32"/>
          <w:lang w:val="en-US" w:eastAsia="zh-CN" w:bidi="ar"/>
        </w:rPr>
      </w:pPr>
    </w:p>
    <w:p>
      <w:pPr>
        <w:rPr>
          <w:rFonts w:hint="eastAsia" w:ascii="宋体" w:hAnsi="宋体"/>
          <w:lang w:val="en-US" w:eastAsia="zh-CN"/>
        </w:rPr>
      </w:pPr>
    </w:p>
    <w:p>
      <w:pPr>
        <w:pStyle w:val="2"/>
        <w:rPr>
          <w:rFonts w:hint="eastAsia" w:ascii="宋体" w:hAnsi="宋体" w:eastAsia="方正黑体_GBK" w:cs="方正黑体_GBK"/>
          <w:i w:val="0"/>
          <w:color w:val="000000"/>
          <w:kern w:val="0"/>
          <w:sz w:val="32"/>
          <w:szCs w:val="32"/>
          <w:lang w:val="en-US" w:eastAsia="zh-CN" w:bidi="ar"/>
        </w:rPr>
      </w:pPr>
    </w:p>
    <w:p>
      <w:pP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附件5</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方正小标宋_GBK" w:cs="方正小标宋_GBK"/>
          <w:sz w:val="36"/>
          <w:szCs w:val="36"/>
          <w:lang w:val="en-US" w:eastAsia="zh-CN"/>
        </w:rPr>
      </w:pPr>
      <w:r>
        <w:rPr>
          <w:rFonts w:hint="eastAsia" w:ascii="宋体" w:hAnsi="宋体" w:eastAsia="方正小标宋_GBK" w:cs="方正小标宋_GBK"/>
          <w:sz w:val="36"/>
          <w:szCs w:val="36"/>
          <w:lang w:val="en-US" w:eastAsia="zh-CN"/>
        </w:rPr>
        <w:t>农村无害化卫生厕所使用与维护规范</w:t>
      </w:r>
    </w:p>
    <w:p>
      <w:pPr>
        <w:rPr>
          <w:rFonts w:hint="eastAsia" w:ascii="宋体" w:hAnsi="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无害化卫生厕所包括三格化粪池厕所、三联通沼气池厕所、具有完整上下水道系统及污水处理设施的水冲式厕所。日常使用维护要求。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应正确使用和维护无害化卫生厕所，改善农村环境卫生，保障群众身体健康。</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发生厕所设施设备损坏后，应及时维修处理，确保正常使用。</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应时常打扫保持厕所内部清洁卫生。</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应定期检查贮水桶水量，满足使用需要；在有效冲净便器的前提下，应尽量减少冲水次数，确保粪便的无害化处理效果；含有菜叶、食物残渣等固体废弃物的水严禁倒入冲水设备，以免造成堵塞。</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严禁在化粪池上方堆压重物或停靠车辆。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应定期检查化粪池周边是否有裂缝，地基沉降等问题，确保使用安全。</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化粪池盖板，警示牌应牢固，防止人畜跌入。</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定期对化粪池内的粪液、粪渣等进行清理清掏；当三格化粪池第三格的粪液液面接近过粪管管高度时，应及时清掏，避免外溢；禁止取用三格化粪池一、二池的粪液施肥；禁止向三格化粪池二、三池倒入新鲜粪液。</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化粪池边严禁烟火，防止粪便发酵</w:t>
      </w:r>
      <w:bookmarkStart w:id="0" w:name="_GoBack"/>
      <w:bookmarkEnd w:id="0"/>
      <w:r>
        <w:rPr>
          <w:rFonts w:hint="eastAsia" w:ascii="宋体" w:hAnsi="宋体" w:eastAsia="方正仿宋_GBK" w:cs="方正仿宋_GBK"/>
          <w:w w:val="100"/>
          <w:sz w:val="28"/>
          <w:szCs w:val="28"/>
          <w:lang w:val="en-US" w:eastAsia="zh-CN"/>
        </w:rPr>
        <w:t>产生的沼气遇火爆炸。</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应定期检查贮粪池出粪口、盖板、排气管，防止雨水进入贮粪池。</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color w:val="0000FF"/>
          <w:w w:val="100"/>
          <w:sz w:val="28"/>
          <w:szCs w:val="28"/>
          <w:lang w:val="en-US" w:eastAsia="zh-CN"/>
        </w:rPr>
      </w:pPr>
      <w:r>
        <w:rPr>
          <w:rFonts w:hint="eastAsia" w:ascii="宋体" w:hAnsi="宋体" w:eastAsia="方正仿宋_GBK" w:cs="方正仿宋_GBK"/>
          <w:w w:val="100"/>
          <w:sz w:val="28"/>
          <w:szCs w:val="28"/>
          <w:lang w:val="en-US" w:eastAsia="zh-CN"/>
        </w:rPr>
        <w:t>应定期对贮粪池进行清掏，粪便处理效果不达标时，应采取高温堆肥等方式进行二次处理。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在遇到化粪池、沼气池、厕坑坍塌或粪水外溢等意外情况时，应向粪液、沼液中加入足量的生石灰、漂白粉或含氧消毒剂等进行应急消毒处理，处理过程与处理效果应符合卫生部《消毒技术规范》要求。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沼气池应定期检修，应由经过培训并考核合格的专业人员进行。</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鼓励社会化专业机构提供农村无害化卫生厕所使用与维护的技术咨询，教育培训等服务。</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鼓励建立社会化管护机制，对粪液、粪渣、沼液、沼渣等提供清运服务，对粪渣、沼渣进行高温堆肥处理，并进行综合利用。</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方正仿宋_GBK" w:cs="方正仿宋_GBK"/>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760" w:firstLineChars="1700"/>
        <w:textAlignment w:val="auto"/>
        <w:rPr>
          <w:rFonts w:hint="eastAsia" w:ascii="宋体" w:hAnsi="宋体" w:eastAsia="方正仿宋_GBK" w:cs="方正仿宋_GBK"/>
          <w:w w:val="100"/>
          <w:sz w:val="28"/>
          <w:szCs w:val="28"/>
          <w:lang w:val="en-US" w:eastAsia="zh-CN"/>
        </w:rPr>
      </w:pPr>
      <w:r>
        <w:rPr>
          <w:rFonts w:hint="eastAsia" w:ascii="宋体" w:hAnsi="宋体" w:eastAsia="方正仿宋_GBK" w:cs="方正仿宋_GBK"/>
          <w:w w:val="100"/>
          <w:sz w:val="28"/>
          <w:szCs w:val="28"/>
          <w:lang w:val="en-US" w:eastAsia="zh-CN"/>
        </w:rPr>
        <w:t xml:space="preserve">    XX乡镇人民政府  宣</w:t>
      </w:r>
    </w:p>
    <w:p>
      <w:pPr>
        <w:pStyle w:val="7"/>
        <w:rPr>
          <w:rFonts w:hint="eastAsia" w:ascii="宋体" w:hAnsi="宋体" w:eastAsia="宋体" w:cs="宋体"/>
          <w:i w:val="0"/>
          <w:iCs w:val="0"/>
          <w:color w:val="000000"/>
          <w:kern w:val="0"/>
          <w:sz w:val="18"/>
          <w:szCs w:val="18"/>
          <w:u w:val="none"/>
          <w:lang w:val="en-US" w:eastAsia="zh-CN" w:bidi="ar"/>
        </w:rPr>
      </w:pPr>
    </w:p>
    <w:p>
      <w:pPr>
        <w:pStyle w:val="7"/>
        <w:rPr>
          <w:rFonts w:hint="eastAsia" w:ascii="宋体" w:hAnsi="宋体"/>
        </w:rPr>
        <w:sectPr>
          <w:footerReference r:id="rId7" w:type="default"/>
          <w:pgSz w:w="11906" w:h="16838"/>
          <w:pgMar w:top="1701" w:right="1474" w:bottom="1701" w:left="1587" w:header="851" w:footer="1417" w:gutter="0"/>
          <w:pgBorders>
            <w:top w:val="none" w:sz="0" w:space="0"/>
            <w:left w:val="none" w:sz="0" w:space="0"/>
            <w:bottom w:val="none" w:sz="0" w:space="0"/>
            <w:right w:val="none" w:sz="0" w:space="0"/>
          </w:pgBorders>
          <w:pgNumType w:fmt="numberInDash"/>
          <w:cols w:space="0" w:num="1"/>
          <w:rtlGutter w:val="0"/>
          <w:docGrid w:type="lines" w:linePitch="465" w:charSpace="0"/>
        </w:sectPr>
      </w:pPr>
    </w:p>
    <w:p>
      <w:pP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jc w:val="left"/>
        <w:textAlignment w:val="auto"/>
        <w:rPr>
          <w:rFonts w:hint="eastAsia" w:ascii="宋体" w:hAnsi="宋体" w:eastAsia="方正小标宋_GBK" w:cs="方正小标宋_GBK"/>
          <w:kern w:val="2"/>
          <w:sz w:val="44"/>
          <w:szCs w:val="4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jc w:val="center"/>
        <w:textAlignment w:val="auto"/>
        <w:rPr>
          <w:rFonts w:hint="eastAsia" w:ascii="宋体" w:hAnsi="宋体" w:eastAsia="方正小标宋_GBK" w:cs="方正小标宋_GBK"/>
          <w:color w:val="auto"/>
          <w:kern w:val="2"/>
          <w:sz w:val="44"/>
          <w:szCs w:val="44"/>
          <w:lang w:val="en-US" w:eastAsia="zh-CN" w:bidi="ar"/>
        </w:rPr>
      </w:pPr>
      <w:r>
        <w:rPr>
          <w:rFonts w:hint="eastAsia" w:ascii="宋体" w:hAnsi="宋体" w:eastAsia="方正小标宋_GBK" w:cs="方正小标宋_GBK"/>
          <w:color w:val="auto"/>
          <w:kern w:val="2"/>
          <w:sz w:val="44"/>
          <w:szCs w:val="44"/>
          <w:lang w:val="en-US" w:eastAsia="zh-CN" w:bidi="ar"/>
        </w:rPr>
        <w:t>安岳县2024年农村户厕改造计划统计表</w:t>
      </w:r>
    </w:p>
    <w:p>
      <w:pPr>
        <w:pStyle w:val="7"/>
        <w:ind w:left="0" w:leftChars="0" w:firstLine="0" w:firstLineChars="0"/>
        <w:rPr>
          <w:rFonts w:hint="default" w:ascii="宋体" w:hAnsi="宋体"/>
          <w:lang w:val="en-US" w:eastAsia="zh-CN"/>
        </w:rPr>
      </w:pPr>
      <w:r>
        <w:rPr>
          <w:rFonts w:hint="eastAsia" w:ascii="宋体" w:hAnsi="宋体" w:eastAsia="方正楷体_GBK" w:cs="方正楷体_GBK"/>
          <w:b w:val="0"/>
          <w:bCs w:val="0"/>
          <w:sz w:val="28"/>
          <w:szCs w:val="28"/>
          <w:lang w:val="en-US" w:eastAsia="zh-CN"/>
        </w:rPr>
        <w:t>填报单位（盖章）：          单位负责人签字：            填报人：                   填报日期：</w:t>
      </w:r>
    </w:p>
    <w:tbl>
      <w:tblPr>
        <w:tblStyle w:val="9"/>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047"/>
        <w:gridCol w:w="889"/>
        <w:gridCol w:w="1649"/>
        <w:gridCol w:w="3147"/>
        <w:gridCol w:w="1088"/>
        <w:gridCol w:w="1012"/>
        <w:gridCol w:w="920"/>
        <w:gridCol w:w="868"/>
        <w:gridCol w:w="76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7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39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r>
              <w:rPr>
                <w:rFonts w:hint="eastAsia" w:ascii="宋体" w:hAnsi="宋体" w:eastAsia="宋体" w:cs="宋体"/>
                <w:b/>
                <w:bCs/>
                <w:i w:val="0"/>
                <w:iCs w:val="0"/>
                <w:color w:val="auto"/>
                <w:kern w:val="0"/>
                <w:sz w:val="18"/>
                <w:szCs w:val="18"/>
                <w:u w:val="none"/>
                <w:lang w:val="en-US" w:eastAsia="zh-CN" w:bidi="ar"/>
              </w:rPr>
              <w:t>村</w:t>
            </w:r>
          </w:p>
        </w:tc>
        <w:tc>
          <w:tcPr>
            <w:tcW w:w="33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r>
              <w:rPr>
                <w:rFonts w:hint="eastAsia" w:ascii="宋体" w:hAnsi="宋体" w:eastAsia="宋体" w:cs="宋体"/>
                <w:b/>
                <w:bCs/>
                <w:i w:val="0"/>
                <w:iCs w:val="0"/>
                <w:color w:val="auto"/>
                <w:kern w:val="0"/>
                <w:sz w:val="18"/>
                <w:szCs w:val="18"/>
                <w:u w:val="none"/>
                <w:lang w:val="en-US" w:eastAsia="zh-CN" w:bidi="ar"/>
              </w:rPr>
              <w:t>社</w:t>
            </w:r>
          </w:p>
        </w:tc>
        <w:tc>
          <w:tcPr>
            <w:tcW w:w="619"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方正黑体_GBK" w:cs="方正黑体_GBK"/>
                <w:b/>
                <w:bCs/>
                <w:color w:val="auto"/>
                <w:kern w:val="2"/>
                <w:sz w:val="21"/>
                <w:szCs w:val="21"/>
                <w:vertAlign w:val="baseline"/>
                <w:lang w:val="en-US" w:eastAsia="zh-CN" w:bidi="ar"/>
              </w:rPr>
            </w:pPr>
            <w:r>
              <w:rPr>
                <w:rFonts w:hint="eastAsia" w:ascii="宋体" w:hAnsi="宋体" w:eastAsia="宋体" w:cs="宋体"/>
                <w:b/>
                <w:bCs/>
                <w:i w:val="0"/>
                <w:iCs w:val="0"/>
                <w:color w:val="auto"/>
                <w:kern w:val="0"/>
                <w:sz w:val="18"/>
                <w:szCs w:val="18"/>
                <w:u w:val="none"/>
                <w:lang w:val="en-US" w:eastAsia="zh-CN" w:bidi="ar"/>
              </w:rPr>
              <w:t>户主姓名</w:t>
            </w:r>
          </w:p>
        </w:tc>
        <w:tc>
          <w:tcPr>
            <w:tcW w:w="1182" w:type="pct"/>
            <w:vMerge w:val="restart"/>
            <w:vAlign w:val="center"/>
          </w:tcPr>
          <w:p>
            <w:pPr>
              <w:keepNext w:val="0"/>
              <w:keepLines w:val="0"/>
              <w:pageBreakBefore w:val="0"/>
              <w:widowControl w:val="0"/>
              <w:suppressLineNumbers w:val="0"/>
              <w:tabs>
                <w:tab w:val="left" w:pos="1353"/>
              </w:tabs>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身份证号码</w:t>
            </w:r>
          </w:p>
        </w:tc>
        <w:tc>
          <w:tcPr>
            <w:tcW w:w="1459" w:type="pct"/>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建设内容</w:t>
            </w:r>
          </w:p>
        </w:tc>
        <w:tc>
          <w:tcPr>
            <w:tcW w:w="286"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补助金额</w:t>
            </w:r>
          </w:p>
        </w:tc>
        <w:tc>
          <w:tcPr>
            <w:tcW w:w="35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7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9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3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p>
        </w:tc>
        <w:tc>
          <w:tcPr>
            <w:tcW w:w="619"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方正黑体_GBK" w:cs="方正黑体_GBK"/>
                <w:b/>
                <w:bCs/>
                <w:color w:val="auto"/>
                <w:kern w:val="2"/>
                <w:sz w:val="21"/>
                <w:szCs w:val="21"/>
                <w:vertAlign w:val="baseline"/>
                <w:lang w:val="en-US" w:eastAsia="zh-CN" w:bidi="ar"/>
              </w:rPr>
            </w:pPr>
          </w:p>
        </w:tc>
        <w:tc>
          <w:tcPr>
            <w:tcW w:w="118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方正黑体_GBK" w:cs="方正黑体_GBK"/>
                <w:b/>
                <w:bCs/>
                <w:color w:val="auto"/>
                <w:kern w:val="2"/>
                <w:sz w:val="21"/>
                <w:szCs w:val="21"/>
                <w:vertAlign w:val="baseline"/>
                <w:lang w:val="en-US" w:eastAsia="zh-CN" w:bidi="ar"/>
              </w:rPr>
            </w:pPr>
          </w:p>
        </w:tc>
        <w:tc>
          <w:tcPr>
            <w:tcW w:w="788"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厕屋</w:t>
            </w:r>
          </w:p>
        </w:tc>
        <w:tc>
          <w:tcPr>
            <w:tcW w:w="671"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三格式化粪池</w:t>
            </w:r>
          </w:p>
        </w:tc>
        <w:tc>
          <w:tcPr>
            <w:tcW w:w="286"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FF0000"/>
                <w:kern w:val="0"/>
                <w:sz w:val="18"/>
                <w:szCs w:val="18"/>
                <w:u w:val="none"/>
                <w:lang w:val="en-US" w:eastAsia="zh-CN" w:bidi="ar"/>
              </w:rPr>
            </w:pPr>
          </w:p>
        </w:tc>
        <w:tc>
          <w:tcPr>
            <w:tcW w:w="35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7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ascii="宋体" w:hAnsi="宋体"/>
                <w:b/>
                <w:bCs/>
              </w:rPr>
            </w:pPr>
          </w:p>
        </w:tc>
        <w:tc>
          <w:tcPr>
            <w:tcW w:w="39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ascii="宋体" w:hAnsi="宋体"/>
                <w:b/>
                <w:bCs/>
              </w:rPr>
            </w:pPr>
          </w:p>
        </w:tc>
        <w:tc>
          <w:tcPr>
            <w:tcW w:w="33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ascii="宋体" w:hAnsi="宋体"/>
                <w:b/>
                <w:bCs/>
              </w:rPr>
            </w:pPr>
          </w:p>
        </w:tc>
        <w:tc>
          <w:tcPr>
            <w:tcW w:w="619"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ascii="宋体" w:hAnsi="宋体"/>
                <w:b/>
                <w:bCs/>
              </w:rPr>
            </w:pPr>
          </w:p>
        </w:tc>
        <w:tc>
          <w:tcPr>
            <w:tcW w:w="118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ascii="宋体" w:hAnsi="宋体"/>
                <w:b/>
                <w:bCs/>
              </w:rPr>
            </w:pPr>
          </w:p>
        </w:tc>
        <w:tc>
          <w:tcPr>
            <w:tcW w:w="4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已达标</w:t>
            </w:r>
          </w:p>
        </w:tc>
        <w:tc>
          <w:tcPr>
            <w:tcW w:w="37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需同步建设</w:t>
            </w:r>
          </w:p>
        </w:tc>
        <w:tc>
          <w:tcPr>
            <w:tcW w:w="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新建</w:t>
            </w:r>
          </w:p>
        </w:tc>
        <w:tc>
          <w:tcPr>
            <w:tcW w:w="32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改建</w:t>
            </w:r>
          </w:p>
        </w:tc>
        <w:tc>
          <w:tcPr>
            <w:tcW w:w="286"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p>
        </w:tc>
        <w:tc>
          <w:tcPr>
            <w:tcW w:w="35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rPr>
                <w:rFonts w:hint="eastAsia" w:ascii="宋体" w:hAnsi="宋体" w:eastAsia="宋体" w:cs="宋体"/>
                <w:b/>
                <w:bCs/>
                <w:i w:val="0"/>
                <w:iCs w:val="0"/>
                <w:color w:val="auto"/>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宋体" w:hAnsi="宋体" w:eastAsia="方正黑体_GBK" w:cs="方正黑体_GBK"/>
                <w:b/>
                <w:bCs/>
                <w:color w:val="auto"/>
                <w:kern w:val="2"/>
                <w:sz w:val="21"/>
                <w:szCs w:val="21"/>
                <w:vertAlign w:val="baseline"/>
                <w:lang w:val="en-US" w:eastAsia="zh-CN" w:bidi="ar"/>
              </w:rPr>
            </w:pPr>
            <w:r>
              <w:rPr>
                <w:rFonts w:hint="eastAsia" w:ascii="宋体" w:hAnsi="宋体" w:eastAsia="方正黑体_GBK" w:cs="方正黑体_GBK"/>
                <w:b/>
                <w:bCs/>
                <w:color w:val="auto"/>
                <w:kern w:val="2"/>
                <w:sz w:val="21"/>
                <w:szCs w:val="21"/>
                <w:vertAlign w:val="baseline"/>
                <w:lang w:val="en-US" w:eastAsia="zh-CN" w:bidi="ar"/>
              </w:rPr>
              <w:t>合计</w:t>
            </w:r>
          </w:p>
        </w:tc>
        <w:tc>
          <w:tcPr>
            <w:tcW w:w="3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宋体" w:hAnsi="宋体" w:eastAsia="方正黑体_GBK" w:cs="方正黑体_GBK"/>
                <w:b/>
                <w:bCs/>
                <w:color w:val="auto"/>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方正黑体_GBK" w:cs="方正黑体_GBK"/>
                <w:b/>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default"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宋体" w:hAnsi="宋体" w:eastAsia="方正黑体_GBK" w:cs="方正黑体_GBK"/>
                <w:color w:val="auto"/>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宋体" w:hAnsi="宋体" w:eastAsia="方正黑体_GBK" w:cs="方正黑体_GBK"/>
                <w:color w:val="auto"/>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宋体" w:hAnsi="宋体" w:eastAsia="方正黑体_GBK" w:cs="方正黑体_GBK"/>
                <w:color w:val="auto"/>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宋体" w:hAnsi="宋体" w:eastAsia="方正黑体_GBK" w:cs="方正黑体_GBK"/>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default"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default" w:ascii="宋体" w:hAnsi="宋体" w:eastAsia="方正黑体_GBK" w:cs="方正黑体_GBK"/>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9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33"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61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1182"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408"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79"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4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25"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286"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c>
          <w:tcPr>
            <w:tcW w:w="350" w:type="pct"/>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80" w:lineRule="exact"/>
              <w:ind w:right="0"/>
              <w:jc w:val="both"/>
              <w:rPr>
                <w:rFonts w:hint="eastAsia" w:ascii="宋体" w:hAnsi="宋体" w:eastAsia="方正黑体_GBK" w:cs="方正黑体_GBK"/>
                <w:kern w:val="2"/>
                <w:sz w:val="21"/>
                <w:szCs w:val="21"/>
                <w:vertAlign w:val="baseline"/>
                <w:lang w:val="en-US" w:eastAsia="zh-CN" w:bidi="ar"/>
              </w:rPr>
            </w:pPr>
          </w:p>
        </w:tc>
      </w:tr>
    </w:tbl>
    <w:p>
      <w:pP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附件7</w:t>
      </w:r>
    </w:p>
    <w:p>
      <w:pPr>
        <w:jc w:val="center"/>
        <w:rPr>
          <w:rFonts w:hint="eastAsia" w:ascii="宋体" w:hAnsi="宋体" w:eastAsia="方正小标宋简体" w:cs="方正小标宋简体"/>
          <w:i w:val="0"/>
          <w:color w:val="000000"/>
          <w:kern w:val="0"/>
          <w:sz w:val="44"/>
          <w:szCs w:val="44"/>
          <w:lang w:val="en-US" w:eastAsia="zh-CN" w:bidi="ar"/>
        </w:rPr>
      </w:pPr>
      <w:r>
        <w:rPr>
          <w:rFonts w:hint="eastAsia" w:ascii="宋体" w:hAnsi="宋体" w:eastAsia="方正小标宋简体" w:cs="方正小标宋简体"/>
          <w:i w:val="0"/>
          <w:color w:val="000000"/>
          <w:kern w:val="0"/>
          <w:sz w:val="44"/>
          <w:szCs w:val="44"/>
          <w:lang w:val="en-US" w:eastAsia="zh-CN" w:bidi="ar"/>
        </w:rPr>
        <w:t>安岳县2024年农村户厕改造项目验收汇总（资金测算）表</w:t>
      </w:r>
    </w:p>
    <w:p>
      <w:pPr>
        <w:rPr>
          <w:rFonts w:hint="eastAsia" w:ascii="宋体" w:hAnsi="宋体"/>
        </w:rPr>
      </w:pPr>
      <w:r>
        <w:rPr>
          <w:rFonts w:hint="eastAsia" w:ascii="宋体" w:hAnsi="宋体" w:eastAsia="宋体" w:cs="宋体"/>
          <w:i w:val="0"/>
          <w:color w:val="000000"/>
          <w:kern w:val="0"/>
          <w:sz w:val="18"/>
          <w:szCs w:val="18"/>
          <w:lang w:val="en-US" w:eastAsia="zh-CN" w:bidi="ar"/>
        </w:rPr>
        <w:t>单位（盖章）：                   乡镇（街道）主要、分管领导（签字）：                      填表人：           填报时间：20    年    月    日</w:t>
      </w:r>
    </w:p>
    <w:tbl>
      <w:tblPr>
        <w:tblStyle w:val="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02"/>
        <w:gridCol w:w="862"/>
        <w:gridCol w:w="1151"/>
        <w:gridCol w:w="1401"/>
        <w:gridCol w:w="2552"/>
        <w:gridCol w:w="1358"/>
        <w:gridCol w:w="1318"/>
        <w:gridCol w:w="827"/>
        <w:gridCol w:w="1019"/>
        <w:gridCol w:w="935"/>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65" w:hRule="atLeast"/>
        </w:trPr>
        <w:tc>
          <w:tcPr>
            <w:tcW w:w="409" w:type="pct"/>
            <w:vMerge w:val="restart"/>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方正仿宋简体" w:cs="Times New Roman"/>
                <w:sz w:val="20"/>
                <w:szCs w:val="20"/>
                <w:lang w:eastAsia="zh-CN"/>
              </w:rPr>
            </w:pPr>
            <w:r>
              <w:rPr>
                <w:rFonts w:hint="eastAsia" w:ascii="宋体" w:hAnsi="宋体" w:cs="Times New Roman"/>
                <w:sz w:val="20"/>
                <w:szCs w:val="20"/>
                <w:lang w:eastAsia="zh-CN"/>
              </w:rPr>
              <w:t>序号</w:t>
            </w:r>
          </w:p>
        </w:tc>
        <w:tc>
          <w:tcPr>
            <w:tcW w:w="320" w:type="pct"/>
            <w:vMerge w:val="restart"/>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方正仿宋简体" w:cs="Times New Roman"/>
                <w:sz w:val="20"/>
                <w:szCs w:val="20"/>
                <w:lang w:eastAsia="zh-CN"/>
              </w:rPr>
            </w:pPr>
            <w:r>
              <w:rPr>
                <w:rFonts w:hint="eastAsia" w:ascii="宋体" w:hAnsi="宋体" w:cs="Times New Roman"/>
                <w:sz w:val="20"/>
                <w:szCs w:val="20"/>
                <w:lang w:eastAsia="zh-CN"/>
              </w:rPr>
              <w:t>村</w:t>
            </w:r>
          </w:p>
        </w:tc>
        <w:tc>
          <w:tcPr>
            <w:tcW w:w="427" w:type="pct"/>
            <w:vMerge w:val="restart"/>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方正仿宋简体" w:cs="Times New Roman"/>
                <w:sz w:val="20"/>
                <w:szCs w:val="20"/>
                <w:lang w:eastAsia="zh-CN"/>
              </w:rPr>
            </w:pPr>
            <w:r>
              <w:rPr>
                <w:rFonts w:hint="eastAsia" w:ascii="宋体" w:hAnsi="宋体" w:cs="Times New Roman"/>
                <w:sz w:val="20"/>
                <w:szCs w:val="20"/>
                <w:lang w:eastAsia="zh-CN"/>
              </w:rPr>
              <w:t>社</w:t>
            </w:r>
          </w:p>
        </w:tc>
        <w:tc>
          <w:tcPr>
            <w:tcW w:w="520" w:type="pct"/>
            <w:vMerge w:val="restart"/>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方正仿宋简体" w:cs="Times New Roman"/>
                <w:sz w:val="20"/>
                <w:szCs w:val="20"/>
                <w:lang w:eastAsia="zh-CN"/>
              </w:rPr>
            </w:pPr>
            <w:r>
              <w:rPr>
                <w:rFonts w:hint="eastAsia" w:ascii="宋体" w:hAnsi="宋体" w:cs="Times New Roman"/>
                <w:sz w:val="20"/>
                <w:szCs w:val="20"/>
                <w:lang w:eastAsia="zh-CN"/>
              </w:rPr>
              <w:t>户主姓名</w:t>
            </w:r>
          </w:p>
        </w:tc>
        <w:tc>
          <w:tcPr>
            <w:tcW w:w="947" w:type="pct"/>
            <w:vMerge w:val="restart"/>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方正仿宋简体" w:cs="Times New Roman"/>
                <w:sz w:val="20"/>
                <w:szCs w:val="20"/>
                <w:lang w:eastAsia="zh-CN"/>
              </w:rPr>
            </w:pPr>
            <w:r>
              <w:rPr>
                <w:rFonts w:hint="eastAsia" w:ascii="宋体" w:hAnsi="宋体" w:cs="Times New Roman"/>
                <w:sz w:val="20"/>
                <w:szCs w:val="20"/>
                <w:lang w:eastAsia="zh-CN"/>
              </w:rPr>
              <w:t>身份证号</w:t>
            </w:r>
          </w:p>
        </w:tc>
        <w:tc>
          <w:tcPr>
            <w:tcW w:w="99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建设内容</w:t>
            </w:r>
          </w:p>
        </w:tc>
        <w:tc>
          <w:tcPr>
            <w:tcW w:w="68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eastAsia="宋体" w:cs="宋体"/>
                <w:i w:val="0"/>
                <w:color w:val="000000"/>
                <w:kern w:val="0"/>
                <w:sz w:val="18"/>
                <w:szCs w:val="18"/>
                <w:lang w:val="en-US" w:eastAsia="zh-CN" w:bidi="ar"/>
              </w:rPr>
              <w:t>整体达标认定</w:t>
            </w:r>
          </w:p>
        </w:tc>
        <w:tc>
          <w:tcPr>
            <w:tcW w:w="34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eastAsia="宋体" w:cs="宋体"/>
                <w:i w:val="0"/>
                <w:color w:val="000000"/>
                <w:kern w:val="0"/>
                <w:sz w:val="18"/>
                <w:szCs w:val="18"/>
                <w:lang w:val="en-US" w:eastAsia="zh-CN" w:bidi="ar-SA"/>
              </w:rPr>
              <w:t>补助金额</w:t>
            </w:r>
          </w:p>
        </w:tc>
        <w:tc>
          <w:tcPr>
            <w:tcW w:w="34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9" w:hRule="atLeast"/>
        </w:trPr>
        <w:tc>
          <w:tcPr>
            <w:tcW w:w="409"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320"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427"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520"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947" w:type="pct"/>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新建三格化粪池</w:t>
            </w: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改建三格化粪池</w:t>
            </w: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达标</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rPr>
            </w:pPr>
            <w:r>
              <w:rPr>
                <w:rFonts w:hint="eastAsia" w:ascii="宋体" w:hAnsi="宋体" w:eastAsia="宋体" w:cs="宋体"/>
                <w:i w:val="0"/>
                <w:color w:val="000000"/>
                <w:kern w:val="0"/>
                <w:sz w:val="18"/>
                <w:szCs w:val="18"/>
                <w:lang w:val="en-US" w:eastAsia="zh-CN" w:bidi="ar"/>
              </w:rPr>
              <w:t>不达标</w:t>
            </w:r>
          </w:p>
        </w:tc>
        <w:tc>
          <w:tcPr>
            <w:tcW w:w="3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c>
          <w:tcPr>
            <w:tcW w:w="347"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1</w:t>
            </w: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2</w:t>
            </w: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3</w:t>
            </w: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4</w:t>
            </w: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5</w:t>
            </w: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rPr>
            </w:pPr>
            <w:r>
              <w:rPr>
                <w:rFonts w:hint="eastAsia" w:ascii="宋体" w:hAnsi="宋体" w:eastAsia="宋体" w:cs="宋体"/>
                <w:i w:val="0"/>
                <w:color w:val="000000"/>
                <w:kern w:val="0"/>
                <w:sz w:val="18"/>
                <w:szCs w:val="18"/>
                <w:lang w:val="en-US" w:eastAsia="zh-CN" w:bidi="ar"/>
              </w:rPr>
              <w:t>6</w:t>
            </w: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rPr>
            </w:pPr>
            <w:r>
              <w:rPr>
                <w:rFonts w:hint="eastAsia" w:ascii="宋体" w:hAnsi="宋体" w:eastAsia="宋体" w:cs="宋体"/>
                <w:i w:val="0"/>
                <w:color w:val="000000"/>
                <w:kern w:val="0"/>
                <w:sz w:val="18"/>
                <w:szCs w:val="18"/>
                <w:lang w:val="en-US" w:eastAsia="zh-CN" w:bidi="ar"/>
              </w:rPr>
              <w:t>7</w:t>
            </w: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rPr>
            </w:pPr>
            <w:r>
              <w:rPr>
                <w:rFonts w:hint="eastAsia" w:ascii="宋体" w:hAnsi="宋体" w:eastAsia="宋体" w:cs="宋体"/>
                <w:i w:val="0"/>
                <w:color w:val="000000"/>
                <w:kern w:val="0"/>
                <w:sz w:val="18"/>
                <w:szCs w:val="18"/>
                <w:lang w:val="en-US" w:eastAsia="zh-CN" w:bidi="ar"/>
              </w:rPr>
              <w:t>8</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rPr>
            </w:pPr>
            <w:r>
              <w:rPr>
                <w:rFonts w:hint="eastAsia" w:ascii="宋体" w:hAnsi="宋体" w:eastAsia="宋体" w:cs="宋体"/>
                <w:i w:val="0"/>
                <w:color w:val="000000"/>
                <w:kern w:val="0"/>
                <w:sz w:val="18"/>
                <w:szCs w:val="18"/>
                <w:lang w:val="en-US" w:eastAsia="zh-CN" w:bidi="ar"/>
              </w:rPr>
              <w:t>9</w:t>
            </w:r>
          </w:p>
        </w:tc>
        <w:tc>
          <w:tcPr>
            <w:tcW w:w="3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2"/>
                <w:sz w:val="18"/>
                <w:szCs w:val="18"/>
                <w:lang w:val="en-US"/>
              </w:rPr>
            </w:pPr>
            <w:r>
              <w:rPr>
                <w:rFonts w:hint="eastAsia" w:ascii="宋体" w:hAnsi="宋体" w:eastAsia="宋体" w:cs="宋体"/>
                <w:i w:val="0"/>
                <w:color w:val="000000"/>
                <w:kern w:val="0"/>
                <w:sz w:val="18"/>
                <w:szCs w:val="18"/>
                <w:lang w:val="en-US" w:eastAsia="zh-CN" w:bidi="ar"/>
              </w:rPr>
              <w:t>10</w:t>
            </w:r>
          </w:p>
        </w:tc>
        <w:tc>
          <w:tcPr>
            <w:tcW w:w="3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r>
              <w:rPr>
                <w:rFonts w:hint="eastAsia" w:ascii="宋体" w:hAnsi="宋体" w:eastAsia="宋体" w:cs="宋体"/>
                <w:i w:val="0"/>
                <w:color w:val="000000"/>
                <w:kern w:val="0"/>
                <w:sz w:val="18"/>
                <w:szCs w:val="18"/>
                <w:lang w:val="en-US" w:eastAsia="zh-CN" w:bidi="ar"/>
              </w:rPr>
              <w:t>合计</w:t>
            </w: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0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3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42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520"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94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504"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489"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22"/>
                <w:szCs w:val="22"/>
              </w:rPr>
            </w:pP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22"/>
                <w:szCs w:val="22"/>
              </w:rPr>
            </w:pP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22"/>
                <w:szCs w:val="22"/>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60" w:lineRule="exact"/>
        <w:ind w:left="0" w:leftChars="0" w:right="0" w:firstLine="0" w:firstLineChars="0"/>
        <w:jc w:val="both"/>
        <w:textAlignment w:val="center"/>
        <w:rPr>
          <w:rFonts w:hint="eastAsia" w:ascii="宋体" w:hAnsi="宋体" w:eastAsia="宋体" w:cs="宋体"/>
          <w:i w:val="0"/>
          <w:color w:val="000000"/>
          <w:kern w:val="0"/>
          <w:sz w:val="22"/>
          <w:szCs w:val="22"/>
          <w:lang w:val="en-US" w:eastAsia="zh-CN" w:bidi="ar"/>
        </w:rPr>
      </w:pPr>
      <w:r>
        <w:rPr>
          <w:rFonts w:hint="eastAsia" w:ascii="宋体" w:hAnsi="宋体" w:eastAsia="宋体" w:cs="宋体"/>
          <w:i w:val="0"/>
          <w:color w:val="000000"/>
          <w:kern w:val="0"/>
          <w:sz w:val="22"/>
          <w:szCs w:val="22"/>
          <w:lang w:val="en-US" w:eastAsia="zh-CN" w:bidi="ar"/>
        </w:rPr>
        <w:t>说明:表内6—9划“√”。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60" w:lineRule="exact"/>
        <w:ind w:left="0" w:leftChars="0" w:right="0" w:firstLine="0" w:firstLineChars="0"/>
        <w:jc w:val="both"/>
        <w:textAlignment w:val="center"/>
        <w:rPr>
          <w:rFonts w:hint="default" w:ascii="宋体" w:hAnsi="宋体" w:eastAsia="方正黑体_GBK" w:cs="方正黑体_GBK"/>
          <w:i w:val="0"/>
          <w:color w:val="000000"/>
          <w:kern w:val="0"/>
          <w:sz w:val="32"/>
          <w:szCs w:val="32"/>
          <w:lang w:val="en-US" w:eastAsia="zh-CN" w:bidi="ar"/>
        </w:rPr>
      </w:pPr>
      <w:r>
        <w:rPr>
          <w:rFonts w:hint="eastAsia" w:ascii="宋体" w:hAnsi="宋体" w:eastAsia="方正黑体_GBK" w:cs="方正黑体_GBK"/>
          <w:i w:val="0"/>
          <w:color w:val="000000"/>
          <w:kern w:val="0"/>
          <w:sz w:val="32"/>
          <w:szCs w:val="32"/>
          <w:lang w:val="en-US" w:eastAsia="zh-CN" w:bidi="ar"/>
        </w:rPr>
        <w:t>附件8</w:t>
      </w:r>
    </w:p>
    <w:p>
      <w:pPr>
        <w:rPr>
          <w:rFonts w:hint="default" w:ascii="宋体" w:hAnsi="宋体"/>
          <w:lang w:val="en-US" w:eastAsia="zh-CN"/>
        </w:rPr>
      </w:pPr>
    </w:p>
    <w:p>
      <w:pPr>
        <w:jc w:val="center"/>
        <w:rPr>
          <w:rFonts w:hint="eastAsia" w:ascii="宋体" w:hAnsi="宋体" w:eastAsia="方正小标宋简体" w:cs="方正小标宋简体"/>
          <w:i w:val="0"/>
          <w:color w:val="000000"/>
          <w:kern w:val="0"/>
          <w:sz w:val="44"/>
          <w:szCs w:val="44"/>
          <w:lang w:val="en-US" w:eastAsia="zh-CN" w:bidi="ar"/>
        </w:rPr>
      </w:pPr>
      <w:r>
        <w:rPr>
          <w:rFonts w:hint="eastAsia" w:ascii="宋体" w:hAnsi="宋体" w:eastAsia="方正小标宋简体" w:cs="方正小标宋简体"/>
          <w:i w:val="0"/>
          <w:color w:val="000000"/>
          <w:kern w:val="0"/>
          <w:sz w:val="44"/>
          <w:szCs w:val="44"/>
          <w:lang w:val="en-US" w:eastAsia="zh-CN" w:bidi="ar"/>
        </w:rPr>
        <w:t>安岳县2024年农村户厕改造公示表</w:t>
      </w:r>
    </w:p>
    <w:p>
      <w:pPr>
        <w:rPr>
          <w:rFonts w:hint="eastAsia" w:ascii="宋体" w:hAnsi="宋体" w:eastAsia="宋体" w:cs="宋体"/>
          <w:i w:val="0"/>
          <w:color w:val="000000"/>
          <w:kern w:val="0"/>
          <w:sz w:val="18"/>
          <w:szCs w:val="18"/>
          <w:lang w:val="en-US" w:eastAsia="zh-CN" w:bidi="ar"/>
        </w:rPr>
      </w:pPr>
      <w:r>
        <w:rPr>
          <w:rFonts w:hint="eastAsia" w:ascii="宋体" w:hAnsi="宋体" w:eastAsia="宋体" w:cs="宋体"/>
          <w:i w:val="0"/>
          <w:color w:val="000000"/>
          <w:kern w:val="0"/>
          <w:sz w:val="18"/>
          <w:szCs w:val="18"/>
          <w:lang w:val="en-US" w:eastAsia="zh-CN" w:bidi="ar"/>
        </w:rPr>
        <w:t>公示单位（盖章）：XXX人民政府          联系电话:               XX村村民委员会        联系电话:                  公示时间：20    年   月   日</w:t>
      </w:r>
    </w:p>
    <w:tbl>
      <w:tblPr>
        <w:tblStyle w:val="8"/>
        <w:tblpPr w:leftFromText="180" w:rightFromText="180" w:vertAnchor="text" w:horzAnchor="page" w:tblpX="1564" w:tblpY="58"/>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1"/>
        <w:gridCol w:w="1175"/>
        <w:gridCol w:w="633"/>
        <w:gridCol w:w="1835"/>
        <w:gridCol w:w="3037"/>
        <w:gridCol w:w="1186"/>
        <w:gridCol w:w="1134"/>
        <w:gridCol w:w="897"/>
        <w:gridCol w:w="868"/>
        <w:gridCol w:w="1091"/>
        <w:gridCol w:w="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1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方正仿宋简体" w:cs="Times New Roman"/>
                <w:kern w:val="2"/>
                <w:sz w:val="24"/>
                <w:szCs w:val="24"/>
                <w:lang w:val="en-US" w:eastAsia="zh-CN" w:bidi="ar-SA"/>
              </w:rPr>
            </w:pPr>
            <w:r>
              <w:rPr>
                <w:rFonts w:hint="eastAsia" w:ascii="宋体" w:hAnsi="宋体" w:cs="Times New Roman"/>
                <w:sz w:val="24"/>
                <w:szCs w:val="24"/>
                <w:lang w:eastAsia="zh-CN"/>
              </w:rPr>
              <w:t>序号</w:t>
            </w:r>
          </w:p>
        </w:tc>
        <w:tc>
          <w:tcPr>
            <w:tcW w:w="436"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方正仿宋简体" w:cs="Times New Roman"/>
                <w:kern w:val="2"/>
                <w:sz w:val="24"/>
                <w:szCs w:val="24"/>
                <w:lang w:val="en-US" w:eastAsia="zh-CN" w:bidi="ar-SA"/>
              </w:rPr>
            </w:pPr>
            <w:r>
              <w:rPr>
                <w:rFonts w:hint="eastAsia" w:ascii="宋体" w:hAnsi="宋体" w:cs="Times New Roman"/>
                <w:sz w:val="24"/>
                <w:szCs w:val="24"/>
                <w:lang w:eastAsia="zh-CN"/>
              </w:rPr>
              <w:t>村</w:t>
            </w:r>
          </w:p>
        </w:tc>
        <w:tc>
          <w:tcPr>
            <w:tcW w:w="235"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方正仿宋简体" w:cs="Times New Roman"/>
                <w:kern w:val="2"/>
                <w:sz w:val="24"/>
                <w:szCs w:val="24"/>
                <w:lang w:val="en-US" w:eastAsia="zh-CN" w:bidi="ar-SA"/>
              </w:rPr>
            </w:pPr>
            <w:r>
              <w:rPr>
                <w:rFonts w:hint="eastAsia" w:ascii="宋体" w:hAnsi="宋体" w:cs="Times New Roman"/>
                <w:sz w:val="24"/>
                <w:szCs w:val="24"/>
                <w:lang w:eastAsia="zh-CN"/>
              </w:rPr>
              <w:t>社</w:t>
            </w:r>
          </w:p>
        </w:tc>
        <w:tc>
          <w:tcPr>
            <w:tcW w:w="681"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cs="Times New Roman"/>
                <w:sz w:val="24"/>
                <w:szCs w:val="24"/>
                <w:lang w:eastAsia="zh-CN"/>
              </w:rPr>
            </w:pPr>
            <w:r>
              <w:rPr>
                <w:rFonts w:hint="eastAsia" w:ascii="宋体" w:hAnsi="宋体" w:cs="Times New Roman"/>
                <w:sz w:val="24"/>
                <w:szCs w:val="24"/>
                <w:lang w:eastAsia="zh-CN"/>
              </w:rPr>
              <w:t>户主姓名</w:t>
            </w:r>
          </w:p>
        </w:tc>
        <w:tc>
          <w:tcPr>
            <w:tcW w:w="1127"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方正仿宋简体" w:cs="Times New Roman"/>
                <w:kern w:val="2"/>
                <w:sz w:val="24"/>
                <w:szCs w:val="24"/>
                <w:lang w:val="en-US" w:eastAsia="zh-CN" w:bidi="ar-SA"/>
              </w:rPr>
            </w:pPr>
            <w:r>
              <w:rPr>
                <w:rFonts w:hint="eastAsia" w:ascii="宋体" w:hAnsi="宋体" w:cs="Times New Roman"/>
                <w:kern w:val="2"/>
                <w:sz w:val="24"/>
                <w:szCs w:val="24"/>
                <w:lang w:val="en-US" w:eastAsia="zh-CN" w:bidi="ar-SA"/>
              </w:rPr>
              <w:t>身份证号</w:t>
            </w:r>
          </w:p>
        </w:tc>
        <w:tc>
          <w:tcPr>
            <w:tcW w:w="861" w:type="pct"/>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方正仿宋_GBK" w:cs="方正仿宋_GBK"/>
                <w:sz w:val="24"/>
                <w:szCs w:val="24"/>
                <w:lang w:eastAsia="zh-CN"/>
              </w:rPr>
            </w:pPr>
            <w:r>
              <w:rPr>
                <w:rFonts w:hint="eastAsia" w:ascii="宋体" w:hAnsi="宋体" w:eastAsia="方正仿宋_GBK" w:cs="方正仿宋_GBK"/>
                <w:sz w:val="24"/>
                <w:szCs w:val="24"/>
                <w:lang w:eastAsia="zh-CN"/>
              </w:rPr>
              <w:t>建设内容</w:t>
            </w:r>
          </w:p>
        </w:tc>
        <w:tc>
          <w:tcPr>
            <w:tcW w:w="655" w:type="pct"/>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方正仿宋_GBK" w:cs="方正仿宋_GBK"/>
                <w:i w:val="0"/>
                <w:color w:val="000000"/>
                <w:kern w:val="0"/>
                <w:sz w:val="24"/>
                <w:szCs w:val="24"/>
                <w:lang w:val="en-US" w:eastAsia="zh-CN" w:bidi="ar-SA"/>
              </w:rPr>
            </w:pPr>
            <w:r>
              <w:rPr>
                <w:rFonts w:hint="eastAsia" w:ascii="宋体" w:hAnsi="宋体" w:eastAsia="方正仿宋_GBK" w:cs="方正仿宋_GBK"/>
                <w:i w:val="0"/>
                <w:color w:val="000000"/>
                <w:kern w:val="0"/>
                <w:sz w:val="24"/>
                <w:szCs w:val="24"/>
                <w:lang w:val="en-US" w:eastAsia="zh-CN" w:bidi="ar"/>
              </w:rPr>
              <w:t>达标认定</w:t>
            </w:r>
          </w:p>
        </w:tc>
        <w:tc>
          <w:tcPr>
            <w:tcW w:w="405"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方正仿宋_GBK" w:cs="方正仿宋_GBK"/>
                <w:i w:val="0"/>
                <w:color w:val="000000"/>
                <w:kern w:val="0"/>
                <w:sz w:val="24"/>
                <w:szCs w:val="24"/>
                <w:lang w:val="en-US" w:eastAsia="zh-CN" w:bidi="ar-SA"/>
              </w:rPr>
            </w:pPr>
            <w:r>
              <w:rPr>
                <w:rFonts w:hint="eastAsia" w:ascii="宋体" w:hAnsi="宋体" w:eastAsia="方正仿宋_GBK" w:cs="方正仿宋_GBK"/>
                <w:i w:val="0"/>
                <w:color w:val="000000"/>
                <w:kern w:val="0"/>
                <w:sz w:val="24"/>
                <w:szCs w:val="24"/>
                <w:lang w:val="en-US" w:eastAsia="zh-CN" w:bidi="ar"/>
              </w:rPr>
              <w:t>享受补助金额（元）</w:t>
            </w:r>
          </w:p>
        </w:tc>
        <w:tc>
          <w:tcPr>
            <w:tcW w:w="280"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textAlignment w:val="center"/>
              <w:rPr>
                <w:rFonts w:hint="eastAsia" w:ascii="宋体" w:hAnsi="宋体" w:eastAsia="方正仿宋_GBK" w:cs="方正仿宋_GBK"/>
                <w:i w:val="0"/>
                <w:color w:val="000000"/>
                <w:kern w:val="0"/>
                <w:sz w:val="24"/>
                <w:szCs w:val="24"/>
                <w:lang w:val="en-US" w:eastAsia="zh-CN" w:bidi="ar-SA"/>
              </w:rPr>
            </w:pPr>
            <w:r>
              <w:rPr>
                <w:rFonts w:hint="eastAsia" w:ascii="宋体" w:hAnsi="宋体" w:eastAsia="方正仿宋_GBK" w:cs="方正仿宋_GBK"/>
                <w:i w:val="0"/>
                <w:color w:val="000000"/>
                <w:kern w:val="0"/>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3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43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23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681" w:type="pct"/>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112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rPr>
            </w:pPr>
            <w:r>
              <w:rPr>
                <w:rFonts w:hint="eastAsia" w:ascii="宋体" w:hAnsi="宋体" w:eastAsia="方正仿宋_GBK" w:cs="方正仿宋_GBK"/>
                <w:i w:val="0"/>
                <w:color w:val="000000"/>
                <w:kern w:val="0"/>
                <w:sz w:val="24"/>
                <w:szCs w:val="24"/>
                <w:lang w:val="en-US" w:eastAsia="zh-CN" w:bidi="ar"/>
              </w:rPr>
              <w:t>新建三格化粪池</w:t>
            </w: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rPr>
            </w:pPr>
            <w:r>
              <w:rPr>
                <w:rFonts w:hint="eastAsia" w:ascii="宋体" w:hAnsi="宋体" w:eastAsia="方正仿宋_GBK" w:cs="方正仿宋_GBK"/>
                <w:i w:val="0"/>
                <w:color w:val="000000"/>
                <w:kern w:val="0"/>
                <w:sz w:val="24"/>
                <w:szCs w:val="24"/>
                <w:lang w:val="en-US" w:eastAsia="zh-CN" w:bidi="ar"/>
              </w:rPr>
              <w:t>改建三格化粪池</w:t>
            </w: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rPr>
            </w:pPr>
            <w:r>
              <w:rPr>
                <w:rFonts w:hint="eastAsia" w:ascii="宋体" w:hAnsi="宋体" w:eastAsia="方正仿宋_GBK" w:cs="方正仿宋_GBK"/>
                <w:i w:val="0"/>
                <w:color w:val="000000"/>
                <w:kern w:val="0"/>
                <w:sz w:val="24"/>
                <w:szCs w:val="24"/>
                <w:lang w:val="en-US" w:eastAsia="zh-CN" w:bidi="ar"/>
              </w:rPr>
              <w:t>达标</w:t>
            </w:r>
          </w:p>
        </w:tc>
        <w:tc>
          <w:tcPr>
            <w:tcW w:w="32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default" w:ascii="宋体" w:hAnsi="宋体" w:eastAsia="方正仿宋_GBK" w:cs="方正仿宋_GBK"/>
                <w:i w:val="0"/>
                <w:color w:val="000000"/>
                <w:kern w:val="0"/>
                <w:sz w:val="24"/>
                <w:szCs w:val="24"/>
                <w:lang w:val="en-US"/>
              </w:rPr>
            </w:pPr>
            <w:r>
              <w:rPr>
                <w:rFonts w:hint="eastAsia" w:ascii="宋体" w:hAnsi="宋体" w:eastAsia="方正仿宋_GBK" w:cs="方正仿宋_GBK"/>
                <w:i w:val="0"/>
                <w:color w:val="000000"/>
                <w:kern w:val="0"/>
                <w:sz w:val="24"/>
                <w:szCs w:val="24"/>
                <w:lang w:val="en-US" w:eastAsia="zh-CN" w:bidi="ar"/>
              </w:rPr>
              <w:t>不达标</w:t>
            </w:r>
          </w:p>
        </w:tc>
        <w:tc>
          <w:tcPr>
            <w:tcW w:w="40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方正仿宋_GBK" w:cs="方正仿宋_GBK"/>
                <w:sz w:val="24"/>
                <w:szCs w:val="24"/>
              </w:rPr>
            </w:pPr>
          </w:p>
        </w:tc>
        <w:tc>
          <w:tcPr>
            <w:tcW w:w="28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方正仿宋_GBK" w:cs="方正仿宋_GBK"/>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Times New Roman"/>
                <w:sz w:val="24"/>
                <w:szCs w:val="24"/>
              </w:rPr>
            </w:pPr>
            <w:r>
              <w:rPr>
                <w:rFonts w:hint="eastAsia" w:ascii="宋体" w:hAnsi="宋体" w:eastAsia="宋体" w:cs="宋体"/>
                <w:i w:val="0"/>
                <w:color w:val="000000"/>
                <w:kern w:val="0"/>
                <w:sz w:val="24"/>
                <w:szCs w:val="24"/>
                <w:lang w:val="en-US" w:eastAsia="zh-CN" w:bidi="ar"/>
              </w:rPr>
              <w:t>合计</w:t>
            </w: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宋体" w:hAnsi="宋体" w:cs="Times New Roman"/>
                <w:sz w:val="24"/>
                <w:szCs w:val="24"/>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lang w:val="en-US" w:eastAsia="zh-CN" w:bidi="ar"/>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lang w:val="en-US" w:eastAsia="zh-CN" w:bidi="ar"/>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lang w:val="en-US" w:eastAsia="zh-CN" w:bidi="ar"/>
              </w:rPr>
            </w:pPr>
          </w:p>
        </w:tc>
        <w:tc>
          <w:tcPr>
            <w:tcW w:w="32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方正仿宋_GBK" w:cs="方正仿宋_GBK"/>
                <w:i w:val="0"/>
                <w:color w:val="000000"/>
                <w:kern w:val="0"/>
                <w:sz w:val="24"/>
                <w:szCs w:val="24"/>
                <w:lang w:val="en-US" w:eastAsia="zh-CN" w:bidi="ar"/>
              </w:rPr>
            </w:pPr>
          </w:p>
        </w:tc>
        <w:tc>
          <w:tcPr>
            <w:tcW w:w="40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方正仿宋_GBK" w:cs="方正仿宋_GBK"/>
                <w:sz w:val="24"/>
                <w:szCs w:val="24"/>
              </w:rPr>
            </w:pPr>
          </w:p>
        </w:tc>
        <w:tc>
          <w:tcPr>
            <w:tcW w:w="28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方正仿宋_GBK" w:cs="方正仿宋_GBK"/>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spacing w:before="0" w:beforeAutospacing="0" w:after="0" w:afterAutospacing="0" w:line="240" w:lineRule="exact"/>
              <w:ind w:left="0" w:leftChars="0" w:right="0" w:firstLine="0" w:firstLineChars="0"/>
              <w:jc w:val="center"/>
              <w:textAlignment w:val="center"/>
              <w:rPr>
                <w:rFonts w:hint="eastAsia" w:ascii="宋体" w:hAnsi="宋体" w:eastAsia="宋体" w:cs="宋体"/>
                <w:i w:val="0"/>
                <w:color w:val="000000"/>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3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68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112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44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2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3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i w:val="0"/>
                <w:color w:val="000000"/>
                <w:kern w:val="2"/>
                <w:sz w:val="18"/>
                <w:szCs w:val="18"/>
              </w:rPr>
            </w:pPr>
          </w:p>
        </w:tc>
        <w:tc>
          <w:tcPr>
            <w:tcW w:w="40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c>
          <w:tcPr>
            <w:tcW w:w="28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color w:val="000000"/>
                <w:kern w:val="2"/>
                <w:sz w:val="18"/>
                <w:szCs w:val="18"/>
              </w:rPr>
            </w:pPr>
          </w:p>
        </w:tc>
      </w:tr>
    </w:tbl>
    <w:p>
      <w:pPr>
        <w:spacing w:line="240" w:lineRule="auto"/>
        <w:ind w:firstLine="0" w:firstLineChars="0"/>
        <w:rPr>
          <w:rFonts w:ascii="宋体" w:hAnsi="宋体" w:cs="Times New Roman"/>
          <w:sz w:val="28"/>
          <w:szCs w:val="28"/>
        </w:rPr>
      </w:pPr>
    </w:p>
    <w:p>
      <w:pPr>
        <w:rPr>
          <w:rFonts w:hint="default" w:ascii="宋体" w:hAnsi="宋体"/>
          <w:lang w:val="en-US" w:eastAsia="zh-CN"/>
        </w:rPr>
      </w:pPr>
      <w:r>
        <w:rPr>
          <w:rFonts w:hint="eastAsia" w:ascii="宋体" w:hAnsi="宋体" w:eastAsia="方正黑体_GBK" w:cs="方正黑体_GBK"/>
          <w:i w:val="0"/>
          <w:color w:val="000000"/>
          <w:kern w:val="0"/>
          <w:sz w:val="32"/>
          <w:szCs w:val="32"/>
          <w:lang w:val="en-US" w:eastAsia="zh-CN" w:bidi="ar"/>
        </w:rPr>
        <w:t>附件9</w:t>
      </w:r>
    </w:p>
    <w:p>
      <w:pPr>
        <w:jc w:val="center"/>
        <w:rPr>
          <w:rFonts w:hint="eastAsia" w:ascii="宋体" w:hAnsi="宋体" w:eastAsia="方正小标宋_GBK" w:cs="方正小标宋_GBK"/>
          <w:i w:val="0"/>
          <w:iCs w:val="0"/>
          <w:color w:val="000000"/>
          <w:kern w:val="0"/>
          <w:sz w:val="44"/>
          <w:szCs w:val="44"/>
          <w:u w:val="none"/>
          <w:lang w:val="en-US" w:eastAsia="zh-CN" w:bidi="ar"/>
        </w:rPr>
      </w:pPr>
      <w:r>
        <w:rPr>
          <w:rFonts w:hint="eastAsia" w:ascii="宋体" w:hAnsi="宋体" w:eastAsia="方正小标宋_GBK" w:cs="方正小标宋_GBK"/>
          <w:i w:val="0"/>
          <w:iCs w:val="0"/>
          <w:color w:val="000000"/>
          <w:kern w:val="0"/>
          <w:sz w:val="44"/>
          <w:szCs w:val="44"/>
          <w:u w:val="none"/>
          <w:lang w:val="en-US" w:eastAsia="zh-CN" w:bidi="ar"/>
        </w:rPr>
        <w:t>安岳县2024年农村厕所革命整村推进项目进度调度表</w:t>
      </w:r>
    </w:p>
    <w:p>
      <w:pPr>
        <w:pStyle w:val="2"/>
        <w:rPr>
          <w:rFonts w:ascii="宋体" w:hAnsi="宋体"/>
          <w:sz w:val="28"/>
          <w:szCs w:val="28"/>
        </w:rPr>
      </w:pPr>
      <w:r>
        <w:rPr>
          <w:rFonts w:hint="eastAsia" w:ascii="宋体" w:hAnsi="宋体" w:eastAsia="宋体" w:cs="宋体"/>
          <w:i w:val="0"/>
          <w:iCs w:val="0"/>
          <w:color w:val="000000"/>
          <w:kern w:val="0"/>
          <w:sz w:val="28"/>
          <w:szCs w:val="28"/>
          <w:u w:val="none"/>
          <w:lang w:val="en-US" w:eastAsia="zh-CN" w:bidi="ar"/>
        </w:rPr>
        <w:t xml:space="preserve">单位（盖章）：                                  领导签字：  </w:t>
      </w:r>
    </w:p>
    <w:tbl>
      <w:tblPr>
        <w:tblStyle w:val="8"/>
        <w:tblW w:w="131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8"/>
        <w:gridCol w:w="1192"/>
        <w:gridCol w:w="1340"/>
        <w:gridCol w:w="1072"/>
        <w:gridCol w:w="1759"/>
        <w:gridCol w:w="2275"/>
        <w:gridCol w:w="1725"/>
        <w:gridCol w:w="177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乡镇</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项目村名</w:t>
            </w:r>
          </w:p>
        </w:tc>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目标任务数</w:t>
            </w:r>
          </w:p>
        </w:tc>
        <w:tc>
          <w:tcPr>
            <w:tcW w:w="4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建设推进情况</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验收情况</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开工建设户数</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已建成（完工）户数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已完成村级验收户数</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已完成乡镇验收户数</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000000"/>
                <w:sz w:val="21"/>
                <w:szCs w:val="21"/>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11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560" w:firstLineChars="200"/>
              <w:jc w:val="left"/>
              <w:textAlignment w:val="center"/>
              <w:rPr>
                <w:rFonts w:hint="eastAsia" w:ascii="宋体" w:hAnsi="宋体" w:eastAsia="方正仿宋_GBK" w:cs="方正仿宋_GBK"/>
                <w:i w:val="0"/>
                <w:iCs w:val="0"/>
                <w:color w:val="000000"/>
                <w:sz w:val="28"/>
                <w:szCs w:val="28"/>
                <w:u w:val="none"/>
                <w:lang w:eastAsia="zh-CN"/>
              </w:rPr>
            </w:pPr>
            <w:r>
              <w:rPr>
                <w:rFonts w:hint="eastAsia" w:ascii="宋体" w:hAnsi="宋体" w:eastAsia="方正仿宋_GBK" w:cs="方正仿宋_GBK"/>
                <w:i w:val="0"/>
                <w:iCs w:val="0"/>
                <w:color w:val="000000"/>
                <w:sz w:val="28"/>
                <w:szCs w:val="28"/>
                <w:u w:val="none"/>
                <w:lang w:eastAsia="zh-CN"/>
              </w:rPr>
              <w:t>请各项目实施乡镇从</w:t>
            </w:r>
            <w:r>
              <w:rPr>
                <w:rFonts w:hint="eastAsia" w:ascii="宋体" w:hAnsi="宋体" w:eastAsia="方正仿宋_GBK" w:cs="方正仿宋_GBK"/>
                <w:i w:val="0"/>
                <w:iCs w:val="0"/>
                <w:color w:val="000000"/>
                <w:sz w:val="28"/>
                <w:szCs w:val="28"/>
                <w:u w:val="none"/>
                <w:lang w:val="en-US" w:eastAsia="zh-CN"/>
              </w:rPr>
              <w:t>9月开始，每月15日、30日前填报此表，签字盖章传扫描件于农业农村局，直至乡镇完成项目建设并验收合格。联系人</w:t>
            </w:r>
            <w:r>
              <w:rPr>
                <w:rFonts w:hint="eastAsia" w:ascii="宋体" w:hAnsi="宋体" w:eastAsia="方正仿宋_GBK" w:cs="方正仿宋_GBK"/>
                <w:kern w:val="2"/>
                <w:sz w:val="28"/>
                <w:szCs w:val="28"/>
                <w:lang w:val="en-US" w:eastAsia="zh-CN" w:bidi="ar"/>
              </w:rPr>
              <w:t>蒙垚文，18190315206，邮箱：893132365@qq.com</w:t>
            </w:r>
          </w:p>
        </w:tc>
      </w:tr>
    </w:tbl>
    <w:p>
      <w:pPr>
        <w:pStyle w:val="2"/>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填报人员：                     联系电话：               填报日期：</w:t>
      </w:r>
    </w:p>
    <w:p>
      <w:pPr>
        <w:rPr>
          <w:rFonts w:hint="default" w:ascii="宋体" w:hAnsi="宋体"/>
          <w:lang w:val="en-US" w:eastAsia="zh-CN"/>
        </w:rPr>
        <w:sectPr>
          <w:headerReference r:id="rId8" w:type="default"/>
          <w:footerReference r:id="rId9" w:type="default"/>
          <w:pgSz w:w="16838" w:h="11906" w:orient="landscape"/>
          <w:pgMar w:top="1587" w:right="1701" w:bottom="1474" w:left="1701" w:header="851" w:footer="1417" w:gutter="0"/>
          <w:pgBorders>
            <w:top w:val="none" w:sz="0" w:space="0"/>
            <w:left w:val="none" w:sz="0" w:space="0"/>
            <w:bottom w:val="none" w:sz="0" w:space="0"/>
            <w:right w:val="none" w:sz="0" w:space="0"/>
          </w:pgBorders>
          <w:pgNumType w:fmt="numberInDash"/>
          <w:cols w:space="0" w:num="1"/>
          <w:rtlGutter w:val="0"/>
          <w:docGrid w:type="lines" w:linePitch="465" w:charSpace="0"/>
        </w:sectPr>
      </w:pPr>
    </w:p>
    <w:p>
      <w:pPr>
        <w:rPr>
          <w:rFonts w:hint="eastAsia" w:eastAsia="方正黑体_GBK" w:cs="方正黑体_GBK"/>
          <w:bCs/>
          <w:sz w:val="32"/>
          <w:szCs w:val="32"/>
        </w:rPr>
      </w:pPr>
      <w:r>
        <w:rPr>
          <w:rFonts w:hint="eastAsia" w:ascii="宋体" w:hAnsi="宋体" w:eastAsia="方正黑体_GBK" w:cs="方正黑体_GBK"/>
          <w:i w:val="0"/>
          <w:color w:val="000000"/>
          <w:kern w:val="0"/>
          <w:sz w:val="32"/>
          <w:szCs w:val="32"/>
          <w:lang w:val="en-US" w:eastAsia="zh-CN" w:bidi="ar"/>
        </w:rPr>
        <w:t>附件10</w:t>
      </w:r>
    </w:p>
    <w:p>
      <w:pPr>
        <w:pStyle w:val="2"/>
        <w:rPr>
          <w:rFonts w:hint="eastAsia" w:eastAsia="方正仿宋_GBK"/>
          <w:bCs/>
          <w:sz w:val="24"/>
        </w:rPr>
      </w:pPr>
      <w:r>
        <w:rPr>
          <w:rFonts w:hint="eastAsia" w:eastAsia="方正黑体_GBK" w:cs="方正黑体_GBK"/>
          <w:bCs/>
          <w:sz w:val="32"/>
          <w:szCs w:val="32"/>
        </w:rPr>
        <w:drawing>
          <wp:inline distT="0" distB="0" distL="114300" distR="114300">
            <wp:extent cx="5604510" cy="7541895"/>
            <wp:effectExtent l="0" t="0" r="15240" b="1905"/>
            <wp:docPr id="7" name="图片 2" descr="附件3-GBT 38836-2020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附件3-GBT 38836-2020_页面_01"/>
                    <pic:cNvPicPr>
                      <a:picLocks noChangeAspect="1"/>
                    </pic:cNvPicPr>
                  </pic:nvPicPr>
                  <pic:blipFill>
                    <a:blip r:embed="rId11"/>
                    <a:srcRect t="-998" b="2284"/>
                    <a:stretch>
                      <a:fillRect/>
                    </a:stretch>
                  </pic:blipFill>
                  <pic:spPr>
                    <a:xfrm>
                      <a:off x="0" y="0"/>
                      <a:ext cx="5604510" cy="7541895"/>
                    </a:xfrm>
                    <a:prstGeom prst="rect">
                      <a:avLst/>
                    </a:prstGeom>
                    <a:noFill/>
                    <a:ln>
                      <a:noFill/>
                    </a:ln>
                  </pic:spPr>
                </pic:pic>
              </a:graphicData>
            </a:graphic>
          </wp:inline>
        </w:drawing>
      </w:r>
    </w:p>
    <w:p>
      <w:pPr>
        <w:pStyle w:val="2"/>
        <w:rPr>
          <w:rFonts w:hint="eastAsia" w:eastAsia="方正黑体_GBK" w:cs="方正黑体_GBK"/>
          <w:bCs/>
          <w:sz w:val="32"/>
          <w:szCs w:val="32"/>
        </w:rPr>
      </w:pPr>
      <w:r>
        <w:rPr>
          <w:rFonts w:hint="eastAsia" w:eastAsia="方正黑体_GBK" w:cs="方正黑体_GBK"/>
          <w:bCs/>
          <w:sz w:val="32"/>
          <w:szCs w:val="32"/>
        </w:rPr>
        <w:drawing>
          <wp:inline distT="0" distB="0" distL="114300" distR="114300">
            <wp:extent cx="5410835" cy="7936865"/>
            <wp:effectExtent l="0" t="0" r="18415" b="6985"/>
            <wp:docPr id="11" name="图片 3" descr="附件3-GBT 38836-2020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附件3-GBT 38836-2020_页面_02"/>
                    <pic:cNvPicPr>
                      <a:picLocks noChangeAspect="1"/>
                    </pic:cNvPicPr>
                  </pic:nvPicPr>
                  <pic:blipFill>
                    <a:blip r:embed="rId12"/>
                    <a:stretch>
                      <a:fillRect/>
                    </a:stretch>
                  </pic:blipFill>
                  <pic:spPr>
                    <a:xfrm>
                      <a:off x="0" y="0"/>
                      <a:ext cx="5410835" cy="7936865"/>
                    </a:xfrm>
                    <a:prstGeom prst="rect">
                      <a:avLst/>
                    </a:prstGeom>
                    <a:noFill/>
                    <a:ln>
                      <a:noFill/>
                    </a:ln>
                  </pic:spPr>
                </pic:pic>
              </a:graphicData>
            </a:graphic>
          </wp:inline>
        </w:drawing>
      </w:r>
    </w:p>
    <w:p>
      <w:pPr>
        <w:rPr>
          <w:rFonts w:hint="eastAsia" w:eastAsia="方正黑体_GBK" w:cs="方正黑体_GBK"/>
          <w:bCs/>
          <w:sz w:val="32"/>
          <w:szCs w:val="32"/>
        </w:rPr>
      </w:pPr>
    </w:p>
    <w:p>
      <w:pPr>
        <w:pStyle w:val="7"/>
        <w:rPr>
          <w:rFonts w:hint="eastAsia"/>
        </w:rPr>
      </w:pPr>
      <w:r>
        <w:rPr>
          <w:rFonts w:hint="eastAsia" w:eastAsia="方正黑体_GBK" w:cs="方正黑体_GBK"/>
          <w:bCs/>
          <w:sz w:val="32"/>
          <w:szCs w:val="32"/>
        </w:rPr>
        <w:drawing>
          <wp:inline distT="0" distB="0" distL="114300" distR="114300">
            <wp:extent cx="5380990" cy="7977505"/>
            <wp:effectExtent l="0" t="0" r="10160" b="4445"/>
            <wp:docPr id="13" name="图片 4" descr="附件3-GBT 38836-2020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附件3-GBT 38836-2020_页面_03"/>
                    <pic:cNvPicPr>
                      <a:picLocks noChangeAspect="1"/>
                    </pic:cNvPicPr>
                  </pic:nvPicPr>
                  <pic:blipFill>
                    <a:blip r:embed="rId13"/>
                    <a:stretch>
                      <a:fillRect/>
                    </a:stretch>
                  </pic:blipFill>
                  <pic:spPr>
                    <a:xfrm>
                      <a:off x="0" y="0"/>
                      <a:ext cx="5380990" cy="7977505"/>
                    </a:xfrm>
                    <a:prstGeom prst="rect">
                      <a:avLst/>
                    </a:prstGeom>
                    <a:noFill/>
                    <a:ln>
                      <a:noFill/>
                    </a:ln>
                  </pic:spPr>
                </pic:pic>
              </a:graphicData>
            </a:graphic>
          </wp:inline>
        </w:drawing>
      </w:r>
    </w:p>
    <w:p>
      <w:pPr>
        <w:pStyle w:val="2"/>
        <w:rPr>
          <w:rFonts w:hint="eastAsia" w:eastAsia="方正黑体_GBK" w:cs="方正黑体_GBK"/>
          <w:bCs/>
          <w:sz w:val="32"/>
          <w:szCs w:val="32"/>
        </w:rPr>
      </w:pPr>
      <w:r>
        <w:rPr>
          <w:rFonts w:hint="eastAsia" w:eastAsia="方正黑体_GBK" w:cs="方正黑体_GBK"/>
          <w:bCs/>
          <w:sz w:val="32"/>
          <w:szCs w:val="32"/>
        </w:rPr>
        <w:drawing>
          <wp:inline distT="0" distB="0" distL="114300" distR="114300">
            <wp:extent cx="5398770" cy="7953375"/>
            <wp:effectExtent l="0" t="0" r="11430" b="9525"/>
            <wp:docPr id="14" name="图片 5" descr="附件3-GBT 38836-2020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附件3-GBT 38836-2020_页面_04"/>
                    <pic:cNvPicPr>
                      <a:picLocks noChangeAspect="1"/>
                    </pic:cNvPicPr>
                  </pic:nvPicPr>
                  <pic:blipFill>
                    <a:blip r:embed="rId14"/>
                    <a:stretch>
                      <a:fillRect/>
                    </a:stretch>
                  </pic:blipFill>
                  <pic:spPr>
                    <a:xfrm>
                      <a:off x="0" y="0"/>
                      <a:ext cx="5398770" cy="7953375"/>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532120" cy="7936865"/>
            <wp:effectExtent l="0" t="0" r="11430" b="6985"/>
            <wp:docPr id="15" name="图片 6" descr="附件3-GBT 38836-2020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附件3-GBT 38836-2020_页面_05"/>
                    <pic:cNvPicPr>
                      <a:picLocks noChangeAspect="1"/>
                    </pic:cNvPicPr>
                  </pic:nvPicPr>
                  <pic:blipFill>
                    <a:blip r:embed="rId15"/>
                    <a:stretch>
                      <a:fillRect/>
                    </a:stretch>
                  </pic:blipFill>
                  <pic:spPr>
                    <a:xfrm>
                      <a:off x="0" y="0"/>
                      <a:ext cx="5532120" cy="7936865"/>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405120" cy="7920355"/>
            <wp:effectExtent l="0" t="0" r="5080" b="4445"/>
            <wp:docPr id="16" name="图片 7" descr="附件3-GBT 38836-2020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附件3-GBT 38836-2020_页面_06"/>
                    <pic:cNvPicPr>
                      <a:picLocks noChangeAspect="1"/>
                    </pic:cNvPicPr>
                  </pic:nvPicPr>
                  <pic:blipFill>
                    <a:blip r:embed="rId16"/>
                    <a:stretch>
                      <a:fillRect/>
                    </a:stretch>
                  </pic:blipFill>
                  <pic:spPr>
                    <a:xfrm>
                      <a:off x="0" y="0"/>
                      <a:ext cx="5405120" cy="7920355"/>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495925" cy="7969250"/>
            <wp:effectExtent l="0" t="0" r="9525" b="12700"/>
            <wp:docPr id="17" name="图片 8" descr="附件3-GBT 38836-2020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附件3-GBT 38836-2020_页面_07"/>
                    <pic:cNvPicPr>
                      <a:picLocks noChangeAspect="1"/>
                    </pic:cNvPicPr>
                  </pic:nvPicPr>
                  <pic:blipFill>
                    <a:blip r:embed="rId17"/>
                    <a:stretch>
                      <a:fillRect/>
                    </a:stretch>
                  </pic:blipFill>
                  <pic:spPr>
                    <a:xfrm>
                      <a:off x="0" y="0"/>
                      <a:ext cx="5495925" cy="7969250"/>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398770" cy="7928610"/>
            <wp:effectExtent l="0" t="0" r="11430" b="15240"/>
            <wp:docPr id="18" name="图片 9" descr="附件3-GBT 38836-2020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附件3-GBT 38836-2020_页面_08"/>
                    <pic:cNvPicPr>
                      <a:picLocks noChangeAspect="1"/>
                    </pic:cNvPicPr>
                  </pic:nvPicPr>
                  <pic:blipFill>
                    <a:blip r:embed="rId18"/>
                    <a:stretch>
                      <a:fillRect/>
                    </a:stretch>
                  </pic:blipFill>
                  <pic:spPr>
                    <a:xfrm>
                      <a:off x="0" y="0"/>
                      <a:ext cx="5398770" cy="7928610"/>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386705" cy="7961630"/>
            <wp:effectExtent l="0" t="0" r="4445" b="1270"/>
            <wp:docPr id="19" name="图片 10" descr="附件3-GBT 38836-2020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附件3-GBT 38836-2020_页面_09"/>
                    <pic:cNvPicPr>
                      <a:picLocks noChangeAspect="1"/>
                    </pic:cNvPicPr>
                  </pic:nvPicPr>
                  <pic:blipFill>
                    <a:blip r:embed="rId19"/>
                    <a:stretch>
                      <a:fillRect/>
                    </a:stretch>
                  </pic:blipFill>
                  <pic:spPr>
                    <a:xfrm>
                      <a:off x="0" y="0"/>
                      <a:ext cx="5386705" cy="7961630"/>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362575" cy="7945120"/>
            <wp:effectExtent l="0" t="0" r="9525" b="17780"/>
            <wp:docPr id="20" name="图片 11" descr="附件3-GBT 38836-2020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附件3-GBT 38836-2020_页面_10"/>
                    <pic:cNvPicPr>
                      <a:picLocks noChangeAspect="1"/>
                    </pic:cNvPicPr>
                  </pic:nvPicPr>
                  <pic:blipFill>
                    <a:blip r:embed="rId20"/>
                    <a:stretch>
                      <a:fillRect/>
                    </a:stretch>
                  </pic:blipFill>
                  <pic:spPr>
                    <a:xfrm>
                      <a:off x="0" y="0"/>
                      <a:ext cx="5362575" cy="7945120"/>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235575" cy="7920355"/>
            <wp:effectExtent l="0" t="0" r="3175" b="4445"/>
            <wp:docPr id="21" name="图片 12" descr="附件3-GBT 38836-2020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附件3-GBT 38836-2020_页面_11"/>
                    <pic:cNvPicPr>
                      <a:picLocks noChangeAspect="1"/>
                    </pic:cNvPicPr>
                  </pic:nvPicPr>
                  <pic:blipFill>
                    <a:blip r:embed="rId21"/>
                    <a:stretch>
                      <a:fillRect/>
                    </a:stretch>
                  </pic:blipFill>
                  <pic:spPr>
                    <a:xfrm>
                      <a:off x="0" y="0"/>
                      <a:ext cx="5235575" cy="7920355"/>
                    </a:xfrm>
                    <a:prstGeom prst="rect">
                      <a:avLst/>
                    </a:prstGeom>
                    <a:noFill/>
                    <a:ln>
                      <a:noFill/>
                    </a:ln>
                  </pic:spPr>
                </pic:pic>
              </a:graphicData>
            </a:graphic>
          </wp:inline>
        </w:drawing>
      </w:r>
      <w:r>
        <w:rPr>
          <w:rFonts w:hint="eastAsia" w:eastAsia="方正黑体_GBK" w:cs="方正黑体_GBK"/>
          <w:bCs/>
          <w:sz w:val="32"/>
          <w:szCs w:val="32"/>
        </w:rPr>
        <w:drawing>
          <wp:inline distT="0" distB="0" distL="114300" distR="114300">
            <wp:extent cx="5610225" cy="7887335"/>
            <wp:effectExtent l="0" t="0" r="9525" b="0"/>
            <wp:docPr id="22" name="图片 13" descr="附件3-GBT 38836-2020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附件3-GBT 38836-2020_页面_12"/>
                    <pic:cNvPicPr>
                      <a:picLocks noChangeAspect="1"/>
                    </pic:cNvPicPr>
                  </pic:nvPicPr>
                  <pic:blipFill>
                    <a:blip r:embed="rId22"/>
                    <a:srcRect l="6921" t="10565" r="5933" b="-949"/>
                    <a:stretch>
                      <a:fillRect/>
                    </a:stretch>
                  </pic:blipFill>
                  <pic:spPr>
                    <a:xfrm>
                      <a:off x="0" y="0"/>
                      <a:ext cx="5610225" cy="7887335"/>
                    </a:xfrm>
                    <a:prstGeom prst="rect">
                      <a:avLst/>
                    </a:prstGeom>
                    <a:noFill/>
                    <a:ln>
                      <a:noFill/>
                    </a:ln>
                  </pic:spPr>
                </pic:pic>
              </a:graphicData>
            </a:graphic>
          </wp:inline>
        </w:drawing>
      </w:r>
    </w:p>
    <w:p>
      <w:pPr>
        <w:pStyle w:val="2"/>
        <w:rPr>
          <w:rFonts w:hint="eastAsia" w:eastAsia="方正黑体_GBK" w:cs="方正黑体_GBK"/>
          <w:bCs/>
          <w:sz w:val="32"/>
          <w:szCs w:val="32"/>
        </w:rPr>
      </w:pPr>
    </w:p>
    <w:p>
      <w:pPr>
        <w:pStyle w:val="2"/>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eastAsia="zh-CN"/>
        </w:rPr>
        <w:t>附件</w:t>
      </w:r>
      <w:r>
        <w:rPr>
          <w:rFonts w:hint="eastAsia" w:ascii="宋体" w:hAnsi="宋体" w:eastAsia="宋体" w:cs="宋体"/>
          <w:b/>
          <w:bCs w:val="0"/>
          <w:sz w:val="32"/>
          <w:szCs w:val="32"/>
          <w:lang w:val="en-US" w:eastAsia="zh-CN"/>
        </w:rPr>
        <w:t>11</w:t>
      </w:r>
    </w:p>
    <w:p>
      <w:pPr>
        <w:pStyle w:val="2"/>
        <w:rPr>
          <w:rFonts w:hint="default"/>
          <w:lang w:val="en-US" w:eastAsia="zh-CN"/>
        </w:rPr>
      </w:pPr>
      <w:r>
        <w:rPr>
          <w:rFonts w:hint="eastAsia" w:eastAsia="方正仿宋_GBK"/>
          <w:bCs/>
          <w:sz w:val="24"/>
        </w:rPr>
        <w:drawing>
          <wp:inline distT="0" distB="0" distL="114300" distR="114300">
            <wp:extent cx="5447030" cy="7541895"/>
            <wp:effectExtent l="0" t="0" r="1270" b="1905"/>
            <wp:docPr id="23" name="图片 14" descr="附件4-GBT 38837-202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附件4-GBT 38837-2020_页面_1"/>
                    <pic:cNvPicPr>
                      <a:picLocks noChangeAspect="1"/>
                    </pic:cNvPicPr>
                  </pic:nvPicPr>
                  <pic:blipFill>
                    <a:blip r:embed="rId23"/>
                    <a:srcRect l="2841" t="-891" b="2039"/>
                    <a:stretch>
                      <a:fillRect/>
                    </a:stretch>
                  </pic:blipFill>
                  <pic:spPr>
                    <a:xfrm>
                      <a:off x="0" y="0"/>
                      <a:ext cx="5447030" cy="7541895"/>
                    </a:xfrm>
                    <a:prstGeom prst="rect">
                      <a:avLst/>
                    </a:prstGeom>
                    <a:noFill/>
                    <a:ln>
                      <a:noFill/>
                    </a:ln>
                  </pic:spPr>
                </pic:pic>
              </a:graphicData>
            </a:graphic>
          </wp:inline>
        </w:drawing>
      </w:r>
      <w:r>
        <w:rPr>
          <w:rFonts w:hint="eastAsia" w:eastAsia="方正仿宋_GBK"/>
          <w:bCs/>
          <w:sz w:val="24"/>
        </w:rPr>
        <w:drawing>
          <wp:inline distT="0" distB="0" distL="114300" distR="114300">
            <wp:extent cx="5580380" cy="7977505"/>
            <wp:effectExtent l="0" t="0" r="1270" b="4445"/>
            <wp:docPr id="24" name="图片 15" descr="附件4-GBT 38837-2020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附件4-GBT 38837-2020_页面_2"/>
                    <pic:cNvPicPr>
                      <a:picLocks noChangeAspect="1"/>
                    </pic:cNvPicPr>
                  </pic:nvPicPr>
                  <pic:blipFill>
                    <a:blip r:embed="rId24"/>
                    <a:stretch>
                      <a:fillRect/>
                    </a:stretch>
                  </pic:blipFill>
                  <pic:spPr>
                    <a:xfrm>
                      <a:off x="0" y="0"/>
                      <a:ext cx="5580380" cy="7977505"/>
                    </a:xfrm>
                    <a:prstGeom prst="rect">
                      <a:avLst/>
                    </a:prstGeom>
                    <a:noFill/>
                    <a:ln>
                      <a:noFill/>
                    </a:ln>
                  </pic:spPr>
                </pic:pic>
              </a:graphicData>
            </a:graphic>
          </wp:inline>
        </w:drawing>
      </w:r>
      <w:r>
        <w:rPr>
          <w:rFonts w:hint="eastAsia" w:eastAsia="方正仿宋_GBK"/>
          <w:bCs/>
          <w:sz w:val="24"/>
        </w:rPr>
        <w:drawing>
          <wp:inline distT="0" distB="0" distL="114300" distR="114300">
            <wp:extent cx="5610225" cy="7969250"/>
            <wp:effectExtent l="0" t="0" r="9525" b="12700"/>
            <wp:docPr id="25" name="图片 16" descr="附件4-GBT 38837-2020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附件4-GBT 38837-2020_页面_3"/>
                    <pic:cNvPicPr>
                      <a:picLocks noChangeAspect="1"/>
                    </pic:cNvPicPr>
                  </pic:nvPicPr>
                  <pic:blipFill>
                    <a:blip r:embed="rId25"/>
                    <a:stretch>
                      <a:fillRect/>
                    </a:stretch>
                  </pic:blipFill>
                  <pic:spPr>
                    <a:xfrm>
                      <a:off x="0" y="0"/>
                      <a:ext cx="5610225" cy="7969250"/>
                    </a:xfrm>
                    <a:prstGeom prst="rect">
                      <a:avLst/>
                    </a:prstGeom>
                    <a:noFill/>
                    <a:ln>
                      <a:noFill/>
                    </a:ln>
                  </pic:spPr>
                </pic:pic>
              </a:graphicData>
            </a:graphic>
          </wp:inline>
        </w:drawing>
      </w:r>
      <w:r>
        <w:rPr>
          <w:rFonts w:hint="eastAsia" w:eastAsia="方正仿宋_GBK"/>
          <w:bCs/>
          <w:sz w:val="24"/>
        </w:rPr>
        <w:drawing>
          <wp:inline distT="0" distB="0" distL="114300" distR="114300">
            <wp:extent cx="5568315" cy="7928610"/>
            <wp:effectExtent l="0" t="0" r="13335" b="15240"/>
            <wp:docPr id="26" name="图片 17" descr="附件4-GBT 38837-2020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附件4-GBT 38837-2020_页面_4"/>
                    <pic:cNvPicPr>
                      <a:picLocks noChangeAspect="1"/>
                    </pic:cNvPicPr>
                  </pic:nvPicPr>
                  <pic:blipFill>
                    <a:blip r:embed="rId26"/>
                    <a:stretch>
                      <a:fillRect/>
                    </a:stretch>
                  </pic:blipFill>
                  <pic:spPr>
                    <a:xfrm>
                      <a:off x="0" y="0"/>
                      <a:ext cx="5568315" cy="7928610"/>
                    </a:xfrm>
                    <a:prstGeom prst="rect">
                      <a:avLst/>
                    </a:prstGeom>
                    <a:noFill/>
                    <a:ln>
                      <a:noFill/>
                    </a:ln>
                  </pic:spPr>
                </pic:pic>
              </a:graphicData>
            </a:graphic>
          </wp:inline>
        </w:drawing>
      </w:r>
      <w:r>
        <w:rPr>
          <w:rFonts w:hint="eastAsia" w:eastAsia="方正仿宋_GBK"/>
          <w:bCs/>
          <w:sz w:val="24"/>
        </w:rPr>
        <w:drawing>
          <wp:inline distT="0" distB="0" distL="114300" distR="114300">
            <wp:extent cx="5525770" cy="7912100"/>
            <wp:effectExtent l="0" t="0" r="17780" b="12700"/>
            <wp:docPr id="27" name="图片 18" descr="附件4-GBT 38837-2020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附件4-GBT 38837-2020_页面_5"/>
                    <pic:cNvPicPr>
                      <a:picLocks noChangeAspect="1"/>
                    </pic:cNvPicPr>
                  </pic:nvPicPr>
                  <pic:blipFill>
                    <a:blip r:embed="rId27"/>
                    <a:stretch>
                      <a:fillRect/>
                    </a:stretch>
                  </pic:blipFill>
                  <pic:spPr>
                    <a:xfrm>
                      <a:off x="0" y="0"/>
                      <a:ext cx="5525770" cy="7912100"/>
                    </a:xfrm>
                    <a:prstGeom prst="rect">
                      <a:avLst/>
                    </a:prstGeom>
                    <a:noFill/>
                    <a:ln>
                      <a:noFill/>
                    </a:ln>
                  </pic:spPr>
                </pic:pic>
              </a:graphicData>
            </a:graphic>
          </wp:inline>
        </w:drawing>
      </w:r>
      <w:r>
        <w:rPr>
          <w:rFonts w:hint="eastAsia" w:eastAsia="方正仿宋_GBK"/>
          <w:bCs/>
          <w:sz w:val="24"/>
        </w:rPr>
        <w:drawing>
          <wp:inline distT="0" distB="0" distL="114300" distR="114300">
            <wp:extent cx="5386705" cy="7936865"/>
            <wp:effectExtent l="0" t="0" r="4445" b="6985"/>
            <wp:docPr id="28" name="图片 19" descr="附件4-GBT 38837-2020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附件4-GBT 38837-2020_页面_6"/>
                    <pic:cNvPicPr>
                      <a:picLocks noChangeAspect="1"/>
                    </pic:cNvPicPr>
                  </pic:nvPicPr>
                  <pic:blipFill>
                    <a:blip r:embed="rId28"/>
                    <a:stretch>
                      <a:fillRect/>
                    </a:stretch>
                  </pic:blipFill>
                  <pic:spPr>
                    <a:xfrm>
                      <a:off x="0" y="0"/>
                      <a:ext cx="5386705" cy="7936865"/>
                    </a:xfrm>
                    <a:prstGeom prst="rect">
                      <a:avLst/>
                    </a:prstGeom>
                    <a:noFill/>
                    <a:ln>
                      <a:noFill/>
                    </a:ln>
                  </pic:spPr>
                </pic:pic>
              </a:graphicData>
            </a:graphic>
          </wp:inline>
        </w:drawing>
      </w:r>
      <w:r>
        <w:rPr>
          <w:rFonts w:hint="eastAsia" w:eastAsia="方正仿宋_GBK"/>
          <w:bCs/>
          <w:sz w:val="24"/>
        </w:rPr>
        <w:drawing>
          <wp:inline distT="0" distB="0" distL="114300" distR="114300">
            <wp:extent cx="5610225" cy="7698105"/>
            <wp:effectExtent l="0" t="0" r="9525" b="17145"/>
            <wp:docPr id="9" name="图片 9" descr="附件4-GBT 38837-2020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4-GBT 38837-2020_页面_7"/>
                    <pic:cNvPicPr>
                      <a:picLocks noChangeAspect="1"/>
                    </pic:cNvPicPr>
                  </pic:nvPicPr>
                  <pic:blipFill>
                    <a:blip r:embed="rId29"/>
                    <a:stretch>
                      <a:fillRect/>
                    </a:stretch>
                  </pic:blipFill>
                  <pic:spPr>
                    <a:xfrm>
                      <a:off x="0" y="0"/>
                      <a:ext cx="5610225" cy="7698105"/>
                    </a:xfrm>
                    <a:prstGeom prst="rect">
                      <a:avLst/>
                    </a:prstGeom>
                    <a:noFill/>
                    <a:ln>
                      <a:noFill/>
                    </a:ln>
                  </pic:spPr>
                </pic:pic>
              </a:graphicData>
            </a:graphic>
          </wp:inline>
        </w:drawing>
      </w: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00000000000000000"/>
    <w:charset w:val="86"/>
    <w:family w:val="auto"/>
    <w:pitch w:val="default"/>
    <w:sig w:usb0="A00002BF" w:usb1="184F6CFA" w:usb2="00000012"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方正仿宋_GBK">
    <w:altName w:val="Arial Unicode MS"/>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Arial Unicode MS"/>
    <w:panose1 w:val="03000509000000000000"/>
    <w:charset w:val="86"/>
    <w:family w:val="auto"/>
    <w:pitch w:val="default"/>
    <w:sig w:usb0="00000000" w:usb1="00000000" w:usb2="0000000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- 15 -</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- 15 -</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5"/>
                            <w:rPr>
                              <w:rStyle w:val="12"/>
                              <w:rFonts w:hint="eastAsia" w:ascii="宋体" w:hAnsi="宋体" w:eastAsia="宋体" w:cs="宋体"/>
                              <w:sz w:val="28"/>
                            </w:rPr>
                          </w:pPr>
                          <w:r>
                            <w:rPr>
                              <w:rStyle w:val="12"/>
                              <w:rFonts w:hint="eastAsia" w:ascii="宋体" w:hAnsi="宋体" w:eastAsia="宋体" w:cs="宋体"/>
                              <w:sz w:val="28"/>
                            </w:rPr>
                            <w:fldChar w:fldCharType="begin"/>
                          </w:r>
                          <w:r>
                            <w:rPr>
                              <w:rStyle w:val="12"/>
                              <w:rFonts w:hint="eastAsia" w:ascii="宋体" w:hAnsi="宋体" w:eastAsia="宋体" w:cs="宋体"/>
                              <w:sz w:val="28"/>
                            </w:rPr>
                            <w:instrText xml:space="preserve"> PAGE  \* MERGEFORMAT </w:instrText>
                          </w:r>
                          <w:r>
                            <w:rPr>
                              <w:rStyle w:val="12"/>
                              <w:rFonts w:hint="eastAsia" w:ascii="宋体" w:hAnsi="宋体" w:eastAsia="宋体" w:cs="宋体"/>
                              <w:sz w:val="28"/>
                            </w:rPr>
                            <w:fldChar w:fldCharType="separate"/>
                          </w:r>
                          <w:r>
                            <w:rPr>
                              <w:rStyle w:val="12"/>
                              <w:rFonts w:hint="eastAsia" w:ascii="宋体" w:hAnsi="宋体" w:eastAsia="宋体" w:cs="宋体"/>
                              <w:sz w:val="28"/>
                            </w:rPr>
                            <w:t>- 25 -</w:t>
                          </w:r>
                          <w:r>
                            <w:rPr>
                              <w:rStyle w:val="12"/>
                              <w:rFonts w:hint="eastAsia" w:ascii="宋体" w:hAnsi="宋体" w:eastAsia="宋体" w:cs="宋体"/>
                              <w:sz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T2yWitIBAACiAwAADgAAAAAAAAABACAAAAAfAQAA&#10;ZHJzL2Uyb0RvYy54bWxQSwUGAAAAAAYABgBZAQAAYwUAAAAA&#10;">
              <v:fill on="f" focussize="0,0"/>
              <v:stroke on="f" weight="0.5pt"/>
              <v:imagedata o:title=""/>
              <o:lock v:ext="edit" aspectratio="f"/>
              <v:textbox inset="0mm,0mm,0mm,0mm" style="mso-fit-shape-to-text:t;">
                <w:txbxContent>
                  <w:p>
                    <w:pPr>
                      <w:pStyle w:val="5"/>
                      <w:rPr>
                        <w:rStyle w:val="12"/>
                        <w:rFonts w:hint="eastAsia" w:ascii="宋体" w:hAnsi="宋体" w:eastAsia="宋体" w:cs="宋体"/>
                        <w:sz w:val="28"/>
                      </w:rPr>
                    </w:pPr>
                    <w:r>
                      <w:rPr>
                        <w:rStyle w:val="12"/>
                        <w:rFonts w:hint="eastAsia" w:ascii="宋体" w:hAnsi="宋体" w:eastAsia="宋体" w:cs="宋体"/>
                        <w:sz w:val="28"/>
                      </w:rPr>
                      <w:fldChar w:fldCharType="begin"/>
                    </w:r>
                    <w:r>
                      <w:rPr>
                        <w:rStyle w:val="12"/>
                        <w:rFonts w:hint="eastAsia" w:ascii="宋体" w:hAnsi="宋体" w:eastAsia="宋体" w:cs="宋体"/>
                        <w:sz w:val="28"/>
                      </w:rPr>
                      <w:instrText xml:space="preserve"> PAGE  \* MERGEFORMAT </w:instrText>
                    </w:r>
                    <w:r>
                      <w:rPr>
                        <w:rStyle w:val="12"/>
                        <w:rFonts w:hint="eastAsia" w:ascii="宋体" w:hAnsi="宋体" w:eastAsia="宋体" w:cs="宋体"/>
                        <w:sz w:val="28"/>
                      </w:rPr>
                      <w:fldChar w:fldCharType="separate"/>
                    </w:r>
                    <w:r>
                      <w:rPr>
                        <w:rStyle w:val="12"/>
                        <w:rFonts w:hint="eastAsia" w:ascii="宋体" w:hAnsi="宋体" w:eastAsia="宋体" w:cs="宋体"/>
                        <w:sz w:val="28"/>
                      </w:rPr>
                      <w:t>- 25 -</w:t>
                    </w:r>
                    <w:r>
                      <w:rPr>
                        <w:rStyle w:val="12"/>
                        <w:rFonts w:hint="eastAsia" w:ascii="宋体" w:hAnsi="宋体" w:eastAsia="宋体" w:cs="宋体"/>
                        <w:sz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0MDAzOWYzNjljZDk2YTNiYmJkMDM2YjQ0ZTM5MGEifQ=="/>
  </w:docVars>
  <w:rsids>
    <w:rsidRoot w:val="7D02193A"/>
    <w:rsid w:val="115843EA"/>
    <w:rsid w:val="125D0965"/>
    <w:rsid w:val="17E34888"/>
    <w:rsid w:val="20A35ADD"/>
    <w:rsid w:val="2EE53EF9"/>
    <w:rsid w:val="2EEE2BF6"/>
    <w:rsid w:val="33F76A8F"/>
    <w:rsid w:val="3E2D3DC3"/>
    <w:rsid w:val="4517259F"/>
    <w:rsid w:val="5C8C05A0"/>
    <w:rsid w:val="6121638E"/>
    <w:rsid w:val="6BFA2A6D"/>
    <w:rsid w:val="7B41249B"/>
    <w:rsid w:val="7D021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简体" w:asciiTheme="minorHAnsi" w:hAnsiTheme="minorHAnsi" w:cstheme="minorBidi"/>
      <w:kern w:val="2"/>
      <w:sz w:val="32"/>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3">
    <w:name w:val="Body Text Indent"/>
    <w:basedOn w:val="1"/>
    <w:next w:val="1"/>
    <w:qFormat/>
    <w:uiPriority w:val="0"/>
    <w:pPr>
      <w:spacing w:after="120"/>
      <w:ind w:left="420" w:leftChars="200"/>
    </w:pPr>
  </w:style>
  <w:style w:type="paragraph" w:styleId="4">
    <w:name w:val="Plain Text"/>
    <w:basedOn w:val="1"/>
    <w:qFormat/>
    <w:uiPriority w:val="0"/>
    <w:rPr>
      <w:rFonts w:ascii="宋体" w:hAnsi="Courier New" w:eastAsia="宋体" w:cs="Courier New"/>
      <w:sz w:val="21"/>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3"/>
    <w:next w:val="1"/>
    <w:qFormat/>
    <w:uiPriority w:val="99"/>
    <w:pPr>
      <w:spacing w:after="0" w:line="360" w:lineRule="auto"/>
      <w:ind w:left="0" w:leftChars="0" w:firstLine="640" w:firstLineChars="200"/>
    </w:pPr>
    <w:rPr>
      <w:rFonts w:ascii="Calibri" w:hAnsi="Calibri" w:eastAsia="宋体" w:cs="Times New Roman"/>
      <w:sz w:val="30"/>
    </w:rPr>
  </w:style>
  <w:style w:type="table" w:styleId="9">
    <w:name w:val="Table Grid"/>
    <w:basedOn w:val="8"/>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1">
    <w:name w:val="Strong"/>
    <w:basedOn w:val="10"/>
    <w:qFormat/>
    <w:uiPriority w:val="22"/>
    <w:rPr>
      <w:b/>
      <w:bCs/>
    </w:rPr>
  </w:style>
  <w:style w:type="character" w:styleId="12">
    <w:name w:val="page number"/>
    <w:basedOn w:val="10"/>
    <w:qFormat/>
    <w:uiPriority w:val="0"/>
  </w:style>
  <w:style w:type="character" w:customStyle="1" w:styleId="13">
    <w:name w:val="font61"/>
    <w:basedOn w:val="10"/>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8625</Words>
  <Characters>9267</Characters>
  <Lines>0</Lines>
  <Paragraphs>0</Paragraphs>
  <TotalTime>30</TotalTime>
  <ScaleCrop>false</ScaleCrop>
  <LinksUpToDate>false</LinksUpToDate>
  <CharactersWithSpaces>10222</CharactersWithSpaces>
  <Application>WPS Office_11.8.6.11546_F1E327BC-269C-435d-A152-05C5408002CA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2024-09-04T02:00:00Z</dcterms:created>
  <dc:creator>沉默</dc:creator>
  <cp:lastModifiedBy>XY-NLJ002</cp:lastModifiedBy>
  <cp:lastPrinted>2024-09-10T07:12:00Z</cp:lastPrinted>
  <dcterms:modified xsi:type="dcterms:W3CDTF">2024-10-15T09:24:40Z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2052-11.8.6.11546</vt:lpwstr>
  </property>
  <property fmtid="{D5CDD505-2E9C-101B-9397-08002B2CF9AE}" pid="3" name="ICV">
    <vt:lpwstr>BECF7B46F7984AF78E8739A17CFBAC4D_13</vt:lpwstr>
  </property>
</Properties>
</file>